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F27DA" w14:textId="77777777" w:rsidR="00497730" w:rsidRPr="001E119B" w:rsidRDefault="00383708" w:rsidP="00E520E6">
      <w:pPr>
        <w:pStyle w:val="NoSpacing"/>
      </w:pPr>
      <w:r w:rsidRPr="00465D45">
        <w:t>MATERIALS ON GEORGIA LEGAL ETHICS</w:t>
      </w:r>
      <w:r w:rsidR="00497730" w:rsidRPr="001E119B">
        <w:br/>
        <w:t>Edited by Professor Clark D. Cunningham</w:t>
      </w:r>
    </w:p>
    <w:p w14:paraId="71C8962E" w14:textId="2AE88073" w:rsidR="00383708" w:rsidRPr="00E520E6" w:rsidRDefault="00497730" w:rsidP="00383708">
      <w:pPr>
        <w:autoSpaceDE w:val="0"/>
        <w:autoSpaceDN w:val="0"/>
        <w:adjustRightInd w:val="0"/>
        <w:spacing w:after="0" w:line="240" w:lineRule="auto"/>
        <w:jc w:val="center"/>
        <w:rPr>
          <w:rFonts w:ascii="Times New Roman" w:hAnsi="Times New Roman"/>
          <w:b/>
          <w:bCs/>
          <w:color w:val="000000"/>
          <w:sz w:val="20"/>
          <w:szCs w:val="20"/>
        </w:rPr>
      </w:pPr>
      <w:r w:rsidRPr="00E520E6">
        <w:rPr>
          <w:rFonts w:ascii="Times New Roman" w:hAnsi="Times New Roman"/>
          <w:b/>
          <w:bCs/>
          <w:color w:val="000000"/>
          <w:sz w:val="20"/>
          <w:szCs w:val="20"/>
        </w:rPr>
        <w:t xml:space="preserve">As of </w:t>
      </w:r>
      <w:r w:rsidR="00382B88" w:rsidRPr="00E520E6">
        <w:rPr>
          <w:rFonts w:ascii="Times New Roman" w:hAnsi="Times New Roman"/>
          <w:b/>
          <w:bCs/>
          <w:color w:val="000000"/>
          <w:sz w:val="20"/>
          <w:szCs w:val="20"/>
        </w:rPr>
        <w:t>December 1</w:t>
      </w:r>
      <w:r w:rsidR="006374F4">
        <w:rPr>
          <w:rFonts w:ascii="Times New Roman" w:hAnsi="Times New Roman"/>
          <w:b/>
          <w:bCs/>
          <w:color w:val="000000"/>
          <w:sz w:val="20"/>
          <w:szCs w:val="20"/>
        </w:rPr>
        <w:t>9</w:t>
      </w:r>
      <w:r w:rsidR="00383708" w:rsidRPr="00E520E6">
        <w:rPr>
          <w:rFonts w:ascii="Times New Roman" w:hAnsi="Times New Roman"/>
          <w:b/>
          <w:bCs/>
          <w:color w:val="000000"/>
          <w:sz w:val="20"/>
          <w:szCs w:val="20"/>
        </w:rPr>
        <w:t>, 201</w:t>
      </w:r>
      <w:r w:rsidR="00382B88" w:rsidRPr="00E520E6">
        <w:rPr>
          <w:rFonts w:ascii="Times New Roman" w:hAnsi="Times New Roman"/>
          <w:b/>
          <w:bCs/>
          <w:color w:val="000000"/>
          <w:sz w:val="20"/>
          <w:szCs w:val="20"/>
        </w:rPr>
        <w:t>4</w:t>
      </w:r>
      <w:r w:rsidR="00E420F3">
        <w:rPr>
          <w:rFonts w:ascii="Times New Roman" w:hAnsi="Times New Roman"/>
          <w:b/>
          <w:bCs/>
          <w:color w:val="000000"/>
          <w:sz w:val="20"/>
          <w:szCs w:val="20"/>
        </w:rPr>
        <w:t xml:space="preserve">        </w:t>
      </w:r>
      <w:r w:rsidR="00E520E6" w:rsidRPr="00E520E6">
        <w:rPr>
          <w:rFonts w:ascii="Times New Roman" w:hAnsi="Times New Roman"/>
          <w:b/>
          <w:bCs/>
          <w:color w:val="000000"/>
          <w:sz w:val="20"/>
          <w:szCs w:val="20"/>
        </w:rPr>
        <w:t xml:space="preserve">  </w:t>
      </w:r>
      <w:r w:rsidR="003C1DB0" w:rsidRPr="00E520E6">
        <w:rPr>
          <w:rFonts w:ascii="Times New Roman" w:hAnsi="Times New Roman"/>
          <w:b/>
          <w:bCs/>
          <w:color w:val="000000"/>
          <w:sz w:val="20"/>
          <w:szCs w:val="20"/>
        </w:rPr>
        <w:br/>
      </w:r>
    </w:p>
    <w:p w14:paraId="3736678F" w14:textId="77777777" w:rsidR="00383708" w:rsidRPr="003C1DB0" w:rsidRDefault="003C1DB0" w:rsidP="003C1DB0">
      <w:pPr>
        <w:autoSpaceDE w:val="0"/>
        <w:autoSpaceDN w:val="0"/>
        <w:adjustRightInd w:val="0"/>
        <w:spacing w:after="0" w:line="240" w:lineRule="auto"/>
        <w:rPr>
          <w:rFonts w:ascii="Times New Roman" w:hAnsi="Times New Roman"/>
          <w:bCs/>
          <w:color w:val="000000"/>
          <w:sz w:val="24"/>
          <w:szCs w:val="24"/>
        </w:rPr>
      </w:pPr>
      <w:r w:rsidRPr="003C1DB0">
        <w:rPr>
          <w:rFonts w:ascii="Times New Roman" w:hAnsi="Times New Roman"/>
          <w:bCs/>
          <w:color w:val="000000"/>
          <w:sz w:val="24"/>
          <w:szCs w:val="24"/>
        </w:rPr>
        <w:t>*</w:t>
      </w:r>
      <w:r>
        <w:rPr>
          <w:rFonts w:ascii="Times New Roman" w:hAnsi="Times New Roman"/>
          <w:bCs/>
          <w:color w:val="000000"/>
          <w:sz w:val="24"/>
          <w:szCs w:val="24"/>
        </w:rPr>
        <w:t xml:space="preserve">Indicates that </w:t>
      </w:r>
      <w:r w:rsidRPr="003C1DB0">
        <w:rPr>
          <w:rFonts w:ascii="Times New Roman" w:hAnsi="Times New Roman"/>
          <w:bCs/>
          <w:color w:val="000000"/>
          <w:sz w:val="24"/>
          <w:szCs w:val="24"/>
        </w:rPr>
        <w:t xml:space="preserve">Advisory Opinion </w:t>
      </w:r>
      <w:r>
        <w:rPr>
          <w:rFonts w:ascii="Times New Roman" w:hAnsi="Times New Roman"/>
          <w:bCs/>
          <w:color w:val="000000"/>
          <w:sz w:val="24"/>
          <w:szCs w:val="24"/>
        </w:rPr>
        <w:t>was a</w:t>
      </w:r>
      <w:r w:rsidRPr="003C1DB0">
        <w:rPr>
          <w:rFonts w:ascii="Times New Roman" w:hAnsi="Times New Roman"/>
          <w:bCs/>
          <w:color w:val="000000"/>
          <w:sz w:val="24"/>
          <w:szCs w:val="24"/>
        </w:rPr>
        <w:t>pproved by Georgia Supreme Court</w:t>
      </w:r>
    </w:p>
    <w:p w14:paraId="3D2FB4BD" w14:textId="77777777" w:rsidR="00383708" w:rsidRPr="005F3C5F" w:rsidRDefault="00383708" w:rsidP="00DB3E95">
      <w:pPr>
        <w:tabs>
          <w:tab w:val="left" w:pos="720"/>
        </w:tabs>
        <w:autoSpaceDE w:val="0"/>
        <w:autoSpaceDN w:val="0"/>
        <w:adjustRightInd w:val="0"/>
        <w:spacing w:after="0" w:line="240" w:lineRule="auto"/>
        <w:ind w:left="7920" w:firstLine="720"/>
        <w:jc w:val="center"/>
        <w:rPr>
          <w:rFonts w:ascii="Times New Roman" w:hAnsi="Times New Roman"/>
          <w:color w:val="000000"/>
          <w:sz w:val="24"/>
          <w:szCs w:val="24"/>
          <w:u w:val="single"/>
        </w:rPr>
      </w:pPr>
      <w:commentRangeStart w:id="0"/>
      <w:r w:rsidRPr="005F3C5F">
        <w:rPr>
          <w:rFonts w:ascii="Times New Roman" w:hAnsi="Times New Roman"/>
          <w:color w:val="000000"/>
          <w:sz w:val="24"/>
          <w:szCs w:val="24"/>
          <w:u w:val="single"/>
        </w:rPr>
        <w:t>Pages</w:t>
      </w:r>
      <w:commentRangeEnd w:id="0"/>
      <w:r w:rsidR="00316B23">
        <w:rPr>
          <w:rStyle w:val="CommentReference"/>
        </w:rPr>
        <w:commentReference w:id="0"/>
      </w:r>
    </w:p>
    <w:p w14:paraId="6A357DB1" w14:textId="7495A63A" w:rsidR="00383708" w:rsidRPr="005F3C5F" w:rsidRDefault="00383708" w:rsidP="003E1DC2">
      <w:pPr>
        <w:numPr>
          <w:ilvl w:val="0"/>
          <w:numId w:val="3"/>
        </w:numPr>
        <w:tabs>
          <w:tab w:val="left" w:pos="360"/>
          <w:tab w:val="left" w:pos="720"/>
        </w:tabs>
        <w:autoSpaceDE w:val="0"/>
        <w:autoSpaceDN w:val="0"/>
        <w:adjustRightInd w:val="0"/>
        <w:spacing w:after="0" w:line="240" w:lineRule="auto"/>
        <w:ind w:left="0" w:firstLine="0"/>
        <w:rPr>
          <w:rFonts w:ascii="Times New Roman" w:hAnsi="Times New Roman"/>
          <w:color w:val="000000"/>
          <w:sz w:val="24"/>
          <w:szCs w:val="24"/>
        </w:rPr>
      </w:pPr>
      <w:r w:rsidRPr="005F3C5F">
        <w:rPr>
          <w:rFonts w:ascii="Times New Roman" w:hAnsi="Times New Roman"/>
          <w:color w:val="000000"/>
          <w:sz w:val="24"/>
          <w:szCs w:val="24"/>
        </w:rPr>
        <w:t>Georgia Rule</w:t>
      </w:r>
      <w:r w:rsidR="00D60F93">
        <w:rPr>
          <w:rFonts w:ascii="Times New Roman" w:hAnsi="Times New Roman"/>
          <w:color w:val="000000"/>
          <w:sz w:val="24"/>
          <w:szCs w:val="24"/>
        </w:rPr>
        <w:t>s of Professional Conduct ………………………………………………….</w:t>
      </w:r>
      <w:r w:rsidR="00077C14">
        <w:rPr>
          <w:rFonts w:ascii="Times New Roman" w:hAnsi="Times New Roman"/>
          <w:color w:val="000000"/>
          <w:sz w:val="24"/>
          <w:szCs w:val="24"/>
        </w:rPr>
        <w:t>2</w:t>
      </w:r>
      <w:r w:rsidR="003A64E4" w:rsidRPr="005F3C5F">
        <w:rPr>
          <w:rFonts w:ascii="Times New Roman" w:hAnsi="Times New Roman"/>
          <w:color w:val="000000"/>
          <w:sz w:val="24"/>
          <w:szCs w:val="24"/>
        </w:rPr>
        <w:t>-12</w:t>
      </w:r>
      <w:r w:rsidR="001608EC">
        <w:rPr>
          <w:rFonts w:ascii="Times New Roman" w:hAnsi="Times New Roman"/>
          <w:color w:val="000000"/>
          <w:sz w:val="24"/>
          <w:szCs w:val="24"/>
        </w:rPr>
        <w:t>0</w:t>
      </w:r>
    </w:p>
    <w:p w14:paraId="7607AED0" w14:textId="0AA4E2A9" w:rsidR="00383708" w:rsidRPr="005F3C5F" w:rsidRDefault="00383708" w:rsidP="003E1DC2">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sidRPr="005F3C5F">
        <w:rPr>
          <w:rFonts w:ascii="Times New Roman" w:hAnsi="Times New Roman"/>
          <w:color w:val="000000"/>
          <w:sz w:val="24"/>
          <w:szCs w:val="24"/>
        </w:rPr>
        <w:t>Levels of Attorn</w:t>
      </w:r>
      <w:r w:rsidR="003A64E4" w:rsidRPr="005F3C5F">
        <w:rPr>
          <w:rFonts w:ascii="Times New Roman" w:hAnsi="Times New Roman"/>
          <w:color w:val="000000"/>
          <w:sz w:val="24"/>
          <w:szCs w:val="24"/>
        </w:rPr>
        <w:t xml:space="preserve">ey Discipline: Rule 4-102 </w:t>
      </w:r>
      <w:r w:rsidR="00D60F93">
        <w:rPr>
          <w:rFonts w:ascii="Times New Roman" w:hAnsi="Times New Roman"/>
          <w:color w:val="000000"/>
          <w:sz w:val="24"/>
          <w:szCs w:val="24"/>
        </w:rPr>
        <w:t>…………………………………………….</w:t>
      </w:r>
      <w:r w:rsidR="003A64E4" w:rsidRPr="005F3C5F">
        <w:rPr>
          <w:rFonts w:ascii="Times New Roman" w:hAnsi="Times New Roman"/>
          <w:color w:val="000000"/>
          <w:sz w:val="24"/>
          <w:szCs w:val="24"/>
        </w:rPr>
        <w:t>12</w:t>
      </w:r>
      <w:r w:rsidR="00F34156">
        <w:rPr>
          <w:rFonts w:ascii="Times New Roman" w:hAnsi="Times New Roman"/>
          <w:color w:val="000000"/>
          <w:sz w:val="24"/>
          <w:szCs w:val="24"/>
        </w:rPr>
        <w:t>2</w:t>
      </w:r>
      <w:r w:rsidR="003A64E4" w:rsidRPr="005F3C5F">
        <w:rPr>
          <w:rFonts w:ascii="Times New Roman" w:hAnsi="Times New Roman"/>
          <w:color w:val="000000"/>
          <w:sz w:val="24"/>
          <w:szCs w:val="24"/>
        </w:rPr>
        <w:t>-12</w:t>
      </w:r>
      <w:r w:rsidR="00F34156">
        <w:rPr>
          <w:rFonts w:ascii="Times New Roman" w:hAnsi="Times New Roman"/>
          <w:color w:val="000000"/>
          <w:sz w:val="24"/>
          <w:szCs w:val="24"/>
        </w:rPr>
        <w:t>3</w:t>
      </w:r>
    </w:p>
    <w:p w14:paraId="337F9DA8" w14:textId="5044C4D2" w:rsidR="00383708" w:rsidRPr="005F3C5F" w:rsidRDefault="00383708" w:rsidP="003E1DC2">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sidRPr="005F3C5F">
        <w:rPr>
          <w:rFonts w:ascii="Times New Roman" w:hAnsi="Times New Roman"/>
          <w:color w:val="000000"/>
          <w:sz w:val="24"/>
          <w:szCs w:val="24"/>
        </w:rPr>
        <w:t>Attorney Discipline - Rul</w:t>
      </w:r>
      <w:r w:rsidR="003A64E4" w:rsidRPr="005F3C5F">
        <w:rPr>
          <w:rFonts w:ascii="Times New Roman" w:hAnsi="Times New Roman"/>
          <w:color w:val="000000"/>
          <w:sz w:val="24"/>
          <w:szCs w:val="24"/>
        </w:rPr>
        <w:t>es of Pro</w:t>
      </w:r>
      <w:r w:rsidR="00D60F93">
        <w:rPr>
          <w:rFonts w:ascii="Times New Roman" w:hAnsi="Times New Roman"/>
          <w:color w:val="000000"/>
          <w:sz w:val="24"/>
          <w:szCs w:val="24"/>
        </w:rPr>
        <w:t>cedure  …………………………………</w:t>
      </w:r>
      <w:r w:rsidR="00F34156">
        <w:rPr>
          <w:rFonts w:ascii="Times New Roman" w:hAnsi="Times New Roman"/>
          <w:color w:val="000000"/>
          <w:sz w:val="24"/>
          <w:szCs w:val="24"/>
        </w:rPr>
        <w:t>…………</w:t>
      </w:r>
      <w:r w:rsidR="00D60F93">
        <w:rPr>
          <w:rFonts w:ascii="Times New Roman" w:hAnsi="Times New Roman"/>
          <w:color w:val="000000"/>
          <w:sz w:val="24"/>
          <w:szCs w:val="24"/>
        </w:rPr>
        <w:t>..</w:t>
      </w:r>
      <w:r w:rsidR="003A64E4" w:rsidRPr="005F3C5F">
        <w:rPr>
          <w:rFonts w:ascii="Times New Roman" w:hAnsi="Times New Roman"/>
          <w:color w:val="000000"/>
          <w:sz w:val="24"/>
          <w:szCs w:val="24"/>
        </w:rPr>
        <w:t>12</w:t>
      </w:r>
      <w:r w:rsidR="00F34156">
        <w:rPr>
          <w:rFonts w:ascii="Times New Roman" w:hAnsi="Times New Roman"/>
          <w:color w:val="000000"/>
          <w:sz w:val="24"/>
          <w:szCs w:val="24"/>
        </w:rPr>
        <w:t>4</w:t>
      </w:r>
      <w:r w:rsidR="003A64E4" w:rsidRPr="005F3C5F">
        <w:rPr>
          <w:rFonts w:ascii="Times New Roman" w:hAnsi="Times New Roman"/>
          <w:color w:val="000000"/>
          <w:sz w:val="24"/>
          <w:szCs w:val="24"/>
        </w:rPr>
        <w:t>-1</w:t>
      </w:r>
      <w:r w:rsidR="00F34156">
        <w:rPr>
          <w:rFonts w:ascii="Times New Roman" w:hAnsi="Times New Roman"/>
          <w:color w:val="000000"/>
          <w:sz w:val="24"/>
          <w:szCs w:val="24"/>
        </w:rPr>
        <w:t>45</w:t>
      </w:r>
    </w:p>
    <w:p w14:paraId="63E427DE" w14:textId="1753D748" w:rsidR="00383708" w:rsidRPr="007C6D60" w:rsidRDefault="00383708" w:rsidP="003E1DC2">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sidRPr="005F3C5F">
        <w:rPr>
          <w:rFonts w:ascii="Times New Roman" w:hAnsi="Times New Roman"/>
          <w:color w:val="000000"/>
          <w:sz w:val="24"/>
          <w:szCs w:val="24"/>
        </w:rPr>
        <w:t>Advice on the Application of the Georgia</w:t>
      </w:r>
      <w:r w:rsidR="003A64E4" w:rsidRPr="005F3C5F">
        <w:rPr>
          <w:rFonts w:ascii="Times New Roman" w:hAnsi="Times New Roman"/>
          <w:color w:val="000000"/>
          <w:sz w:val="24"/>
          <w:szCs w:val="24"/>
        </w:rPr>
        <w:t xml:space="preserve"> Rules</w:t>
      </w:r>
      <w:r w:rsidR="00D60F93">
        <w:rPr>
          <w:rFonts w:ascii="Times New Roman" w:hAnsi="Times New Roman"/>
          <w:color w:val="000000"/>
          <w:sz w:val="24"/>
          <w:szCs w:val="24"/>
        </w:rPr>
        <w:t xml:space="preserve"> of Professional Conduct  ……………</w:t>
      </w:r>
      <w:r w:rsidR="00F22612">
        <w:rPr>
          <w:rFonts w:ascii="Times New Roman" w:hAnsi="Times New Roman"/>
          <w:color w:val="000000"/>
          <w:sz w:val="24"/>
          <w:szCs w:val="24"/>
        </w:rPr>
        <w:t>.</w:t>
      </w:r>
      <w:r w:rsidR="00D60F93">
        <w:rPr>
          <w:rFonts w:ascii="Times New Roman" w:hAnsi="Times New Roman"/>
          <w:color w:val="000000"/>
          <w:sz w:val="24"/>
          <w:szCs w:val="24"/>
        </w:rPr>
        <w:t>.</w:t>
      </w:r>
      <w:r w:rsidR="003A64E4" w:rsidRPr="007C6D60">
        <w:rPr>
          <w:rFonts w:ascii="Times New Roman" w:hAnsi="Times New Roman"/>
          <w:color w:val="000000"/>
          <w:sz w:val="24"/>
          <w:szCs w:val="24"/>
        </w:rPr>
        <w:t>1</w:t>
      </w:r>
      <w:r w:rsidR="007C6D60" w:rsidRPr="00E520E6">
        <w:rPr>
          <w:rFonts w:ascii="Times New Roman" w:hAnsi="Times New Roman"/>
          <w:color w:val="000000"/>
          <w:sz w:val="24"/>
          <w:szCs w:val="24"/>
        </w:rPr>
        <w:t>46</w:t>
      </w:r>
      <w:r w:rsidR="00F22612" w:rsidRPr="007C6D60">
        <w:rPr>
          <w:rFonts w:ascii="Times New Roman" w:hAnsi="Times New Roman"/>
          <w:color w:val="000000"/>
          <w:sz w:val="24"/>
          <w:szCs w:val="24"/>
        </w:rPr>
        <w:t>-</w:t>
      </w:r>
      <w:r w:rsidR="007C6D60" w:rsidRPr="007C6D60">
        <w:rPr>
          <w:rFonts w:ascii="Times New Roman" w:hAnsi="Times New Roman"/>
          <w:color w:val="000000"/>
          <w:sz w:val="24"/>
          <w:szCs w:val="24"/>
        </w:rPr>
        <w:t>47</w:t>
      </w:r>
    </w:p>
    <w:p w14:paraId="4BB22D0A" w14:textId="3D8089B2" w:rsidR="00383708" w:rsidRDefault="00383708" w:rsidP="003E1DC2">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sidRPr="007C6D60">
        <w:rPr>
          <w:rFonts w:ascii="Times New Roman" w:hAnsi="Times New Roman"/>
          <w:color w:val="000000"/>
          <w:sz w:val="24"/>
          <w:szCs w:val="24"/>
        </w:rPr>
        <w:t>Advisory Opini</w:t>
      </w:r>
      <w:r w:rsidR="00D60F93" w:rsidRPr="007C6D60">
        <w:rPr>
          <w:rFonts w:ascii="Times New Roman" w:hAnsi="Times New Roman"/>
          <w:color w:val="000000"/>
          <w:sz w:val="24"/>
          <w:szCs w:val="24"/>
        </w:rPr>
        <w:t>ons - Rules of Procedure ……………………………………………</w:t>
      </w:r>
      <w:r w:rsidR="00F22612" w:rsidRPr="007C6D60">
        <w:rPr>
          <w:rFonts w:ascii="Times New Roman" w:hAnsi="Times New Roman"/>
          <w:color w:val="000000"/>
          <w:sz w:val="24"/>
          <w:szCs w:val="24"/>
        </w:rPr>
        <w:t>..</w:t>
      </w:r>
      <w:r w:rsidR="00D60F93" w:rsidRPr="007C6D60">
        <w:rPr>
          <w:rFonts w:ascii="Times New Roman" w:hAnsi="Times New Roman"/>
          <w:color w:val="000000"/>
          <w:sz w:val="24"/>
          <w:szCs w:val="24"/>
        </w:rPr>
        <w:t>…</w:t>
      </w:r>
      <w:r w:rsidR="003A64E4" w:rsidRPr="007C6D60">
        <w:rPr>
          <w:rFonts w:ascii="Times New Roman" w:hAnsi="Times New Roman"/>
          <w:color w:val="000000"/>
          <w:sz w:val="24"/>
          <w:szCs w:val="24"/>
        </w:rPr>
        <w:t>1</w:t>
      </w:r>
      <w:r w:rsidR="007C6D60" w:rsidRPr="00E520E6">
        <w:rPr>
          <w:rFonts w:ascii="Times New Roman" w:hAnsi="Times New Roman"/>
          <w:color w:val="000000"/>
          <w:sz w:val="24"/>
          <w:szCs w:val="24"/>
        </w:rPr>
        <w:t>48</w:t>
      </w:r>
      <w:r w:rsidR="00F22612" w:rsidRPr="007C6D60">
        <w:rPr>
          <w:rFonts w:ascii="Times New Roman" w:hAnsi="Times New Roman"/>
          <w:color w:val="000000"/>
          <w:sz w:val="24"/>
          <w:szCs w:val="24"/>
        </w:rPr>
        <w:t>-</w:t>
      </w:r>
      <w:r w:rsidR="007C6D60" w:rsidRPr="00E520E6">
        <w:rPr>
          <w:rFonts w:ascii="Times New Roman" w:hAnsi="Times New Roman"/>
          <w:color w:val="000000"/>
          <w:sz w:val="24"/>
          <w:szCs w:val="24"/>
        </w:rPr>
        <w:t>50</w:t>
      </w:r>
    </w:p>
    <w:p w14:paraId="0D76AAC2" w14:textId="072F4EE1" w:rsidR="003E1DC2" w:rsidRDefault="003E1DC2" w:rsidP="003E1DC2">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Advisory Opinion 36: Contingent Fees in Divorce Cases</w:t>
      </w:r>
      <w:r w:rsidR="00D60F93">
        <w:rPr>
          <w:rFonts w:ascii="Times New Roman" w:hAnsi="Times New Roman"/>
          <w:color w:val="000000"/>
          <w:sz w:val="24"/>
          <w:szCs w:val="24"/>
        </w:rPr>
        <w:t xml:space="preserve"> ………………………………</w:t>
      </w:r>
      <w:r w:rsidR="00F22612">
        <w:rPr>
          <w:rFonts w:ascii="Times New Roman" w:hAnsi="Times New Roman"/>
          <w:color w:val="000000"/>
          <w:sz w:val="24"/>
          <w:szCs w:val="24"/>
        </w:rPr>
        <w:t>.</w:t>
      </w:r>
      <w:r w:rsidR="00D60F93">
        <w:rPr>
          <w:rFonts w:ascii="Times New Roman" w:hAnsi="Times New Roman"/>
          <w:color w:val="000000"/>
          <w:sz w:val="24"/>
          <w:szCs w:val="24"/>
        </w:rPr>
        <w:t>….1</w:t>
      </w:r>
      <w:r w:rsidR="00F22612">
        <w:rPr>
          <w:rFonts w:ascii="Times New Roman" w:hAnsi="Times New Roman"/>
          <w:color w:val="000000"/>
          <w:sz w:val="24"/>
          <w:szCs w:val="24"/>
        </w:rPr>
        <w:t>5</w:t>
      </w:r>
      <w:r w:rsidR="00F34156">
        <w:rPr>
          <w:rFonts w:ascii="Times New Roman" w:hAnsi="Times New Roman"/>
          <w:color w:val="000000"/>
          <w:sz w:val="24"/>
          <w:szCs w:val="24"/>
        </w:rPr>
        <w:t>1</w:t>
      </w:r>
    </w:p>
    <w:p w14:paraId="1C818AF4" w14:textId="7837B59E" w:rsidR="00D60F93" w:rsidRDefault="00D60F93" w:rsidP="003E1DC2">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Advisory Opinion 41: Client Confidentiality …………………………………………....1</w:t>
      </w:r>
      <w:r w:rsidR="00F34156">
        <w:rPr>
          <w:rFonts w:ascii="Times New Roman" w:hAnsi="Times New Roman"/>
          <w:color w:val="000000"/>
          <w:sz w:val="24"/>
          <w:szCs w:val="24"/>
        </w:rPr>
        <w:t>52</w:t>
      </w:r>
      <w:r>
        <w:rPr>
          <w:rFonts w:ascii="Times New Roman" w:hAnsi="Times New Roman"/>
          <w:color w:val="000000"/>
          <w:sz w:val="24"/>
          <w:szCs w:val="24"/>
        </w:rPr>
        <w:t>-</w:t>
      </w:r>
      <w:r w:rsidR="00F34156">
        <w:rPr>
          <w:rFonts w:ascii="Times New Roman" w:hAnsi="Times New Roman"/>
          <w:color w:val="000000"/>
          <w:sz w:val="24"/>
          <w:szCs w:val="24"/>
        </w:rPr>
        <w:t>53</w:t>
      </w:r>
    </w:p>
    <w:p w14:paraId="30BC6824" w14:textId="6FF1E77E" w:rsidR="00E412FA" w:rsidRDefault="00E412FA" w:rsidP="003E1DC2">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Advisory Opinion 42: Disclosure of Client’s Possible Intent to Commit Suicide ………1</w:t>
      </w:r>
      <w:r w:rsidR="00F34156">
        <w:rPr>
          <w:rFonts w:ascii="Times New Roman" w:hAnsi="Times New Roman"/>
          <w:color w:val="000000"/>
          <w:sz w:val="24"/>
          <w:szCs w:val="24"/>
        </w:rPr>
        <w:t>54</w:t>
      </w:r>
      <w:r>
        <w:rPr>
          <w:rFonts w:ascii="Times New Roman" w:hAnsi="Times New Roman"/>
          <w:color w:val="000000"/>
          <w:sz w:val="24"/>
          <w:szCs w:val="24"/>
        </w:rPr>
        <w:t>-</w:t>
      </w:r>
      <w:r w:rsidR="00F34156">
        <w:rPr>
          <w:rFonts w:ascii="Times New Roman" w:hAnsi="Times New Roman"/>
          <w:color w:val="000000"/>
          <w:sz w:val="24"/>
          <w:szCs w:val="24"/>
        </w:rPr>
        <w:t>55</w:t>
      </w:r>
    </w:p>
    <w:p w14:paraId="46F3FB14" w14:textId="1EDC6E54" w:rsidR="00E412FA" w:rsidRDefault="00E412FA" w:rsidP="003E1DC2">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Advisory Opinion 47: Contingent Fees to Collect Past Due Alimony or Child Support ..1</w:t>
      </w:r>
      <w:r w:rsidR="00F34156">
        <w:rPr>
          <w:rFonts w:ascii="Times New Roman" w:hAnsi="Times New Roman"/>
          <w:color w:val="000000"/>
          <w:sz w:val="24"/>
          <w:szCs w:val="24"/>
        </w:rPr>
        <w:t>56</w:t>
      </w:r>
      <w:r>
        <w:rPr>
          <w:rFonts w:ascii="Times New Roman" w:hAnsi="Times New Roman"/>
          <w:color w:val="000000"/>
          <w:sz w:val="24"/>
          <w:szCs w:val="24"/>
        </w:rPr>
        <w:t>-</w:t>
      </w:r>
      <w:r w:rsidR="00F34156">
        <w:rPr>
          <w:rFonts w:ascii="Times New Roman" w:hAnsi="Times New Roman"/>
          <w:color w:val="000000"/>
          <w:sz w:val="24"/>
          <w:szCs w:val="24"/>
        </w:rPr>
        <w:t>57</w:t>
      </w:r>
    </w:p>
    <w:p w14:paraId="18F40B7B" w14:textId="7E4CF076" w:rsidR="009A1DDD" w:rsidRDefault="003C1DB0" w:rsidP="003E1DC2">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*Formal Advisory Opinion 86-4: Plaintiff’s Attorney Writing Letter to Defendant …....1</w:t>
      </w:r>
      <w:r w:rsidR="00F34156">
        <w:rPr>
          <w:rFonts w:ascii="Times New Roman" w:hAnsi="Times New Roman"/>
          <w:color w:val="000000"/>
          <w:sz w:val="24"/>
          <w:szCs w:val="24"/>
        </w:rPr>
        <w:t>58</w:t>
      </w:r>
      <w:r>
        <w:rPr>
          <w:rFonts w:ascii="Times New Roman" w:hAnsi="Times New Roman"/>
          <w:color w:val="000000"/>
          <w:sz w:val="24"/>
          <w:szCs w:val="24"/>
        </w:rPr>
        <w:t>-</w:t>
      </w:r>
      <w:r w:rsidR="00F34156">
        <w:rPr>
          <w:rFonts w:ascii="Times New Roman" w:hAnsi="Times New Roman"/>
          <w:color w:val="000000"/>
          <w:sz w:val="24"/>
          <w:szCs w:val="24"/>
        </w:rPr>
        <w:t>60</w:t>
      </w:r>
    </w:p>
    <w:p w14:paraId="65691FA9" w14:textId="7CB52922" w:rsidR="0021638F" w:rsidRDefault="009A1DDD" w:rsidP="003E1DC2">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*Formal Advisory Opinion 87-5: Assertion of Attorneys’ Retaining Liens …………….1</w:t>
      </w:r>
      <w:r w:rsidR="00F34156">
        <w:rPr>
          <w:rFonts w:ascii="Times New Roman" w:hAnsi="Times New Roman"/>
          <w:color w:val="000000"/>
          <w:sz w:val="24"/>
          <w:szCs w:val="24"/>
        </w:rPr>
        <w:t>61</w:t>
      </w:r>
      <w:r>
        <w:rPr>
          <w:rFonts w:ascii="Times New Roman" w:hAnsi="Times New Roman"/>
          <w:color w:val="000000"/>
          <w:sz w:val="24"/>
          <w:szCs w:val="24"/>
        </w:rPr>
        <w:t>-</w:t>
      </w:r>
      <w:r w:rsidR="00F34156">
        <w:rPr>
          <w:rFonts w:ascii="Times New Roman" w:hAnsi="Times New Roman"/>
          <w:color w:val="000000"/>
          <w:sz w:val="24"/>
          <w:szCs w:val="24"/>
        </w:rPr>
        <w:t>63</w:t>
      </w:r>
    </w:p>
    <w:p w14:paraId="0CF07628" w14:textId="72ABF0BD" w:rsidR="0021638F" w:rsidRPr="007908A5" w:rsidRDefault="0021638F" w:rsidP="0021638F">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sidRPr="007908A5">
        <w:rPr>
          <w:rFonts w:ascii="Times New Roman" w:hAnsi="Times New Roman"/>
          <w:color w:val="000000"/>
          <w:sz w:val="24"/>
          <w:szCs w:val="24"/>
        </w:rPr>
        <w:t>*Formal Advisory Opinion 91-2: Advance Fee Payments ……………………………...1</w:t>
      </w:r>
      <w:r w:rsidR="00F34156">
        <w:rPr>
          <w:rFonts w:ascii="Times New Roman" w:hAnsi="Times New Roman"/>
          <w:color w:val="000000"/>
          <w:sz w:val="24"/>
          <w:szCs w:val="24"/>
        </w:rPr>
        <w:t>64</w:t>
      </w:r>
      <w:r w:rsidRPr="007908A5">
        <w:rPr>
          <w:rFonts w:ascii="Times New Roman" w:hAnsi="Times New Roman"/>
          <w:color w:val="000000"/>
          <w:sz w:val="24"/>
          <w:szCs w:val="24"/>
        </w:rPr>
        <w:t>-</w:t>
      </w:r>
      <w:r w:rsidR="00F34156">
        <w:rPr>
          <w:rFonts w:ascii="Times New Roman" w:hAnsi="Times New Roman"/>
          <w:color w:val="000000"/>
          <w:sz w:val="24"/>
          <w:szCs w:val="24"/>
        </w:rPr>
        <w:t>65</w:t>
      </w:r>
    </w:p>
    <w:p w14:paraId="7FF19540" w14:textId="580EFB46" w:rsidR="009A1DDD" w:rsidRDefault="0021638F" w:rsidP="003E1DC2">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*Formal Advisory Opinion 94-3: Contacting former employees of opposing party ……1</w:t>
      </w:r>
      <w:r w:rsidR="00F34156">
        <w:rPr>
          <w:rFonts w:ascii="Times New Roman" w:hAnsi="Times New Roman"/>
          <w:color w:val="000000"/>
          <w:sz w:val="24"/>
          <w:szCs w:val="24"/>
        </w:rPr>
        <w:t>66</w:t>
      </w:r>
      <w:r>
        <w:rPr>
          <w:rFonts w:ascii="Times New Roman" w:hAnsi="Times New Roman"/>
          <w:color w:val="000000"/>
          <w:sz w:val="24"/>
          <w:szCs w:val="24"/>
        </w:rPr>
        <w:t>-</w:t>
      </w:r>
      <w:r w:rsidR="00F34156">
        <w:rPr>
          <w:rFonts w:ascii="Times New Roman" w:hAnsi="Times New Roman"/>
          <w:color w:val="000000"/>
          <w:sz w:val="24"/>
          <w:szCs w:val="24"/>
        </w:rPr>
        <w:t>67</w:t>
      </w:r>
    </w:p>
    <w:p w14:paraId="6036CDCE" w14:textId="006B97C5" w:rsidR="008577AC" w:rsidRDefault="008577AC" w:rsidP="003E1DC2">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commentRangeStart w:id="1"/>
      <w:r>
        <w:rPr>
          <w:rFonts w:ascii="Times New Roman" w:hAnsi="Times New Roman"/>
          <w:color w:val="000000"/>
          <w:sz w:val="24"/>
          <w:szCs w:val="24"/>
        </w:rPr>
        <w:t>*Formal Advisory Opinion 00-2: Use of non-lawyer assistants</w:t>
      </w:r>
      <w:commentRangeEnd w:id="1"/>
      <w:r>
        <w:rPr>
          <w:rStyle w:val="CommentReference"/>
        </w:rPr>
        <w:commentReference w:id="1"/>
      </w:r>
      <w:r w:rsidR="00F34156">
        <w:rPr>
          <w:rFonts w:ascii="Times New Roman" w:hAnsi="Times New Roman"/>
          <w:color w:val="000000"/>
          <w:sz w:val="24"/>
          <w:szCs w:val="24"/>
        </w:rPr>
        <w:t>…………………………168-72</w:t>
      </w:r>
    </w:p>
    <w:p w14:paraId="4FA6B8DD" w14:textId="6D567D0D" w:rsidR="008577AC" w:rsidRDefault="008577AC" w:rsidP="003E1DC2">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commentRangeStart w:id="2"/>
      <w:r>
        <w:rPr>
          <w:rFonts w:ascii="Times New Roman" w:hAnsi="Times New Roman"/>
          <w:color w:val="000000"/>
          <w:sz w:val="24"/>
          <w:szCs w:val="24"/>
        </w:rPr>
        <w:t>*Formal Advisory Opinion 00-3: Lawyer must be physically present at closing</w:t>
      </w:r>
      <w:commentRangeEnd w:id="2"/>
      <w:r>
        <w:rPr>
          <w:rStyle w:val="CommentReference"/>
        </w:rPr>
        <w:commentReference w:id="2"/>
      </w:r>
      <w:r w:rsidR="00F34156">
        <w:rPr>
          <w:rFonts w:ascii="Times New Roman" w:hAnsi="Times New Roman"/>
          <w:color w:val="000000"/>
          <w:sz w:val="24"/>
          <w:szCs w:val="24"/>
        </w:rPr>
        <w:t>………..173-74</w:t>
      </w:r>
    </w:p>
    <w:p w14:paraId="71F7A558" w14:textId="6C7FF870" w:rsidR="003C1DB0" w:rsidRPr="009A1DDD" w:rsidRDefault="009A1DDD" w:rsidP="009A1DDD">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w:t>
      </w:r>
      <w:r w:rsidRPr="009A1DDD">
        <w:rPr>
          <w:rFonts w:ascii="Times New Roman" w:hAnsi="Times New Roman"/>
          <w:color w:val="000000"/>
          <w:sz w:val="24"/>
          <w:szCs w:val="24"/>
        </w:rPr>
        <w:t xml:space="preserve">Formal Advisory Opinion 01-1: </w:t>
      </w:r>
      <w:r>
        <w:rPr>
          <w:rFonts w:ascii="Times New Roman" w:hAnsi="Times New Roman"/>
          <w:color w:val="000000"/>
          <w:sz w:val="24"/>
          <w:szCs w:val="24"/>
        </w:rPr>
        <w:t>Charging</w:t>
      </w:r>
      <w:r w:rsidRPr="009A1DDD">
        <w:rPr>
          <w:rFonts w:ascii="Times New Roman" w:hAnsi="Times New Roman"/>
          <w:color w:val="000000"/>
          <w:sz w:val="24"/>
          <w:szCs w:val="24"/>
        </w:rPr>
        <w:t xml:space="preserve"> for a standard</w:t>
      </w:r>
      <w:r>
        <w:rPr>
          <w:rFonts w:ascii="Times New Roman" w:hAnsi="Times New Roman"/>
          <w:color w:val="000000"/>
          <w:sz w:val="24"/>
          <w:szCs w:val="24"/>
        </w:rPr>
        <w:t xml:space="preserve"> </w:t>
      </w:r>
      <w:r w:rsidRPr="009A1DDD">
        <w:rPr>
          <w:rFonts w:ascii="Times New Roman" w:hAnsi="Times New Roman"/>
          <w:color w:val="000000"/>
          <w:sz w:val="24"/>
          <w:szCs w:val="24"/>
        </w:rPr>
        <w:t>unit</w:t>
      </w:r>
      <w:r>
        <w:rPr>
          <w:rFonts w:ascii="Times New Roman" w:hAnsi="Times New Roman"/>
          <w:color w:val="000000"/>
          <w:sz w:val="24"/>
          <w:szCs w:val="24"/>
        </w:rPr>
        <w:t xml:space="preserve"> of time </w:t>
      </w:r>
      <w:r w:rsidR="00DB2593">
        <w:rPr>
          <w:rFonts w:ascii="Times New Roman" w:hAnsi="Times New Roman"/>
          <w:color w:val="000000"/>
          <w:sz w:val="24"/>
          <w:szCs w:val="24"/>
        </w:rPr>
        <w:t>……………......</w:t>
      </w:r>
      <w:r w:rsidR="00F22612">
        <w:rPr>
          <w:rFonts w:ascii="Times New Roman" w:hAnsi="Times New Roman"/>
          <w:color w:val="000000"/>
          <w:sz w:val="24"/>
          <w:szCs w:val="24"/>
        </w:rPr>
        <w:t>.</w:t>
      </w:r>
      <w:r w:rsidR="00DB2593">
        <w:rPr>
          <w:rFonts w:ascii="Times New Roman" w:hAnsi="Times New Roman"/>
          <w:color w:val="000000"/>
          <w:sz w:val="24"/>
          <w:szCs w:val="24"/>
        </w:rPr>
        <w:t>1</w:t>
      </w:r>
      <w:r w:rsidR="00F34156">
        <w:rPr>
          <w:rFonts w:ascii="Times New Roman" w:hAnsi="Times New Roman"/>
          <w:color w:val="000000"/>
          <w:sz w:val="24"/>
          <w:szCs w:val="24"/>
        </w:rPr>
        <w:t>75-76</w:t>
      </w:r>
    </w:p>
    <w:p w14:paraId="448F0CCA" w14:textId="41407FCE" w:rsidR="003C1DB0" w:rsidRDefault="00DB2593" w:rsidP="003E1DC2">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Formal Advisory Opinion 03-1: Charging a non-refundable special retainer ……….….1</w:t>
      </w:r>
      <w:r w:rsidR="00F34156">
        <w:rPr>
          <w:rFonts w:ascii="Times New Roman" w:hAnsi="Times New Roman"/>
          <w:color w:val="000000"/>
          <w:sz w:val="24"/>
          <w:szCs w:val="24"/>
        </w:rPr>
        <w:t>77</w:t>
      </w:r>
      <w:r>
        <w:rPr>
          <w:rFonts w:ascii="Times New Roman" w:hAnsi="Times New Roman"/>
          <w:color w:val="000000"/>
          <w:sz w:val="24"/>
          <w:szCs w:val="24"/>
        </w:rPr>
        <w:t>-</w:t>
      </w:r>
      <w:r w:rsidR="00F34156">
        <w:rPr>
          <w:rFonts w:ascii="Times New Roman" w:hAnsi="Times New Roman"/>
          <w:color w:val="000000"/>
          <w:sz w:val="24"/>
          <w:szCs w:val="24"/>
        </w:rPr>
        <w:t>79</w:t>
      </w:r>
    </w:p>
    <w:p w14:paraId="3EEA89E8" w14:textId="7A1FF61B" w:rsidR="0077398D" w:rsidRDefault="00DB2593" w:rsidP="00DB3E95">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Formal Advisory Opinion 03-2: Confidentiality between jointly represented clients …..1</w:t>
      </w:r>
      <w:r w:rsidR="00F34156">
        <w:rPr>
          <w:rFonts w:ascii="Times New Roman" w:hAnsi="Times New Roman"/>
          <w:color w:val="000000"/>
          <w:sz w:val="24"/>
          <w:szCs w:val="24"/>
        </w:rPr>
        <w:t>80</w:t>
      </w:r>
      <w:r>
        <w:rPr>
          <w:rFonts w:ascii="Times New Roman" w:hAnsi="Times New Roman"/>
          <w:color w:val="000000"/>
          <w:sz w:val="24"/>
          <w:szCs w:val="24"/>
        </w:rPr>
        <w:t>-</w:t>
      </w:r>
      <w:r w:rsidR="00F34156">
        <w:rPr>
          <w:rFonts w:ascii="Times New Roman" w:hAnsi="Times New Roman"/>
          <w:color w:val="000000"/>
          <w:sz w:val="24"/>
          <w:szCs w:val="24"/>
        </w:rPr>
        <w:t>82</w:t>
      </w:r>
    </w:p>
    <w:p w14:paraId="46B97208" w14:textId="1F2C1E44" w:rsidR="0077398D" w:rsidRDefault="00027A18" w:rsidP="00027A18">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Formal Advisory Opinion 03-3: Solicitation agreement with financial adviser ………</w:t>
      </w:r>
      <w:r w:rsidR="00F22612">
        <w:rPr>
          <w:rFonts w:ascii="Times New Roman" w:hAnsi="Times New Roman"/>
          <w:color w:val="000000"/>
          <w:sz w:val="24"/>
          <w:szCs w:val="24"/>
        </w:rPr>
        <w:t>...</w:t>
      </w:r>
      <w:r>
        <w:rPr>
          <w:rFonts w:ascii="Times New Roman" w:hAnsi="Times New Roman"/>
          <w:color w:val="000000"/>
          <w:sz w:val="24"/>
          <w:szCs w:val="24"/>
        </w:rPr>
        <w:t>1</w:t>
      </w:r>
      <w:r w:rsidR="00F34156">
        <w:rPr>
          <w:rFonts w:ascii="Times New Roman" w:hAnsi="Times New Roman"/>
          <w:color w:val="000000"/>
          <w:sz w:val="24"/>
          <w:szCs w:val="24"/>
        </w:rPr>
        <w:t>83</w:t>
      </w:r>
      <w:r>
        <w:rPr>
          <w:rFonts w:ascii="Times New Roman" w:hAnsi="Times New Roman"/>
          <w:color w:val="000000"/>
          <w:sz w:val="24"/>
          <w:szCs w:val="24"/>
        </w:rPr>
        <w:t>-</w:t>
      </w:r>
      <w:r w:rsidR="00F34156">
        <w:rPr>
          <w:rFonts w:ascii="Times New Roman" w:hAnsi="Times New Roman"/>
          <w:color w:val="000000"/>
          <w:sz w:val="24"/>
          <w:szCs w:val="24"/>
        </w:rPr>
        <w:t>85</w:t>
      </w:r>
    </w:p>
    <w:p w14:paraId="53587432" w14:textId="21AEE17D" w:rsidR="0077398D" w:rsidRDefault="00027A18" w:rsidP="00254106">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 xml:space="preserve">*Formal Advisory Opinion 05-6: Advertising with intent to refer </w:t>
      </w:r>
      <w:r w:rsidR="00254106">
        <w:rPr>
          <w:rFonts w:ascii="Times New Roman" w:hAnsi="Times New Roman"/>
          <w:color w:val="000000"/>
          <w:sz w:val="24"/>
          <w:szCs w:val="24"/>
        </w:rPr>
        <w:t>…………………</w:t>
      </w:r>
      <w:r w:rsidR="002E354A">
        <w:rPr>
          <w:rFonts w:ascii="Times New Roman" w:hAnsi="Times New Roman"/>
          <w:color w:val="000000"/>
          <w:sz w:val="24"/>
          <w:szCs w:val="24"/>
        </w:rPr>
        <w:t>...</w:t>
      </w:r>
      <w:r w:rsidR="00254106">
        <w:rPr>
          <w:rFonts w:ascii="Times New Roman" w:hAnsi="Times New Roman"/>
          <w:color w:val="000000"/>
          <w:sz w:val="24"/>
          <w:szCs w:val="24"/>
        </w:rPr>
        <w:t>...</w:t>
      </w:r>
      <w:r>
        <w:rPr>
          <w:rFonts w:ascii="Times New Roman" w:hAnsi="Times New Roman"/>
          <w:color w:val="000000"/>
          <w:sz w:val="24"/>
          <w:szCs w:val="24"/>
        </w:rPr>
        <w:t>.1</w:t>
      </w:r>
      <w:r w:rsidR="00F34156">
        <w:rPr>
          <w:rFonts w:ascii="Times New Roman" w:hAnsi="Times New Roman"/>
          <w:color w:val="000000"/>
          <w:sz w:val="24"/>
          <w:szCs w:val="24"/>
        </w:rPr>
        <w:t>86</w:t>
      </w:r>
      <w:r>
        <w:rPr>
          <w:rFonts w:ascii="Times New Roman" w:hAnsi="Times New Roman"/>
          <w:color w:val="000000"/>
          <w:sz w:val="24"/>
          <w:szCs w:val="24"/>
        </w:rPr>
        <w:t>-</w:t>
      </w:r>
      <w:r w:rsidR="00F34156">
        <w:rPr>
          <w:rFonts w:ascii="Times New Roman" w:hAnsi="Times New Roman"/>
          <w:color w:val="000000"/>
          <w:sz w:val="24"/>
          <w:szCs w:val="24"/>
        </w:rPr>
        <w:t>88</w:t>
      </w:r>
    </w:p>
    <w:p w14:paraId="135B3444" w14:textId="77777777" w:rsidR="00465D45" w:rsidRDefault="002E354A" w:rsidP="00254106">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 xml:space="preserve">*Formal Advisory Opinion 05-7: Representing insurance company on subrogation </w:t>
      </w:r>
    </w:p>
    <w:p w14:paraId="036E9376" w14:textId="45D96F50" w:rsidR="002E354A" w:rsidRDefault="002E354A" w:rsidP="00E520E6">
      <w:pPr>
        <w:tabs>
          <w:tab w:val="left" w:pos="0"/>
          <w:tab w:val="left" w:pos="360"/>
        </w:tabs>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claim</w:t>
      </w:r>
      <w:r w:rsidR="00465D45">
        <w:rPr>
          <w:rFonts w:ascii="Times New Roman" w:hAnsi="Times New Roman"/>
          <w:color w:val="000000"/>
          <w:sz w:val="24"/>
          <w:szCs w:val="24"/>
        </w:rPr>
        <w:t xml:space="preserve"> while also representing insured on related claims …………………………….189-90</w:t>
      </w:r>
    </w:p>
    <w:p w14:paraId="441BBB8E" w14:textId="35374A0D" w:rsidR="002E354A" w:rsidRDefault="002E354A" w:rsidP="00254106">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*Formal Advisory Opinion 05-11: Defending a client under an insurance contract</w:t>
      </w:r>
      <w:r w:rsidR="00465D45">
        <w:rPr>
          <w:rFonts w:ascii="Times New Roman" w:hAnsi="Times New Roman"/>
          <w:color w:val="000000"/>
          <w:sz w:val="24"/>
          <w:szCs w:val="24"/>
        </w:rPr>
        <w:br/>
        <w:t xml:space="preserve">while </w:t>
      </w:r>
      <w:r>
        <w:rPr>
          <w:rFonts w:ascii="Times New Roman" w:hAnsi="Times New Roman"/>
          <w:color w:val="000000"/>
          <w:sz w:val="24"/>
          <w:szCs w:val="24"/>
        </w:rPr>
        <w:t>simultaneously representing the insurance company on a subrogation claim</w:t>
      </w:r>
      <w:r>
        <w:rPr>
          <w:rFonts w:ascii="Times New Roman" w:hAnsi="Times New Roman"/>
          <w:color w:val="000000"/>
          <w:sz w:val="24"/>
          <w:szCs w:val="24"/>
        </w:rPr>
        <w:br/>
      </w:r>
      <w:r w:rsidR="00465D45">
        <w:rPr>
          <w:rFonts w:ascii="Times New Roman" w:hAnsi="Times New Roman"/>
          <w:color w:val="000000"/>
          <w:sz w:val="24"/>
          <w:szCs w:val="24"/>
        </w:rPr>
        <w:t xml:space="preserve">affecting </w:t>
      </w:r>
      <w:r>
        <w:rPr>
          <w:rFonts w:ascii="Times New Roman" w:hAnsi="Times New Roman"/>
          <w:color w:val="000000"/>
          <w:sz w:val="24"/>
          <w:szCs w:val="24"/>
        </w:rPr>
        <w:t>the client on an unrelated matter………………</w:t>
      </w:r>
      <w:r w:rsidR="00465D45">
        <w:rPr>
          <w:rFonts w:ascii="Times New Roman" w:hAnsi="Times New Roman"/>
          <w:color w:val="000000"/>
          <w:sz w:val="24"/>
          <w:szCs w:val="24"/>
        </w:rPr>
        <w:t>…….</w:t>
      </w:r>
      <w:r>
        <w:rPr>
          <w:rFonts w:ascii="Times New Roman" w:hAnsi="Times New Roman"/>
          <w:color w:val="000000"/>
          <w:sz w:val="24"/>
          <w:szCs w:val="24"/>
        </w:rPr>
        <w:t>…………………</w:t>
      </w:r>
      <w:r w:rsidR="007908A5">
        <w:rPr>
          <w:rFonts w:ascii="Times New Roman" w:hAnsi="Times New Roman"/>
          <w:color w:val="000000"/>
          <w:sz w:val="24"/>
          <w:szCs w:val="24"/>
        </w:rPr>
        <w:t>…</w:t>
      </w:r>
      <w:r>
        <w:rPr>
          <w:rFonts w:ascii="Times New Roman" w:hAnsi="Times New Roman"/>
          <w:color w:val="000000"/>
          <w:sz w:val="24"/>
          <w:szCs w:val="24"/>
        </w:rPr>
        <w:t xml:space="preserve"> 1</w:t>
      </w:r>
      <w:r w:rsidR="00F34156">
        <w:rPr>
          <w:rFonts w:ascii="Times New Roman" w:hAnsi="Times New Roman"/>
          <w:color w:val="000000"/>
          <w:sz w:val="24"/>
          <w:szCs w:val="24"/>
        </w:rPr>
        <w:t>91</w:t>
      </w:r>
      <w:r>
        <w:rPr>
          <w:rFonts w:ascii="Times New Roman" w:hAnsi="Times New Roman"/>
          <w:color w:val="000000"/>
          <w:sz w:val="24"/>
          <w:szCs w:val="24"/>
        </w:rPr>
        <w:t>-</w:t>
      </w:r>
      <w:r w:rsidR="00F34156">
        <w:rPr>
          <w:rFonts w:ascii="Times New Roman" w:hAnsi="Times New Roman"/>
          <w:color w:val="000000"/>
          <w:sz w:val="24"/>
          <w:szCs w:val="24"/>
        </w:rPr>
        <w:t>95</w:t>
      </w:r>
    </w:p>
    <w:p w14:paraId="76F71E6F" w14:textId="1BFDC33D" w:rsidR="002E354A" w:rsidRDefault="002E354A" w:rsidP="00254106">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Formal Advisory Opinion 07-1: Disclosing client information to collect fee  ………</w:t>
      </w:r>
      <w:r w:rsidR="007908A5">
        <w:rPr>
          <w:rFonts w:ascii="Times New Roman" w:hAnsi="Times New Roman"/>
          <w:color w:val="000000"/>
          <w:sz w:val="24"/>
          <w:szCs w:val="24"/>
        </w:rPr>
        <w:t>...</w:t>
      </w:r>
      <w:r>
        <w:rPr>
          <w:rFonts w:ascii="Times New Roman" w:hAnsi="Times New Roman"/>
          <w:color w:val="000000"/>
          <w:sz w:val="24"/>
          <w:szCs w:val="24"/>
        </w:rPr>
        <w:t>..1</w:t>
      </w:r>
      <w:r w:rsidR="00F34156">
        <w:rPr>
          <w:rFonts w:ascii="Times New Roman" w:hAnsi="Times New Roman"/>
          <w:color w:val="000000"/>
          <w:sz w:val="24"/>
          <w:szCs w:val="24"/>
        </w:rPr>
        <w:t>96</w:t>
      </w:r>
      <w:r>
        <w:rPr>
          <w:rFonts w:ascii="Times New Roman" w:hAnsi="Times New Roman"/>
          <w:color w:val="000000"/>
          <w:sz w:val="24"/>
          <w:szCs w:val="24"/>
        </w:rPr>
        <w:t>-</w:t>
      </w:r>
      <w:r w:rsidR="00F34156">
        <w:rPr>
          <w:rFonts w:ascii="Times New Roman" w:hAnsi="Times New Roman"/>
          <w:color w:val="000000"/>
          <w:sz w:val="24"/>
          <w:szCs w:val="24"/>
        </w:rPr>
        <w:t>98</w:t>
      </w:r>
    </w:p>
    <w:p w14:paraId="01577F17" w14:textId="5EDCF2AC" w:rsidR="000C4D8A" w:rsidRDefault="00316B23" w:rsidP="00254106">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commentRangeStart w:id="3"/>
      <w:r>
        <w:rPr>
          <w:rFonts w:ascii="Times New Roman" w:hAnsi="Times New Roman"/>
          <w:color w:val="000000"/>
          <w:sz w:val="24"/>
          <w:szCs w:val="24"/>
        </w:rPr>
        <w:t>*</w:t>
      </w:r>
      <w:r w:rsidR="000C4D8A">
        <w:rPr>
          <w:rFonts w:ascii="Times New Roman" w:hAnsi="Times New Roman"/>
          <w:color w:val="000000"/>
          <w:sz w:val="24"/>
          <w:szCs w:val="24"/>
        </w:rPr>
        <w:t xml:space="preserve">Formal Advisory Opinion 10-1: May different lawyers in the same </w:t>
      </w:r>
      <w:r w:rsidR="000C4D8A">
        <w:rPr>
          <w:rFonts w:ascii="Times New Roman" w:hAnsi="Times New Roman"/>
          <w:color w:val="000000"/>
          <w:sz w:val="24"/>
          <w:szCs w:val="24"/>
        </w:rPr>
        <w:br/>
        <w:t>public defender office represent co-defendants with conflicting interests?</w:t>
      </w:r>
      <w:commentRangeEnd w:id="3"/>
      <w:r w:rsidR="009B70DC">
        <w:rPr>
          <w:rStyle w:val="CommentReference"/>
        </w:rPr>
        <w:commentReference w:id="3"/>
      </w:r>
      <w:r w:rsidR="00F34156">
        <w:rPr>
          <w:rFonts w:ascii="Times New Roman" w:hAnsi="Times New Roman"/>
          <w:color w:val="000000"/>
          <w:sz w:val="24"/>
          <w:szCs w:val="24"/>
        </w:rPr>
        <w:t>...............199-204</w:t>
      </w:r>
    </w:p>
    <w:p w14:paraId="14B34516" w14:textId="7F72DD8C" w:rsidR="000C4D8A" w:rsidRDefault="00316B23" w:rsidP="00254106">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commentRangeStart w:id="4"/>
      <w:r>
        <w:rPr>
          <w:rFonts w:ascii="Times New Roman" w:hAnsi="Times New Roman"/>
          <w:color w:val="000000"/>
          <w:sz w:val="24"/>
          <w:szCs w:val="24"/>
        </w:rPr>
        <w:t>*</w:t>
      </w:r>
      <w:r w:rsidR="000C4D8A">
        <w:rPr>
          <w:rFonts w:ascii="Times New Roman" w:hAnsi="Times New Roman"/>
          <w:color w:val="000000"/>
          <w:sz w:val="24"/>
          <w:szCs w:val="24"/>
        </w:rPr>
        <w:t xml:space="preserve">Formal Advisory Opinion 10-2: Lawyer serving both as counsel for child and as </w:t>
      </w:r>
      <w:r w:rsidR="00465D45">
        <w:rPr>
          <w:rFonts w:ascii="Times New Roman" w:hAnsi="Times New Roman"/>
          <w:color w:val="000000"/>
          <w:sz w:val="24"/>
          <w:szCs w:val="24"/>
        </w:rPr>
        <w:t xml:space="preserve"> </w:t>
      </w:r>
      <w:r w:rsidR="00465D45">
        <w:rPr>
          <w:rFonts w:ascii="Times New Roman" w:hAnsi="Times New Roman"/>
          <w:color w:val="000000"/>
          <w:sz w:val="24"/>
          <w:szCs w:val="24"/>
        </w:rPr>
        <w:br/>
        <w:t xml:space="preserve">child’s </w:t>
      </w:r>
      <w:r w:rsidR="000C4D8A">
        <w:rPr>
          <w:rFonts w:ascii="Times New Roman" w:hAnsi="Times New Roman"/>
          <w:color w:val="000000"/>
          <w:sz w:val="24"/>
          <w:szCs w:val="24"/>
        </w:rPr>
        <w:t>guardian ad item</w:t>
      </w:r>
      <w:r w:rsidR="00465D45">
        <w:rPr>
          <w:rFonts w:ascii="Times New Roman" w:hAnsi="Times New Roman"/>
          <w:color w:val="000000"/>
          <w:sz w:val="24"/>
          <w:szCs w:val="24"/>
        </w:rPr>
        <w:t xml:space="preserve"> – conflict with child’s w</w:t>
      </w:r>
      <w:r w:rsidR="000C4D8A">
        <w:rPr>
          <w:rFonts w:ascii="Times New Roman" w:hAnsi="Times New Roman"/>
          <w:color w:val="000000"/>
          <w:sz w:val="24"/>
          <w:szCs w:val="24"/>
        </w:rPr>
        <w:t>ishes</w:t>
      </w:r>
      <w:commentRangeEnd w:id="4"/>
      <w:r w:rsidR="009B70DC">
        <w:rPr>
          <w:rStyle w:val="CommentReference"/>
        </w:rPr>
        <w:commentReference w:id="4"/>
      </w:r>
      <w:r w:rsidR="00F34156">
        <w:rPr>
          <w:rFonts w:ascii="Times New Roman" w:hAnsi="Times New Roman"/>
          <w:color w:val="000000"/>
          <w:sz w:val="24"/>
          <w:szCs w:val="24"/>
        </w:rPr>
        <w:t>……………………</w:t>
      </w:r>
      <w:r w:rsidR="00465D45">
        <w:rPr>
          <w:rFonts w:ascii="Times New Roman" w:hAnsi="Times New Roman"/>
          <w:color w:val="000000"/>
          <w:sz w:val="24"/>
          <w:szCs w:val="24"/>
        </w:rPr>
        <w:t>.</w:t>
      </w:r>
      <w:r w:rsidR="00F34156">
        <w:rPr>
          <w:rFonts w:ascii="Times New Roman" w:hAnsi="Times New Roman"/>
          <w:color w:val="000000"/>
          <w:sz w:val="24"/>
          <w:szCs w:val="24"/>
        </w:rPr>
        <w:t>………..205-10</w:t>
      </w:r>
    </w:p>
    <w:p w14:paraId="09B6E93E" w14:textId="589BCD47" w:rsidR="00316B23" w:rsidRDefault="002E354A" w:rsidP="00254106">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Formal Advisory Opinion 11-1: Flat fixed fee contract for legal services  ……………</w:t>
      </w:r>
      <w:r w:rsidR="00F34156">
        <w:rPr>
          <w:rFonts w:ascii="Times New Roman" w:hAnsi="Times New Roman"/>
          <w:color w:val="000000"/>
          <w:sz w:val="24"/>
          <w:szCs w:val="24"/>
        </w:rPr>
        <w:t>..211</w:t>
      </w:r>
      <w:r>
        <w:rPr>
          <w:rFonts w:ascii="Times New Roman" w:hAnsi="Times New Roman"/>
          <w:color w:val="000000"/>
          <w:sz w:val="24"/>
          <w:szCs w:val="24"/>
        </w:rPr>
        <w:t>-</w:t>
      </w:r>
      <w:r w:rsidR="00F34156">
        <w:rPr>
          <w:rFonts w:ascii="Times New Roman" w:hAnsi="Times New Roman"/>
          <w:color w:val="000000"/>
          <w:sz w:val="24"/>
          <w:szCs w:val="24"/>
        </w:rPr>
        <w:t>17</w:t>
      </w:r>
    </w:p>
    <w:p w14:paraId="3C6E2B85" w14:textId="6C1EF668" w:rsidR="00E720DB" w:rsidRDefault="00316B23" w:rsidP="00254106">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commentRangeStart w:id="5"/>
      <w:r>
        <w:rPr>
          <w:rFonts w:ascii="Times New Roman" w:hAnsi="Times New Roman"/>
          <w:color w:val="000000"/>
          <w:sz w:val="24"/>
          <w:szCs w:val="24"/>
        </w:rPr>
        <w:t>*Formal Advisory Opinion 13-1: Lawyers may not conduct “witness only” closings</w:t>
      </w:r>
      <w:commentRangeEnd w:id="5"/>
      <w:r w:rsidR="009B70DC">
        <w:rPr>
          <w:rStyle w:val="CommentReference"/>
        </w:rPr>
        <w:commentReference w:id="5"/>
      </w:r>
      <w:r w:rsidR="00F34156">
        <w:rPr>
          <w:rFonts w:ascii="Times New Roman" w:hAnsi="Times New Roman"/>
          <w:color w:val="000000"/>
          <w:sz w:val="24"/>
          <w:szCs w:val="24"/>
        </w:rPr>
        <w:t>…..218-20</w:t>
      </w:r>
    </w:p>
    <w:p w14:paraId="69885A14" w14:textId="0A7D9AB0" w:rsidR="00077C14" w:rsidRDefault="00E720DB" w:rsidP="00E720DB">
      <w:pPr>
        <w:numPr>
          <w:ilvl w:val="0"/>
          <w:numId w:val="3"/>
        </w:numPr>
        <w:tabs>
          <w:tab w:val="left" w:pos="0"/>
          <w:tab w:val="left" w:pos="360"/>
        </w:tabs>
        <w:autoSpaceDE w:val="0"/>
        <w:autoSpaceDN w:val="0"/>
        <w:adjustRightInd w:val="0"/>
        <w:spacing w:after="0" w:line="240" w:lineRule="auto"/>
        <w:ind w:hanging="720"/>
        <w:rPr>
          <w:rFonts w:ascii="Times New Roman" w:hAnsi="Times New Roman"/>
          <w:color w:val="000000"/>
          <w:sz w:val="24"/>
          <w:szCs w:val="24"/>
        </w:rPr>
      </w:pPr>
      <w:r>
        <w:rPr>
          <w:rFonts w:ascii="Times New Roman" w:hAnsi="Times New Roman"/>
          <w:color w:val="000000"/>
          <w:sz w:val="24"/>
          <w:szCs w:val="24"/>
        </w:rPr>
        <w:t>Georgia Bar Handbook – Part IV: Table of Contents ………………………………</w:t>
      </w:r>
      <w:r w:rsidR="007908A5">
        <w:rPr>
          <w:rFonts w:ascii="Times New Roman" w:hAnsi="Times New Roman"/>
          <w:color w:val="000000"/>
          <w:sz w:val="24"/>
          <w:szCs w:val="24"/>
        </w:rPr>
        <w:t>...</w:t>
      </w:r>
      <w:r>
        <w:rPr>
          <w:rFonts w:ascii="Times New Roman" w:hAnsi="Times New Roman"/>
          <w:color w:val="000000"/>
          <w:sz w:val="24"/>
          <w:szCs w:val="24"/>
        </w:rPr>
        <w:t>.</w:t>
      </w:r>
      <w:r w:rsidR="007908A5">
        <w:rPr>
          <w:rFonts w:ascii="Times New Roman" w:hAnsi="Times New Roman"/>
          <w:color w:val="000000"/>
          <w:sz w:val="24"/>
          <w:szCs w:val="24"/>
        </w:rPr>
        <w:t xml:space="preserve">   </w:t>
      </w:r>
      <w:r w:rsidR="00F34156">
        <w:rPr>
          <w:rFonts w:ascii="Times New Roman" w:hAnsi="Times New Roman"/>
          <w:color w:val="000000"/>
          <w:sz w:val="24"/>
          <w:szCs w:val="24"/>
        </w:rPr>
        <w:t>221</w:t>
      </w:r>
      <w:r w:rsidR="007908A5">
        <w:rPr>
          <w:rFonts w:ascii="Times New Roman" w:hAnsi="Times New Roman"/>
          <w:color w:val="000000"/>
          <w:sz w:val="24"/>
          <w:szCs w:val="24"/>
        </w:rPr>
        <w:t>-</w:t>
      </w:r>
      <w:r w:rsidR="00F34156">
        <w:rPr>
          <w:rFonts w:ascii="Times New Roman" w:hAnsi="Times New Roman"/>
          <w:color w:val="000000"/>
          <w:sz w:val="24"/>
          <w:szCs w:val="24"/>
        </w:rPr>
        <w:t>23</w:t>
      </w:r>
    </w:p>
    <w:p w14:paraId="2034F891" w14:textId="29BB13B5" w:rsidR="00383708" w:rsidRPr="006D46D3" w:rsidRDefault="00077C14">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br w:type="page"/>
      </w:r>
      <w:r w:rsidR="00383708" w:rsidRPr="006D46D3">
        <w:rPr>
          <w:rFonts w:ascii="Times New Roman" w:hAnsi="Times New Roman"/>
          <w:b/>
          <w:bCs/>
          <w:color w:val="000000"/>
          <w:sz w:val="24"/>
          <w:szCs w:val="24"/>
        </w:rPr>
        <w:lastRenderedPageBreak/>
        <w:t>GEORGIA RULES OF PROFESSIONAL CONDUCT</w:t>
      </w:r>
    </w:p>
    <w:p w14:paraId="2B30A58C" w14:textId="77777777" w:rsidR="00383708" w:rsidRPr="006D46D3" w:rsidRDefault="00383708" w:rsidP="0077398D">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Table of Contents</w:t>
      </w:r>
    </w:p>
    <w:p w14:paraId="044BC1A8" w14:textId="77777777" w:rsidR="0077398D" w:rsidRPr="006D46D3" w:rsidRDefault="0077398D" w:rsidP="00383708">
      <w:pPr>
        <w:autoSpaceDE w:val="0"/>
        <w:autoSpaceDN w:val="0"/>
        <w:adjustRightInd w:val="0"/>
        <w:spacing w:after="0" w:line="240" w:lineRule="auto"/>
        <w:rPr>
          <w:rFonts w:ascii="Times New Roman" w:hAnsi="Times New Roman"/>
          <w:b/>
          <w:bCs/>
          <w:color w:val="000000"/>
          <w:sz w:val="24"/>
          <w:szCs w:val="24"/>
        </w:rPr>
      </w:pPr>
    </w:p>
    <w:p w14:paraId="6950FCAE"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Client-Lawyer Relationship</w:t>
      </w:r>
    </w:p>
    <w:p w14:paraId="62FA9752" w14:textId="77777777" w:rsidR="005368C1" w:rsidRDefault="005368C1" w:rsidP="0038370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1.0 Terminology </w:t>
      </w:r>
    </w:p>
    <w:p w14:paraId="428C0526"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1.1 Competence</w:t>
      </w:r>
    </w:p>
    <w:p w14:paraId="10AE4CE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1.2 Scope of Representation</w:t>
      </w:r>
      <w:r w:rsidR="00EB1C57">
        <w:rPr>
          <w:rFonts w:ascii="Times New Roman" w:hAnsi="Times New Roman"/>
          <w:color w:val="000000"/>
          <w:sz w:val="24"/>
          <w:szCs w:val="24"/>
        </w:rPr>
        <w:t xml:space="preserve"> and Allocation of Authority Between Client and Law</w:t>
      </w:r>
      <w:r w:rsidR="002B12B1">
        <w:rPr>
          <w:rFonts w:ascii="Times New Roman" w:hAnsi="Times New Roman"/>
          <w:color w:val="000000"/>
          <w:sz w:val="24"/>
          <w:szCs w:val="24"/>
        </w:rPr>
        <w:t>y</w:t>
      </w:r>
      <w:r w:rsidR="00EB1C57">
        <w:rPr>
          <w:rFonts w:ascii="Times New Roman" w:hAnsi="Times New Roman"/>
          <w:color w:val="000000"/>
          <w:sz w:val="24"/>
          <w:szCs w:val="24"/>
        </w:rPr>
        <w:t>er</w:t>
      </w:r>
    </w:p>
    <w:p w14:paraId="09C952C6"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1.3 Diligence</w:t>
      </w:r>
    </w:p>
    <w:p w14:paraId="0B793E64"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1.4 Communication</w:t>
      </w:r>
    </w:p>
    <w:p w14:paraId="455B283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1.5 Fees</w:t>
      </w:r>
    </w:p>
    <w:p w14:paraId="5523A8E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1.6 Confidentiality of Information</w:t>
      </w:r>
    </w:p>
    <w:p w14:paraId="5414036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1.7 Conflict of Interest: General Rule</w:t>
      </w:r>
    </w:p>
    <w:p w14:paraId="1ED383E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1.8 Conflict of Interest: Prohibited Transactions</w:t>
      </w:r>
    </w:p>
    <w:p w14:paraId="3378D81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1.9 Conflict of Interest: Former Client</w:t>
      </w:r>
    </w:p>
    <w:p w14:paraId="3E06BEA6"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1.10 Imputed Disqualification: General Rule</w:t>
      </w:r>
    </w:p>
    <w:p w14:paraId="23CCCD6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1.11 Successive Government and Private Employment</w:t>
      </w:r>
    </w:p>
    <w:p w14:paraId="02F0E63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1.12 Former Judge or Arbitrator</w:t>
      </w:r>
    </w:p>
    <w:p w14:paraId="6EBCF19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1.13 Organization as Client</w:t>
      </w:r>
    </w:p>
    <w:p w14:paraId="618C583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1.14 Client </w:t>
      </w:r>
      <w:r w:rsidR="005368C1">
        <w:rPr>
          <w:rFonts w:ascii="Times New Roman" w:hAnsi="Times New Roman"/>
          <w:color w:val="000000"/>
          <w:sz w:val="24"/>
          <w:szCs w:val="24"/>
        </w:rPr>
        <w:t>with Diminished Capacity</w:t>
      </w:r>
    </w:p>
    <w:p w14:paraId="60210F3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1.15(I) Safekeeping Property - General</w:t>
      </w:r>
    </w:p>
    <w:p w14:paraId="6F51BDF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1.15(II) Safekeeping Property - Trust Account and IOLTA</w:t>
      </w:r>
    </w:p>
    <w:p w14:paraId="2DF2B3A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1.15(III) Record Keeping; Trust Account Overdraft Notification; Examination of Records</w:t>
      </w:r>
    </w:p>
    <w:p w14:paraId="52E2192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1.16 Declining or Terminating Representation</w:t>
      </w:r>
    </w:p>
    <w:p w14:paraId="46EBDC10"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1.17 Sale of Law Practice</w:t>
      </w:r>
    </w:p>
    <w:p w14:paraId="6166250E" w14:textId="77777777" w:rsidR="0077398D" w:rsidRPr="006D46D3" w:rsidRDefault="0077398D" w:rsidP="00383708">
      <w:pPr>
        <w:autoSpaceDE w:val="0"/>
        <w:autoSpaceDN w:val="0"/>
        <w:adjustRightInd w:val="0"/>
        <w:spacing w:after="0" w:line="240" w:lineRule="auto"/>
        <w:rPr>
          <w:rFonts w:ascii="Times New Roman" w:hAnsi="Times New Roman"/>
          <w:color w:val="000000"/>
          <w:sz w:val="24"/>
          <w:szCs w:val="24"/>
        </w:rPr>
      </w:pPr>
    </w:p>
    <w:p w14:paraId="26A882B9"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Counselor</w:t>
      </w:r>
    </w:p>
    <w:p w14:paraId="29ABB79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2.1 Advisor</w:t>
      </w:r>
    </w:p>
    <w:p w14:paraId="3BAFFC0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2.2 Intermediary</w:t>
      </w:r>
      <w:r w:rsidR="001B32D9">
        <w:rPr>
          <w:rFonts w:ascii="Times New Roman" w:hAnsi="Times New Roman"/>
          <w:color w:val="000000"/>
          <w:sz w:val="24"/>
          <w:szCs w:val="24"/>
        </w:rPr>
        <w:t xml:space="preserve"> (Reserved)</w:t>
      </w:r>
    </w:p>
    <w:p w14:paraId="69641A90"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2.3 Evaluation for Use by Third Persons</w:t>
      </w:r>
    </w:p>
    <w:p w14:paraId="405C02D8" w14:textId="77777777" w:rsidR="0077398D" w:rsidRPr="006D46D3" w:rsidRDefault="0077398D" w:rsidP="00383708">
      <w:pPr>
        <w:autoSpaceDE w:val="0"/>
        <w:autoSpaceDN w:val="0"/>
        <w:adjustRightInd w:val="0"/>
        <w:spacing w:after="0" w:line="240" w:lineRule="auto"/>
        <w:rPr>
          <w:rFonts w:ascii="Times New Roman" w:hAnsi="Times New Roman"/>
          <w:b/>
          <w:bCs/>
          <w:color w:val="000000"/>
          <w:sz w:val="24"/>
          <w:szCs w:val="24"/>
        </w:rPr>
      </w:pPr>
    </w:p>
    <w:p w14:paraId="24E5EDF7"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Advocate</w:t>
      </w:r>
    </w:p>
    <w:p w14:paraId="23E6D9E0"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3.1 Meritorious Claims and Contentions</w:t>
      </w:r>
    </w:p>
    <w:p w14:paraId="6A41223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3.2 Expediting Litigation</w:t>
      </w:r>
    </w:p>
    <w:p w14:paraId="5FCB836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3.3 Candor toward the Tribunal</w:t>
      </w:r>
    </w:p>
    <w:p w14:paraId="1D7C1ECB"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3.4 Fairness to Opposing Party and Counsel</w:t>
      </w:r>
    </w:p>
    <w:p w14:paraId="3DB6239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3.5 Impartiality and Decorum of the Tribunal</w:t>
      </w:r>
    </w:p>
    <w:p w14:paraId="0F7F590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3.6 Trial Publicity</w:t>
      </w:r>
    </w:p>
    <w:p w14:paraId="2386415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3.7 Lawyer as Witness</w:t>
      </w:r>
    </w:p>
    <w:p w14:paraId="7085BFD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3.8 Special Responsibilities of a Prosecutor</w:t>
      </w:r>
    </w:p>
    <w:p w14:paraId="561D39A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3.9 Advocate in Nonadjudicative Proceedings</w:t>
      </w:r>
    </w:p>
    <w:p w14:paraId="3A3A7FE2" w14:textId="77777777" w:rsidR="0077398D" w:rsidRPr="006D46D3" w:rsidRDefault="0077398D" w:rsidP="00383708">
      <w:pPr>
        <w:autoSpaceDE w:val="0"/>
        <w:autoSpaceDN w:val="0"/>
        <w:adjustRightInd w:val="0"/>
        <w:spacing w:after="0" w:line="240" w:lineRule="auto"/>
        <w:rPr>
          <w:rFonts w:ascii="Times New Roman" w:hAnsi="Times New Roman"/>
          <w:b/>
          <w:bCs/>
          <w:color w:val="000000"/>
          <w:sz w:val="24"/>
          <w:szCs w:val="24"/>
        </w:rPr>
      </w:pPr>
    </w:p>
    <w:p w14:paraId="7148D95D"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Transactions with Persons Other Than Clients</w:t>
      </w:r>
    </w:p>
    <w:p w14:paraId="12C7C3F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4.1 Truthfulness in Statements to Others</w:t>
      </w:r>
    </w:p>
    <w:p w14:paraId="14B4B17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4.2 Communication with Person Represented by Counsel</w:t>
      </w:r>
    </w:p>
    <w:p w14:paraId="730915EB"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4.3 Dealing with Unrepresented Person</w:t>
      </w:r>
    </w:p>
    <w:p w14:paraId="3E9AC39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4.4 Respect for Rights of Third Persons</w:t>
      </w:r>
    </w:p>
    <w:p w14:paraId="524E755C" w14:textId="77777777" w:rsidR="0077398D" w:rsidRPr="006D46D3" w:rsidRDefault="0077398D" w:rsidP="00383708">
      <w:pPr>
        <w:autoSpaceDE w:val="0"/>
        <w:autoSpaceDN w:val="0"/>
        <w:adjustRightInd w:val="0"/>
        <w:spacing w:after="0" w:line="240" w:lineRule="auto"/>
        <w:rPr>
          <w:rFonts w:ascii="Times New Roman" w:hAnsi="Times New Roman"/>
          <w:b/>
          <w:bCs/>
          <w:color w:val="000000"/>
          <w:sz w:val="24"/>
          <w:szCs w:val="24"/>
        </w:rPr>
      </w:pPr>
    </w:p>
    <w:p w14:paraId="26F92DC7"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Law Firms and Associations</w:t>
      </w:r>
    </w:p>
    <w:p w14:paraId="405DFF96"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w:t>
      </w:r>
      <w:r w:rsidR="00ED3EED">
        <w:rPr>
          <w:rFonts w:ascii="Times New Roman" w:hAnsi="Times New Roman"/>
          <w:color w:val="000000"/>
          <w:sz w:val="24"/>
          <w:szCs w:val="24"/>
        </w:rPr>
        <w:t>1 Responsibilities of a Partners, Managers and Supervisory Lawyers</w:t>
      </w:r>
    </w:p>
    <w:p w14:paraId="7123049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5.2 Responsibilities of a Subordinate Lawyer</w:t>
      </w:r>
    </w:p>
    <w:p w14:paraId="677412A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5.3 Responsibilities Regarding Nonlawyer Assistants</w:t>
      </w:r>
    </w:p>
    <w:p w14:paraId="6AFCB65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5.4 Professional Independence of a Lawyer</w:t>
      </w:r>
    </w:p>
    <w:p w14:paraId="7BEBCC04"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commentRangeStart w:id="6"/>
      <w:r w:rsidRPr="006D46D3">
        <w:rPr>
          <w:rFonts w:ascii="Times New Roman" w:hAnsi="Times New Roman"/>
          <w:color w:val="000000"/>
          <w:sz w:val="24"/>
          <w:szCs w:val="24"/>
        </w:rPr>
        <w:t>5.5 Unauthorized Practice of Law</w:t>
      </w:r>
      <w:commentRangeEnd w:id="6"/>
      <w:r w:rsidR="00316B23">
        <w:rPr>
          <w:rStyle w:val="CommentReference"/>
        </w:rPr>
        <w:commentReference w:id="6"/>
      </w:r>
    </w:p>
    <w:p w14:paraId="1FFEC07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5.6 Restrictions on Right to Practice</w:t>
      </w:r>
    </w:p>
    <w:p w14:paraId="0B29AD2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5.7 Restrictions Regarding Law-related Services</w:t>
      </w:r>
    </w:p>
    <w:p w14:paraId="58E4A5E8" w14:textId="77777777" w:rsidR="0077398D" w:rsidRPr="006D46D3" w:rsidRDefault="0077398D" w:rsidP="00383708">
      <w:pPr>
        <w:autoSpaceDE w:val="0"/>
        <w:autoSpaceDN w:val="0"/>
        <w:adjustRightInd w:val="0"/>
        <w:spacing w:after="0" w:line="240" w:lineRule="auto"/>
        <w:rPr>
          <w:rFonts w:ascii="Times New Roman" w:hAnsi="Times New Roman"/>
          <w:b/>
          <w:bCs/>
          <w:color w:val="000000"/>
          <w:sz w:val="24"/>
          <w:szCs w:val="24"/>
        </w:rPr>
      </w:pPr>
    </w:p>
    <w:p w14:paraId="56BD8EF8"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Public Service</w:t>
      </w:r>
    </w:p>
    <w:p w14:paraId="4122AA3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6.1 Voluntary Pro Bono Publico Service</w:t>
      </w:r>
    </w:p>
    <w:p w14:paraId="69E7FB6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6.2 Accepting Appointments</w:t>
      </w:r>
    </w:p>
    <w:p w14:paraId="03A59EC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6.3 Membership in Legal Services Organization</w:t>
      </w:r>
    </w:p>
    <w:p w14:paraId="03C9F146"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6.4 Law Reform Activities Affecting Client Interests</w:t>
      </w:r>
      <w:r w:rsidR="00382B88">
        <w:rPr>
          <w:rFonts w:ascii="Times New Roman" w:hAnsi="Times New Roman"/>
          <w:color w:val="000000"/>
          <w:sz w:val="24"/>
          <w:szCs w:val="24"/>
        </w:rPr>
        <w:br/>
      </w:r>
      <w:commentRangeStart w:id="7"/>
      <w:r w:rsidR="00382B88" w:rsidRPr="00382B88">
        <w:rPr>
          <w:rFonts w:ascii="Times New Roman" w:hAnsi="Times New Roman"/>
          <w:color w:val="000000"/>
          <w:sz w:val="24"/>
          <w:szCs w:val="24"/>
          <w:u w:val="single"/>
        </w:rPr>
        <w:t>6.5 Nonprofit and Court-Annexed Limited Legal Services Programs</w:t>
      </w:r>
      <w:commentRangeEnd w:id="7"/>
      <w:r w:rsidR="00316B23">
        <w:rPr>
          <w:rStyle w:val="CommentReference"/>
        </w:rPr>
        <w:commentReference w:id="7"/>
      </w:r>
    </w:p>
    <w:p w14:paraId="7539B2E3" w14:textId="77777777" w:rsidR="0077398D" w:rsidRPr="006D46D3" w:rsidRDefault="0077398D" w:rsidP="00383708">
      <w:pPr>
        <w:autoSpaceDE w:val="0"/>
        <w:autoSpaceDN w:val="0"/>
        <w:adjustRightInd w:val="0"/>
        <w:spacing w:after="0" w:line="240" w:lineRule="auto"/>
        <w:rPr>
          <w:rFonts w:ascii="Times New Roman" w:hAnsi="Times New Roman"/>
          <w:b/>
          <w:bCs/>
          <w:color w:val="000000"/>
          <w:sz w:val="24"/>
          <w:szCs w:val="24"/>
        </w:rPr>
      </w:pPr>
    </w:p>
    <w:p w14:paraId="4190B1F7"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Information About Legal Services</w:t>
      </w:r>
    </w:p>
    <w:p w14:paraId="6708222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7.1 Communications Concerning a Lawyer's Services</w:t>
      </w:r>
    </w:p>
    <w:p w14:paraId="3E14033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commentRangeStart w:id="8"/>
      <w:r w:rsidRPr="006D46D3">
        <w:rPr>
          <w:rFonts w:ascii="Times New Roman" w:hAnsi="Times New Roman"/>
          <w:color w:val="000000"/>
          <w:sz w:val="24"/>
          <w:szCs w:val="24"/>
        </w:rPr>
        <w:t>7.2 Advertising</w:t>
      </w:r>
      <w:commentRangeEnd w:id="8"/>
      <w:r w:rsidR="00316B23">
        <w:rPr>
          <w:rStyle w:val="CommentReference"/>
        </w:rPr>
        <w:commentReference w:id="8"/>
      </w:r>
    </w:p>
    <w:p w14:paraId="20CB6FC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7.3 Direct Contact with Prospective Clients</w:t>
      </w:r>
    </w:p>
    <w:p w14:paraId="378B09B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7.4 Communication of Fields of Practice</w:t>
      </w:r>
    </w:p>
    <w:p w14:paraId="6C019490"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7.5 Firm Names and Letterheads</w:t>
      </w:r>
    </w:p>
    <w:p w14:paraId="13AD50A6" w14:textId="77777777" w:rsidR="0077398D" w:rsidRPr="006D46D3" w:rsidRDefault="0077398D" w:rsidP="00383708">
      <w:pPr>
        <w:autoSpaceDE w:val="0"/>
        <w:autoSpaceDN w:val="0"/>
        <w:adjustRightInd w:val="0"/>
        <w:spacing w:after="0" w:line="240" w:lineRule="auto"/>
        <w:rPr>
          <w:rFonts w:ascii="Times New Roman" w:hAnsi="Times New Roman"/>
          <w:b/>
          <w:bCs/>
          <w:color w:val="000000"/>
          <w:sz w:val="24"/>
          <w:szCs w:val="24"/>
        </w:rPr>
      </w:pPr>
    </w:p>
    <w:p w14:paraId="7AFBBF5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Maintaining the Integrity of the Profession</w:t>
      </w:r>
    </w:p>
    <w:p w14:paraId="26E8D1B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8.1 Bar Admission and Disciplinary Matters</w:t>
      </w:r>
    </w:p>
    <w:p w14:paraId="4CC304D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8.2 Judicial and Legal Officials</w:t>
      </w:r>
    </w:p>
    <w:p w14:paraId="709CB8D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8.3 Reporting Professional Misconduct</w:t>
      </w:r>
    </w:p>
    <w:p w14:paraId="476CE88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8.4 Misconduct</w:t>
      </w:r>
    </w:p>
    <w:p w14:paraId="38224336"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8.5 Disciplinary Authority; Choice of Law</w:t>
      </w:r>
    </w:p>
    <w:p w14:paraId="15794E3B" w14:textId="77777777" w:rsidR="0077398D" w:rsidRPr="006D46D3" w:rsidRDefault="0077398D" w:rsidP="00383708">
      <w:pPr>
        <w:autoSpaceDE w:val="0"/>
        <w:autoSpaceDN w:val="0"/>
        <w:adjustRightInd w:val="0"/>
        <w:spacing w:after="0" w:line="240" w:lineRule="auto"/>
        <w:rPr>
          <w:rFonts w:ascii="Times New Roman" w:hAnsi="Times New Roman"/>
          <w:b/>
          <w:bCs/>
          <w:color w:val="000000"/>
          <w:sz w:val="24"/>
          <w:szCs w:val="24"/>
        </w:rPr>
      </w:pPr>
    </w:p>
    <w:p w14:paraId="69BAD837"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Miscellaneous</w:t>
      </w:r>
    </w:p>
    <w:p w14:paraId="4005AB5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9.1 Reporting Requirements</w:t>
      </w:r>
    </w:p>
    <w:p w14:paraId="348A2D80"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9.2 </w:t>
      </w:r>
      <w:r w:rsidR="00ED3EED">
        <w:rPr>
          <w:rFonts w:ascii="Times New Roman" w:hAnsi="Times New Roman"/>
          <w:color w:val="000000"/>
          <w:sz w:val="24"/>
          <w:szCs w:val="24"/>
        </w:rPr>
        <w:t xml:space="preserve">Restrictions on Filing Disciplinary Complaints </w:t>
      </w:r>
    </w:p>
    <w:p w14:paraId="340050A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9.3 Cooperation with Disciplinary Authorities</w:t>
      </w:r>
    </w:p>
    <w:p w14:paraId="0B22151F"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9.4 </w:t>
      </w:r>
      <w:r w:rsidR="00ED3EED">
        <w:rPr>
          <w:rFonts w:ascii="Times New Roman" w:hAnsi="Times New Roman"/>
          <w:color w:val="000000"/>
          <w:sz w:val="24"/>
          <w:szCs w:val="24"/>
        </w:rPr>
        <w:t xml:space="preserve">Jurisdiction and </w:t>
      </w:r>
      <w:r w:rsidRPr="006D46D3">
        <w:rPr>
          <w:rFonts w:ascii="Times New Roman" w:hAnsi="Times New Roman"/>
          <w:color w:val="000000"/>
          <w:sz w:val="24"/>
          <w:szCs w:val="24"/>
        </w:rPr>
        <w:t>Reciprocal Discipline</w:t>
      </w:r>
    </w:p>
    <w:p w14:paraId="3590F79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9.5 Lawyer as a Public Official</w:t>
      </w:r>
    </w:p>
    <w:p w14:paraId="15763D16" w14:textId="77777777" w:rsidR="0077398D" w:rsidRPr="006D46D3" w:rsidRDefault="0077398D" w:rsidP="00383708">
      <w:pPr>
        <w:autoSpaceDE w:val="0"/>
        <w:autoSpaceDN w:val="0"/>
        <w:adjustRightInd w:val="0"/>
        <w:spacing w:after="0" w:line="240" w:lineRule="auto"/>
        <w:rPr>
          <w:rFonts w:ascii="Times New Roman" w:hAnsi="Times New Roman"/>
          <w:b/>
          <w:bCs/>
          <w:color w:val="000000"/>
          <w:sz w:val="24"/>
          <w:szCs w:val="24"/>
        </w:rPr>
      </w:pPr>
    </w:p>
    <w:p w14:paraId="74122C70" w14:textId="77777777" w:rsidR="0077398D" w:rsidRPr="006D46D3" w:rsidRDefault="0077398D" w:rsidP="00383708">
      <w:pPr>
        <w:autoSpaceDE w:val="0"/>
        <w:autoSpaceDN w:val="0"/>
        <w:adjustRightInd w:val="0"/>
        <w:spacing w:after="0" w:line="240" w:lineRule="auto"/>
        <w:rPr>
          <w:rFonts w:ascii="Times New Roman" w:hAnsi="Times New Roman"/>
          <w:b/>
          <w:bCs/>
          <w:color w:val="000000"/>
          <w:sz w:val="24"/>
          <w:szCs w:val="24"/>
        </w:rPr>
      </w:pPr>
    </w:p>
    <w:p w14:paraId="783FAE69" w14:textId="77777777" w:rsidR="0077398D" w:rsidRPr="006D46D3" w:rsidRDefault="0077398D" w:rsidP="00383708">
      <w:pPr>
        <w:autoSpaceDE w:val="0"/>
        <w:autoSpaceDN w:val="0"/>
        <w:adjustRightInd w:val="0"/>
        <w:spacing w:after="0" w:line="240" w:lineRule="auto"/>
        <w:rPr>
          <w:rFonts w:ascii="Times New Roman" w:hAnsi="Times New Roman"/>
          <w:b/>
          <w:bCs/>
          <w:color w:val="000000"/>
          <w:sz w:val="24"/>
          <w:szCs w:val="24"/>
        </w:rPr>
      </w:pPr>
    </w:p>
    <w:p w14:paraId="3E12D760" w14:textId="77777777" w:rsidR="0077398D" w:rsidRPr="006D46D3" w:rsidRDefault="0077398D" w:rsidP="00383708">
      <w:pPr>
        <w:autoSpaceDE w:val="0"/>
        <w:autoSpaceDN w:val="0"/>
        <w:adjustRightInd w:val="0"/>
        <w:spacing w:after="0" w:line="240" w:lineRule="auto"/>
        <w:rPr>
          <w:rFonts w:ascii="Times New Roman" w:hAnsi="Times New Roman"/>
          <w:b/>
          <w:bCs/>
          <w:color w:val="000000"/>
          <w:sz w:val="24"/>
          <w:szCs w:val="24"/>
        </w:rPr>
      </w:pPr>
    </w:p>
    <w:p w14:paraId="73DD40A2" w14:textId="77777777" w:rsidR="0077398D" w:rsidRPr="006D46D3" w:rsidRDefault="0077398D" w:rsidP="00383708">
      <w:pPr>
        <w:autoSpaceDE w:val="0"/>
        <w:autoSpaceDN w:val="0"/>
        <w:adjustRightInd w:val="0"/>
        <w:spacing w:after="0" w:line="240" w:lineRule="auto"/>
        <w:rPr>
          <w:rFonts w:ascii="Times New Roman" w:hAnsi="Times New Roman"/>
          <w:b/>
          <w:bCs/>
          <w:color w:val="000000"/>
          <w:sz w:val="24"/>
          <w:szCs w:val="24"/>
        </w:rPr>
      </w:pPr>
    </w:p>
    <w:p w14:paraId="0A0580FD" w14:textId="77777777" w:rsidR="0077398D" w:rsidRPr="006D46D3" w:rsidRDefault="0077398D" w:rsidP="00383708">
      <w:pPr>
        <w:autoSpaceDE w:val="0"/>
        <w:autoSpaceDN w:val="0"/>
        <w:adjustRightInd w:val="0"/>
        <w:spacing w:after="0" w:line="240" w:lineRule="auto"/>
        <w:rPr>
          <w:rFonts w:ascii="Times New Roman" w:hAnsi="Times New Roman"/>
          <w:b/>
          <w:bCs/>
          <w:color w:val="000000"/>
          <w:sz w:val="24"/>
          <w:szCs w:val="24"/>
        </w:rPr>
      </w:pPr>
    </w:p>
    <w:p w14:paraId="10322063" w14:textId="77777777" w:rsidR="0077398D" w:rsidRPr="006D46D3" w:rsidRDefault="0077398D" w:rsidP="00383708">
      <w:pPr>
        <w:autoSpaceDE w:val="0"/>
        <w:autoSpaceDN w:val="0"/>
        <w:adjustRightInd w:val="0"/>
        <w:spacing w:after="0" w:line="240" w:lineRule="auto"/>
        <w:rPr>
          <w:rFonts w:ascii="Times New Roman" w:hAnsi="Times New Roman"/>
          <w:b/>
          <w:bCs/>
          <w:color w:val="000000"/>
          <w:sz w:val="24"/>
          <w:szCs w:val="24"/>
        </w:rPr>
      </w:pPr>
    </w:p>
    <w:p w14:paraId="6E112B76" w14:textId="77777777" w:rsidR="0077398D" w:rsidRPr="006D46D3" w:rsidRDefault="0077398D" w:rsidP="00383708">
      <w:pPr>
        <w:autoSpaceDE w:val="0"/>
        <w:autoSpaceDN w:val="0"/>
        <w:adjustRightInd w:val="0"/>
        <w:spacing w:after="0" w:line="240" w:lineRule="auto"/>
        <w:rPr>
          <w:rFonts w:ascii="Times New Roman" w:hAnsi="Times New Roman"/>
          <w:b/>
          <w:bCs/>
          <w:color w:val="000000"/>
          <w:sz w:val="24"/>
          <w:szCs w:val="24"/>
        </w:rPr>
      </w:pPr>
    </w:p>
    <w:p w14:paraId="23BD423C" w14:textId="77777777" w:rsidR="0077398D" w:rsidRPr="006D46D3" w:rsidRDefault="0077398D" w:rsidP="00383708">
      <w:pPr>
        <w:autoSpaceDE w:val="0"/>
        <w:autoSpaceDN w:val="0"/>
        <w:adjustRightInd w:val="0"/>
        <w:spacing w:after="0" w:line="240" w:lineRule="auto"/>
        <w:rPr>
          <w:rFonts w:ascii="Times New Roman" w:hAnsi="Times New Roman"/>
          <w:b/>
          <w:bCs/>
          <w:color w:val="000000"/>
          <w:sz w:val="24"/>
          <w:szCs w:val="24"/>
        </w:rPr>
      </w:pPr>
    </w:p>
    <w:p w14:paraId="2EA2AEB8" w14:textId="77777777" w:rsidR="00ED3EED" w:rsidRDefault="00ED3EED" w:rsidP="00ED3EED">
      <w:pPr>
        <w:autoSpaceDE w:val="0"/>
        <w:autoSpaceDN w:val="0"/>
        <w:adjustRightInd w:val="0"/>
        <w:spacing w:after="0" w:line="240" w:lineRule="auto"/>
        <w:rPr>
          <w:rFonts w:ascii="Times New Roman" w:hAnsi="Times New Roman"/>
          <w:b/>
          <w:bCs/>
          <w:color w:val="000000"/>
          <w:sz w:val="24"/>
          <w:szCs w:val="24"/>
        </w:rPr>
      </w:pPr>
    </w:p>
    <w:p w14:paraId="3215A827" w14:textId="77777777" w:rsidR="0009447F" w:rsidRPr="006D46D3" w:rsidRDefault="0009447F" w:rsidP="00E520E6">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Georgia Rules of Professional Conduct</w:t>
      </w:r>
    </w:p>
    <w:p w14:paraId="03E0BBCF" w14:textId="77777777" w:rsidR="0009447F" w:rsidRPr="006D46D3" w:rsidRDefault="0009447F" w:rsidP="00ED3EED">
      <w:pPr>
        <w:autoSpaceDE w:val="0"/>
        <w:autoSpaceDN w:val="0"/>
        <w:adjustRightInd w:val="0"/>
        <w:spacing w:after="0" w:line="240" w:lineRule="auto"/>
        <w:rPr>
          <w:rFonts w:ascii="Times New Roman" w:hAnsi="Times New Roman"/>
          <w:b/>
          <w:bCs/>
          <w:color w:val="000000"/>
          <w:sz w:val="24"/>
          <w:szCs w:val="24"/>
        </w:rPr>
      </w:pPr>
    </w:p>
    <w:p w14:paraId="5F91AD4B" w14:textId="77777777" w:rsidR="0009447F" w:rsidRPr="006D46D3" w:rsidRDefault="00383708" w:rsidP="00ED3EED">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PREAMBLE, SCOPE AND TERMINOLOGY</w:t>
      </w:r>
    </w:p>
    <w:p w14:paraId="72B1FFD1" w14:textId="77777777" w:rsidR="0009447F" w:rsidRPr="006D46D3" w:rsidRDefault="0009447F" w:rsidP="00ED3EED">
      <w:pPr>
        <w:autoSpaceDE w:val="0"/>
        <w:autoSpaceDN w:val="0"/>
        <w:adjustRightInd w:val="0"/>
        <w:spacing w:after="0" w:line="240" w:lineRule="auto"/>
        <w:rPr>
          <w:rFonts w:ascii="Times New Roman" w:hAnsi="Times New Roman"/>
          <w:b/>
          <w:bCs/>
          <w:color w:val="000000"/>
          <w:sz w:val="24"/>
          <w:szCs w:val="24"/>
        </w:rPr>
      </w:pPr>
    </w:p>
    <w:p w14:paraId="31AFF282" w14:textId="77777777" w:rsidR="0009447F" w:rsidRPr="006D46D3" w:rsidRDefault="00383708" w:rsidP="00ED3EED">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PREAMBLE: A LAWYER'S RESPONSIBILITIES</w:t>
      </w:r>
    </w:p>
    <w:p w14:paraId="45F72930" w14:textId="77777777" w:rsidR="00F219E2" w:rsidRPr="006D46D3" w:rsidRDefault="00F219E2" w:rsidP="00383708">
      <w:pPr>
        <w:autoSpaceDE w:val="0"/>
        <w:autoSpaceDN w:val="0"/>
        <w:adjustRightInd w:val="0"/>
        <w:spacing w:after="0" w:line="240" w:lineRule="auto"/>
        <w:rPr>
          <w:rFonts w:ascii="Times New Roman" w:hAnsi="Times New Roman"/>
          <w:b/>
          <w:bCs/>
          <w:color w:val="000000"/>
          <w:sz w:val="24"/>
          <w:szCs w:val="24"/>
        </w:rPr>
      </w:pPr>
    </w:p>
    <w:p w14:paraId="35F3E69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A lawyer is a representative of clients, an officer of the legal system and a citizen having</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special responsibility for the quality of justice.</w:t>
      </w:r>
    </w:p>
    <w:p w14:paraId="68E2D625" w14:textId="77777777" w:rsidR="0009447F" w:rsidRPr="006D46D3" w:rsidRDefault="0009447F" w:rsidP="00383708">
      <w:pPr>
        <w:autoSpaceDE w:val="0"/>
        <w:autoSpaceDN w:val="0"/>
        <w:adjustRightInd w:val="0"/>
        <w:spacing w:after="0" w:line="240" w:lineRule="auto"/>
        <w:rPr>
          <w:rFonts w:ascii="Times New Roman" w:hAnsi="Times New Roman"/>
          <w:color w:val="000000"/>
          <w:sz w:val="24"/>
          <w:szCs w:val="24"/>
        </w:rPr>
      </w:pPr>
    </w:p>
    <w:p w14:paraId="613E43B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As a representative of clients, a lawyer performs various functions. As advisor, a lawyer</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provides a client with an informed understanding of the client's legal rights and obligations and</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explains their practical implications. As advocate, a lawyer zealously asserts the client's position</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under the rules of the adversary system. As negotiator, a lawyer seeks a result advantageous to</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the client but consistent with requirements of honest dealing with others. As intermediary</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between clients, a lawyer seeks to reconcile their divergent interests as an advisor and, to a</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limited extent, as a spokesperson for each client. A lawyer acts as evaluator by examining a</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client's legal affairs and reporting about them to the client or to others.</w:t>
      </w:r>
    </w:p>
    <w:p w14:paraId="2CB8FAD5" w14:textId="77777777" w:rsidR="0009447F" w:rsidRPr="006D46D3" w:rsidRDefault="0009447F" w:rsidP="00383708">
      <w:pPr>
        <w:autoSpaceDE w:val="0"/>
        <w:autoSpaceDN w:val="0"/>
        <w:adjustRightInd w:val="0"/>
        <w:spacing w:after="0" w:line="240" w:lineRule="auto"/>
        <w:rPr>
          <w:rFonts w:ascii="Times New Roman" w:hAnsi="Times New Roman"/>
          <w:b/>
          <w:bCs/>
          <w:color w:val="000000"/>
          <w:sz w:val="24"/>
          <w:szCs w:val="24"/>
        </w:rPr>
      </w:pPr>
    </w:p>
    <w:p w14:paraId="4F7B8310" w14:textId="77777777" w:rsidR="00383708" w:rsidRPr="006D46D3" w:rsidRDefault="0009447F"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[3] In all professional functions a lawyer should be competent, prompt and diligent. A lawyer</w:t>
      </w: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should maintain communication with a client concerning the representation. A lawyer should</w:t>
      </w: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keep in confidence information relating to representation of a client except so far as disclosure is</w:t>
      </w: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required or permitted by the these Rules or other law.</w:t>
      </w:r>
    </w:p>
    <w:p w14:paraId="505FD3CE" w14:textId="77777777" w:rsidR="0009447F" w:rsidRPr="006D46D3" w:rsidRDefault="0009447F" w:rsidP="00383708">
      <w:pPr>
        <w:autoSpaceDE w:val="0"/>
        <w:autoSpaceDN w:val="0"/>
        <w:adjustRightInd w:val="0"/>
        <w:spacing w:after="0" w:line="240" w:lineRule="auto"/>
        <w:rPr>
          <w:rFonts w:ascii="Times New Roman" w:hAnsi="Times New Roman"/>
          <w:color w:val="000000"/>
          <w:sz w:val="24"/>
          <w:szCs w:val="24"/>
        </w:rPr>
      </w:pPr>
    </w:p>
    <w:p w14:paraId="074D5B4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 A lawyer should use the law’s procedures only for legitimate purposes and not to harass or</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intimidate others. A lawyer should demonstrate respect for the law, the legal system and for</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those who serve it, including judges, other lawyers and public officials. While it is a lawyer’s</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duty, when necessary, to challenge the rectitude of official action, it is also a lawyer’s duty to</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uphold legal process.</w:t>
      </w:r>
    </w:p>
    <w:p w14:paraId="3DB2A926" w14:textId="77777777" w:rsidR="0009447F" w:rsidRPr="006D46D3" w:rsidRDefault="0009447F" w:rsidP="00383708">
      <w:pPr>
        <w:autoSpaceDE w:val="0"/>
        <w:autoSpaceDN w:val="0"/>
        <w:adjustRightInd w:val="0"/>
        <w:spacing w:after="0" w:line="240" w:lineRule="auto"/>
        <w:rPr>
          <w:rFonts w:ascii="Times New Roman" w:hAnsi="Times New Roman"/>
          <w:color w:val="000000"/>
          <w:sz w:val="24"/>
          <w:szCs w:val="24"/>
        </w:rPr>
      </w:pPr>
    </w:p>
    <w:p w14:paraId="0A0FFD2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 As a citizen, a lawyer should seek improvement of the law, the administration of justice and</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the quality of service rendered by the legal profession. As a member of a learned profession, a</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lawyer should cultivate knowledge of the law beyond its use for clients, employ that knowledge</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in reform of the law and work to strengthen legal education. A lawyer should be mindful of</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deficiencies in the administration of justice and of the fact that the poor, and sometimes persons</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who are not poor, cannot afford adequate legal assistance, and should therefore devote</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professional time and civic influence in their behalf. A lawyer should aid the legal profession in</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pursuing these objectives and should help the bar regulate itself in the public interest.</w:t>
      </w:r>
    </w:p>
    <w:p w14:paraId="226FC605" w14:textId="77777777" w:rsidR="0009447F" w:rsidRPr="006D46D3" w:rsidRDefault="0009447F" w:rsidP="00383708">
      <w:pPr>
        <w:autoSpaceDE w:val="0"/>
        <w:autoSpaceDN w:val="0"/>
        <w:adjustRightInd w:val="0"/>
        <w:spacing w:after="0" w:line="240" w:lineRule="auto"/>
        <w:rPr>
          <w:rFonts w:ascii="Times New Roman" w:hAnsi="Times New Roman"/>
          <w:color w:val="000000"/>
          <w:sz w:val="24"/>
          <w:szCs w:val="24"/>
        </w:rPr>
      </w:pPr>
    </w:p>
    <w:p w14:paraId="350C632B"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[6] A lawyer’s professional responsibilities are prescribed in the Rules of Professional Conduct,</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as well as by substantive and procedural law. A lawyer also is guided by conscience and the</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approbation of professional peers. A lawyer should strive to attain the highest level of skill, to</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improve the law and the legal profession and to exemplify the legal profession’s ideals of public</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service.</w:t>
      </w:r>
    </w:p>
    <w:p w14:paraId="374528B0" w14:textId="77777777" w:rsidR="0009447F" w:rsidRPr="006D46D3" w:rsidRDefault="0009447F" w:rsidP="00383708">
      <w:pPr>
        <w:autoSpaceDE w:val="0"/>
        <w:autoSpaceDN w:val="0"/>
        <w:adjustRightInd w:val="0"/>
        <w:spacing w:after="0" w:line="240" w:lineRule="auto"/>
        <w:rPr>
          <w:rFonts w:ascii="Times New Roman" w:hAnsi="Times New Roman"/>
          <w:color w:val="000000"/>
          <w:sz w:val="24"/>
          <w:szCs w:val="24"/>
        </w:rPr>
      </w:pPr>
    </w:p>
    <w:p w14:paraId="7336A706"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[7] Reserved.</w:t>
      </w:r>
    </w:p>
    <w:p w14:paraId="12B28F23" w14:textId="77777777" w:rsidR="0009447F" w:rsidRPr="006D46D3" w:rsidRDefault="0009447F" w:rsidP="00383708">
      <w:pPr>
        <w:autoSpaceDE w:val="0"/>
        <w:autoSpaceDN w:val="0"/>
        <w:adjustRightInd w:val="0"/>
        <w:spacing w:after="0" w:line="240" w:lineRule="auto"/>
        <w:rPr>
          <w:rFonts w:ascii="Times New Roman" w:hAnsi="Times New Roman"/>
          <w:color w:val="000000"/>
          <w:sz w:val="24"/>
          <w:szCs w:val="24"/>
        </w:rPr>
      </w:pPr>
    </w:p>
    <w:p w14:paraId="6729F23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[8] In the nature of law practice conflicting responsibilities are encountered. Virtually all difficult</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ethical problems arise from conflict among a lawyer’s responsibilities to clients, to the legal</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system and to the lawyer’s own interest in remaining an upright person. The Rules of</w:t>
      </w:r>
    </w:p>
    <w:p w14:paraId="4F3E83F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Professional Conduct prescribe terms for resolving such conflicts.</w:t>
      </w:r>
    </w:p>
    <w:p w14:paraId="2C59A65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Within the framework of these Rules, many difficult issues of professional discretion can arise.</w:t>
      </w:r>
    </w:p>
    <w:p w14:paraId="064E80D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Such issues must be resolved through the exercise of sensitive professional and moral judgment</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guided by the basic principles underlying the Rules.</w:t>
      </w:r>
    </w:p>
    <w:p w14:paraId="0CB184E9" w14:textId="77777777" w:rsidR="0009447F" w:rsidRPr="006D46D3" w:rsidRDefault="0009447F" w:rsidP="00383708">
      <w:pPr>
        <w:autoSpaceDE w:val="0"/>
        <w:autoSpaceDN w:val="0"/>
        <w:adjustRightInd w:val="0"/>
        <w:spacing w:after="0" w:line="240" w:lineRule="auto"/>
        <w:rPr>
          <w:rFonts w:ascii="Times New Roman" w:hAnsi="Times New Roman"/>
          <w:color w:val="000000"/>
          <w:sz w:val="24"/>
          <w:szCs w:val="24"/>
        </w:rPr>
      </w:pPr>
    </w:p>
    <w:p w14:paraId="1144991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[9] The legal profession is largely self-governing. Although other professions also have been</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granted powers of self-government, the legal profession is unique in this respect because of the</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close relationship between the profession and the processes of government and law enforcement.</w:t>
      </w:r>
    </w:p>
    <w:p w14:paraId="0FB1D4E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This connection is manifested in the fact that ultimate authority over the legal profession is</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vested in the Supreme Court of Georgia.</w:t>
      </w:r>
    </w:p>
    <w:p w14:paraId="3441A20C" w14:textId="77777777" w:rsidR="0009447F" w:rsidRPr="006D46D3" w:rsidRDefault="0009447F" w:rsidP="00383708">
      <w:pPr>
        <w:autoSpaceDE w:val="0"/>
        <w:autoSpaceDN w:val="0"/>
        <w:adjustRightInd w:val="0"/>
        <w:spacing w:after="0" w:line="240" w:lineRule="auto"/>
        <w:rPr>
          <w:rFonts w:ascii="Times New Roman" w:hAnsi="Times New Roman"/>
          <w:color w:val="000000"/>
          <w:sz w:val="24"/>
          <w:szCs w:val="24"/>
        </w:rPr>
      </w:pPr>
    </w:p>
    <w:p w14:paraId="54F27110"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[10] To the extent that lawyers meet the obligations of their professional calling, the occasion for</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government regulation is obviated. Self-regulation also helps maintain the legal profession’s</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independence from government domination. An independent legal profession is an important</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force in preserving government under law, for abuse of legal authority is more readily challenged</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by a profession whose members are not dependent on government for the right to practice.</w:t>
      </w:r>
    </w:p>
    <w:p w14:paraId="73E85052" w14:textId="77777777" w:rsidR="0009447F" w:rsidRPr="006D46D3" w:rsidRDefault="0009447F" w:rsidP="00383708">
      <w:pPr>
        <w:autoSpaceDE w:val="0"/>
        <w:autoSpaceDN w:val="0"/>
        <w:adjustRightInd w:val="0"/>
        <w:spacing w:after="0" w:line="240" w:lineRule="auto"/>
        <w:rPr>
          <w:rFonts w:ascii="Times New Roman" w:hAnsi="Times New Roman"/>
          <w:color w:val="000000"/>
          <w:sz w:val="24"/>
          <w:szCs w:val="24"/>
        </w:rPr>
      </w:pPr>
    </w:p>
    <w:p w14:paraId="325E4E0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[11] The legal profession’s relative autonomy carries with it special responsibilities of self</w:t>
      </w:r>
      <w:r w:rsidR="00BF197A">
        <w:rPr>
          <w:rFonts w:ascii="Times New Roman" w:hAnsi="Times New Roman"/>
          <w:color w:val="000000"/>
          <w:sz w:val="24"/>
          <w:szCs w:val="24"/>
        </w:rPr>
        <w:t>-</w:t>
      </w:r>
      <w:r w:rsidRPr="006D46D3">
        <w:rPr>
          <w:rFonts w:ascii="Times New Roman" w:hAnsi="Times New Roman"/>
          <w:color w:val="000000"/>
          <w:sz w:val="24"/>
          <w:szCs w:val="24"/>
        </w:rPr>
        <w:t>government.</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The profession has a responsibility to assure that its regulations are conceived in the</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public interest and not in furtherance of parochial or self-interested concerns of the bar. Every</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lawyer is responsible for observance of the Rules of Professional Conduct. A lawyer should also</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aid in securing their observance by other lawyers. Neglect of these responsibilities compromises</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the independence of the profession and the public interest which it serves.</w:t>
      </w:r>
    </w:p>
    <w:p w14:paraId="66E34BB6" w14:textId="77777777" w:rsidR="0009447F" w:rsidRPr="006D46D3" w:rsidRDefault="0009447F" w:rsidP="00383708">
      <w:pPr>
        <w:autoSpaceDE w:val="0"/>
        <w:autoSpaceDN w:val="0"/>
        <w:adjustRightInd w:val="0"/>
        <w:spacing w:after="0" w:line="240" w:lineRule="auto"/>
        <w:rPr>
          <w:rFonts w:ascii="Times New Roman" w:hAnsi="Times New Roman"/>
          <w:color w:val="000000"/>
          <w:sz w:val="24"/>
          <w:szCs w:val="24"/>
        </w:rPr>
      </w:pPr>
    </w:p>
    <w:p w14:paraId="38DC6CAB"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[12] The fulfillment of a lawyer’s professional responsibility role requires an understanding by</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them of their relationship to our legal system. The Rules of Professional Conduct, when properly</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applied, serve to define that relationship.</w:t>
      </w:r>
    </w:p>
    <w:p w14:paraId="7B41B701" w14:textId="77777777" w:rsidR="0009447F" w:rsidRPr="006D46D3" w:rsidRDefault="0009447F" w:rsidP="00383708">
      <w:pPr>
        <w:autoSpaceDE w:val="0"/>
        <w:autoSpaceDN w:val="0"/>
        <w:adjustRightInd w:val="0"/>
        <w:spacing w:after="0" w:line="240" w:lineRule="auto"/>
        <w:rPr>
          <w:rFonts w:ascii="Times New Roman" w:hAnsi="Times New Roman"/>
          <w:b/>
          <w:bCs/>
          <w:color w:val="000000"/>
          <w:sz w:val="24"/>
          <w:szCs w:val="24"/>
        </w:rPr>
      </w:pPr>
    </w:p>
    <w:p w14:paraId="2316AE3B" w14:textId="77777777" w:rsidR="00383708" w:rsidRPr="006D46D3" w:rsidRDefault="00383708" w:rsidP="00ED3EED">
      <w:pPr>
        <w:autoSpaceDE w:val="0"/>
        <w:autoSpaceDN w:val="0"/>
        <w:adjustRightInd w:val="0"/>
        <w:spacing w:after="0" w:line="240" w:lineRule="auto"/>
        <w:ind w:firstLine="720"/>
        <w:rPr>
          <w:rFonts w:ascii="Times New Roman" w:hAnsi="Times New Roman"/>
          <w:b/>
          <w:bCs/>
          <w:color w:val="000000"/>
          <w:sz w:val="24"/>
          <w:szCs w:val="24"/>
        </w:rPr>
      </w:pPr>
      <w:r w:rsidRPr="006D46D3">
        <w:rPr>
          <w:rFonts w:ascii="Times New Roman" w:hAnsi="Times New Roman"/>
          <w:b/>
          <w:bCs/>
          <w:color w:val="000000"/>
          <w:sz w:val="24"/>
          <w:szCs w:val="24"/>
        </w:rPr>
        <w:t>SCOPE</w:t>
      </w:r>
    </w:p>
    <w:p w14:paraId="3826D37E" w14:textId="77777777" w:rsidR="0009447F" w:rsidRPr="006D46D3" w:rsidRDefault="0009447F" w:rsidP="0009447F">
      <w:pPr>
        <w:autoSpaceDE w:val="0"/>
        <w:autoSpaceDN w:val="0"/>
        <w:adjustRightInd w:val="0"/>
        <w:spacing w:after="0" w:line="240" w:lineRule="auto"/>
        <w:ind w:firstLine="720"/>
        <w:rPr>
          <w:rFonts w:ascii="Times New Roman" w:hAnsi="Times New Roman"/>
          <w:b/>
          <w:bCs/>
          <w:color w:val="000000"/>
          <w:sz w:val="24"/>
          <w:szCs w:val="24"/>
        </w:rPr>
      </w:pPr>
    </w:p>
    <w:p w14:paraId="448C5C3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[13] The Rules of Professional Conduct are rules of reason. They should be interpreted with</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reference to the purposes of legal representation and of the law itself. Some of the Rules are</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imperatives, cast in the terms “shall” or “shall not.” These define proper conduct for purposes of</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professional discipline. Others, generally cast in the terms “may” or “should,” are permissive or</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aspirational and define areas under the Rules in which the lawyer has professional discretion.</w:t>
      </w:r>
    </w:p>
    <w:p w14:paraId="57BB9DB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Disciplinary action shall not be taken when the lawyer’s conduct falls within the bounds of such</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discretion. The Rules are thus partly obligatory and disciplinary and partly aspirational and</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descriptive. Together they define a lawyer’s professional role. Comments do not add obligations</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to or expand the Rules but provide guidance for practicing in compliance with the Rules.</w:t>
      </w:r>
    </w:p>
    <w:p w14:paraId="539DBA70" w14:textId="77777777" w:rsidR="0009447F" w:rsidRPr="006D46D3" w:rsidRDefault="0009447F" w:rsidP="00383708">
      <w:pPr>
        <w:autoSpaceDE w:val="0"/>
        <w:autoSpaceDN w:val="0"/>
        <w:adjustRightInd w:val="0"/>
        <w:spacing w:after="0" w:line="240" w:lineRule="auto"/>
        <w:rPr>
          <w:rFonts w:ascii="Times New Roman" w:hAnsi="Times New Roman"/>
          <w:color w:val="000000"/>
          <w:sz w:val="24"/>
          <w:szCs w:val="24"/>
        </w:rPr>
      </w:pPr>
    </w:p>
    <w:p w14:paraId="65062F6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[14] The Rules presuppose a larger legal context shaping the lawyer’s role. That context includes</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court rules and statutes relating to matters of licensure, laws defining specific obligations of</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lastRenderedPageBreak/>
        <w:t>lawyers and substantive and procedural law in general. Compliance with the Rules, as with all</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law in an open society, depends primarily upon understanding and voluntary compliance,</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secondarily upon reinforcement by peer and public opinion and finally, when necessary, upon</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enforcement through disciplinary proceedings. The Rules do not, however, exhaust the moral</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and ethical considerations that should inform a lawyer, for no worthwhile human activity can be</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completely defined by legal rules. The Rules simply provide a framework for the ethical practice</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of law.</w:t>
      </w:r>
    </w:p>
    <w:p w14:paraId="39567982" w14:textId="77777777" w:rsidR="0009447F" w:rsidRPr="006D46D3" w:rsidRDefault="0009447F" w:rsidP="00383708">
      <w:pPr>
        <w:autoSpaceDE w:val="0"/>
        <w:autoSpaceDN w:val="0"/>
        <w:adjustRightInd w:val="0"/>
        <w:spacing w:after="0" w:line="240" w:lineRule="auto"/>
        <w:rPr>
          <w:rFonts w:ascii="Times New Roman" w:hAnsi="Times New Roman"/>
          <w:color w:val="000000"/>
          <w:sz w:val="24"/>
          <w:szCs w:val="24"/>
        </w:rPr>
      </w:pPr>
    </w:p>
    <w:p w14:paraId="4580554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[15] Furthermore, for purposes of determining the lawyer’s authority and responsibility,</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principles of substantive law external to these Rules determine whether a client-lawyer</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relationship exists. Most of the duties flowing from the client-lawyer relationship attach only</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after the client has requested the lawyer to render legal services and the lawyer has agreed to do</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 xml:space="preserve">so. But there are some duties, such as that of confidentiality under </w:t>
      </w:r>
      <w:r w:rsidRPr="006D46D3">
        <w:rPr>
          <w:rFonts w:ascii="Times New Roman" w:hAnsi="Times New Roman"/>
          <w:i/>
          <w:iCs/>
          <w:color w:val="000000"/>
          <w:sz w:val="24"/>
          <w:szCs w:val="24"/>
        </w:rPr>
        <w:t>Rule 1.6: Confidentiality of</w:t>
      </w:r>
    </w:p>
    <w:p w14:paraId="67556C7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i/>
          <w:iCs/>
          <w:color w:val="000000"/>
          <w:sz w:val="24"/>
          <w:szCs w:val="24"/>
        </w:rPr>
        <w:t>Information</w:t>
      </w:r>
      <w:r w:rsidRPr="006D46D3">
        <w:rPr>
          <w:rFonts w:ascii="Times New Roman" w:hAnsi="Times New Roman"/>
          <w:color w:val="000000"/>
          <w:sz w:val="24"/>
          <w:szCs w:val="24"/>
        </w:rPr>
        <w:t>, that may attach when the lawyer agrees to consider whether a client-lawyer</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relationship will be established. Whether a client-lawyer relationship exists for any specific</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purpose depends on the circumstances and may be a question of fact.</w:t>
      </w:r>
    </w:p>
    <w:p w14:paraId="532E4CD2" w14:textId="77777777" w:rsidR="0009447F" w:rsidRPr="006D46D3" w:rsidRDefault="0009447F" w:rsidP="00383708">
      <w:pPr>
        <w:autoSpaceDE w:val="0"/>
        <w:autoSpaceDN w:val="0"/>
        <w:adjustRightInd w:val="0"/>
        <w:spacing w:after="0" w:line="240" w:lineRule="auto"/>
        <w:rPr>
          <w:rFonts w:ascii="Times New Roman" w:hAnsi="Times New Roman"/>
          <w:b/>
          <w:bCs/>
          <w:color w:val="000000"/>
          <w:sz w:val="24"/>
          <w:szCs w:val="24"/>
        </w:rPr>
      </w:pPr>
    </w:p>
    <w:p w14:paraId="3245F459" w14:textId="77777777" w:rsidR="00383708" w:rsidRPr="006D46D3" w:rsidRDefault="0009447F"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[16] Under various legal provisions, including constitutional, statutory and common law, the</w:t>
      </w: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responsibilities of government lawyers may include authority concerning legal matters that</w:t>
      </w: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ordinarily reposes in the client in private client-lawyer relationships. For example, a lawyer for a</w:t>
      </w: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government entity may have authority on behalf of the government to decide upon settlement or</w:t>
      </w: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whether to appeal from an adverse judgment. Such authority in various respects is generally</w:t>
      </w: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vested in the attorney general and the state’s attorney in state government, and their federal</w:t>
      </w: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counterparts, and the same may be true of other government law officers. Also, lawyers under</w:t>
      </w: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the supervision of these officers may be authorized by law to represent several government</w:t>
      </w: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entities in intergovernmental legal controversies in circumstances where a private lawyer could</w:t>
      </w: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not represent multiple private clients. They also may have authority to represent the “public</w:t>
      </w: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interest” in circumstances where a private lawyer would not be authorized to do so. These Rules</w:t>
      </w: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do not abrogate any such authority.</w:t>
      </w:r>
    </w:p>
    <w:p w14:paraId="40BBCEED" w14:textId="77777777" w:rsidR="0009447F" w:rsidRPr="006D46D3" w:rsidRDefault="0009447F" w:rsidP="00383708">
      <w:pPr>
        <w:autoSpaceDE w:val="0"/>
        <w:autoSpaceDN w:val="0"/>
        <w:adjustRightInd w:val="0"/>
        <w:spacing w:after="0" w:line="240" w:lineRule="auto"/>
        <w:rPr>
          <w:rFonts w:ascii="Times New Roman" w:hAnsi="Times New Roman"/>
          <w:color w:val="000000"/>
          <w:sz w:val="24"/>
          <w:szCs w:val="24"/>
        </w:rPr>
      </w:pPr>
    </w:p>
    <w:p w14:paraId="7FFE36B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[17] Failure to comply with an obligation or prohibition imposed by a Rule is a basis for</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invoking the disciplinary process. The Rules presuppose that disciplinary assessment of a</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lawyer’s conduct will be made on the basis of the facts and circumstances as they existed at the</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time of the conduct in question and in recognition of the fact that a lawyer often has to act upon</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uncertain or incomplete evidence of the situation. Moreover, the Rules presuppose that whether</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or not discipline should be imposed for a violation, and the severity of a sanction, depend on all</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the circumstances, such as the willfulness and seriousness of the violation, extenuating factors</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and whether there have been previous violations.</w:t>
      </w:r>
    </w:p>
    <w:p w14:paraId="5685AB13" w14:textId="77777777" w:rsidR="0009447F" w:rsidRPr="006D46D3" w:rsidRDefault="0009447F" w:rsidP="00383708">
      <w:pPr>
        <w:autoSpaceDE w:val="0"/>
        <w:autoSpaceDN w:val="0"/>
        <w:adjustRightInd w:val="0"/>
        <w:spacing w:after="0" w:line="240" w:lineRule="auto"/>
        <w:rPr>
          <w:rFonts w:ascii="Times New Roman" w:hAnsi="Times New Roman"/>
          <w:color w:val="000000"/>
          <w:sz w:val="24"/>
          <w:szCs w:val="24"/>
        </w:rPr>
      </w:pPr>
    </w:p>
    <w:p w14:paraId="6100D25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[18] The purpose of these Rules is not to give rise to a cause of action nor to create a</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presumption that a legal duty has been breached. These Rules are designed to provide guidance</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to lawyers and to provide a structure for regulating conduct through disciplinary agencies. They</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are not designed to be a basis for civil liability. Furthermore, the purpose of the Rules can be</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subverted when they are invoked by opposing parties as procedural weapons. The fact that a</w:t>
      </w:r>
    </w:p>
    <w:p w14:paraId="779236A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Rule is a just basis for a lawyer’s self-assessment, or for sanctioning a lawyer under the</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administration of a disciplinary authority, does not imply that an antagonist in a collateral</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proceeding or transaction has standing to seek enforcement of the Rule. Accordingly, nothing in</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lastRenderedPageBreak/>
        <w:t>the Rules should be deemed to augment any substanti</w:t>
      </w:r>
      <w:r w:rsidR="0009447F" w:rsidRPr="006D46D3">
        <w:rPr>
          <w:rFonts w:ascii="Times New Roman" w:hAnsi="Times New Roman"/>
          <w:color w:val="000000"/>
          <w:sz w:val="24"/>
          <w:szCs w:val="24"/>
        </w:rPr>
        <w:t xml:space="preserve">ve legal duty of lawyers or the </w:t>
      </w:r>
      <w:r w:rsidRPr="006D46D3">
        <w:rPr>
          <w:rFonts w:ascii="Times New Roman" w:hAnsi="Times New Roman"/>
          <w:color w:val="000000"/>
          <w:sz w:val="24"/>
          <w:szCs w:val="24"/>
        </w:rPr>
        <w:t>extra</w:t>
      </w:r>
      <w:r w:rsidR="00BF197A">
        <w:rPr>
          <w:rFonts w:ascii="Times New Roman" w:hAnsi="Times New Roman"/>
          <w:color w:val="000000"/>
          <w:sz w:val="24"/>
          <w:szCs w:val="24"/>
        </w:rPr>
        <w:t>-</w:t>
      </w:r>
      <w:r w:rsidRPr="006D46D3">
        <w:rPr>
          <w:rFonts w:ascii="Times New Roman" w:hAnsi="Times New Roman"/>
          <w:color w:val="000000"/>
          <w:sz w:val="24"/>
          <w:szCs w:val="24"/>
        </w:rPr>
        <w:t>disciplinary</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consequences of violating such a duty.</w:t>
      </w:r>
    </w:p>
    <w:p w14:paraId="3F47D02E" w14:textId="77777777" w:rsidR="0009447F" w:rsidRPr="006D46D3" w:rsidRDefault="0009447F" w:rsidP="00383708">
      <w:pPr>
        <w:autoSpaceDE w:val="0"/>
        <w:autoSpaceDN w:val="0"/>
        <w:adjustRightInd w:val="0"/>
        <w:spacing w:after="0" w:line="240" w:lineRule="auto"/>
        <w:rPr>
          <w:rFonts w:ascii="Times New Roman" w:hAnsi="Times New Roman"/>
          <w:color w:val="000000"/>
          <w:sz w:val="24"/>
          <w:szCs w:val="24"/>
        </w:rPr>
      </w:pPr>
    </w:p>
    <w:p w14:paraId="410A460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[19] Moreover, these Rules are not intended to govern or affect judicial application of either the</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attorney-client or work product privilege. In reliance on the attorney-client privilege, clients are</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entitled to expect that communications within the scope of the privilege will be protected against</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compelled disclosure. The attorney-client privilege is that of the client and not of the lawyer. The</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fact that in exceptional situations the lawyer under the rules has a limited discretion to disclose a</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client confidence does not vitiate the proposition that, as a general matter, the client has a</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reasonable expectation that information relating to the client will not be voluntarily disclosed and</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that disclosure of such information may be judicially compelled only in accordance with</w:t>
      </w:r>
      <w:r w:rsidR="0009447F" w:rsidRPr="006D46D3">
        <w:rPr>
          <w:rFonts w:ascii="Times New Roman" w:hAnsi="Times New Roman"/>
          <w:color w:val="000000"/>
          <w:sz w:val="24"/>
          <w:szCs w:val="24"/>
        </w:rPr>
        <w:t xml:space="preserve"> </w:t>
      </w:r>
      <w:r w:rsidRPr="006D46D3">
        <w:rPr>
          <w:rFonts w:ascii="Times New Roman" w:hAnsi="Times New Roman"/>
          <w:color w:val="000000"/>
          <w:sz w:val="24"/>
          <w:szCs w:val="24"/>
        </w:rPr>
        <w:t>recognized exceptions to the attorney-client and work product privileges.</w:t>
      </w:r>
    </w:p>
    <w:p w14:paraId="422C97A3" w14:textId="77777777" w:rsidR="0009447F" w:rsidRPr="006D46D3" w:rsidRDefault="0009447F" w:rsidP="00383708">
      <w:pPr>
        <w:autoSpaceDE w:val="0"/>
        <w:autoSpaceDN w:val="0"/>
        <w:adjustRightInd w:val="0"/>
        <w:spacing w:after="0" w:line="240" w:lineRule="auto"/>
        <w:rPr>
          <w:rFonts w:ascii="Times New Roman" w:hAnsi="Times New Roman"/>
          <w:color w:val="000000"/>
          <w:sz w:val="24"/>
          <w:szCs w:val="24"/>
        </w:rPr>
      </w:pPr>
    </w:p>
    <w:p w14:paraId="43C22B0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[20] Reserved.</w:t>
      </w:r>
    </w:p>
    <w:p w14:paraId="0AFA353E" w14:textId="77777777" w:rsidR="0009447F" w:rsidRPr="006D46D3" w:rsidRDefault="0009447F" w:rsidP="00383708">
      <w:pPr>
        <w:autoSpaceDE w:val="0"/>
        <w:autoSpaceDN w:val="0"/>
        <w:adjustRightInd w:val="0"/>
        <w:spacing w:after="0" w:line="240" w:lineRule="auto"/>
        <w:rPr>
          <w:rFonts w:ascii="Times New Roman" w:hAnsi="Times New Roman"/>
          <w:b/>
          <w:bCs/>
          <w:color w:val="000000"/>
          <w:sz w:val="24"/>
          <w:szCs w:val="24"/>
        </w:rPr>
      </w:pPr>
    </w:p>
    <w:p w14:paraId="3BD942BF" w14:textId="77777777" w:rsidR="00383708" w:rsidRPr="006D46D3" w:rsidRDefault="0009447F"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[21] The Comment accompanying each Rule explains and illustrates the meaning and purpose of</w:t>
      </w: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the Rule. The Preamble and this note on Scope provide general orientation. The Comments are</w:t>
      </w: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intended as guides to interpretation, but the text of each Rule is authoritative.</w:t>
      </w:r>
    </w:p>
    <w:p w14:paraId="18E26E35" w14:textId="77777777" w:rsidR="0009447F" w:rsidRPr="006D46D3" w:rsidRDefault="0009447F" w:rsidP="00383708">
      <w:pPr>
        <w:autoSpaceDE w:val="0"/>
        <w:autoSpaceDN w:val="0"/>
        <w:adjustRightInd w:val="0"/>
        <w:spacing w:after="0" w:line="240" w:lineRule="auto"/>
        <w:rPr>
          <w:rFonts w:ascii="Times New Roman" w:hAnsi="Times New Roman"/>
          <w:color w:val="000000"/>
          <w:sz w:val="24"/>
          <w:szCs w:val="24"/>
        </w:rPr>
      </w:pPr>
    </w:p>
    <w:p w14:paraId="41AAB268" w14:textId="77777777" w:rsidR="00553D4F" w:rsidRPr="00553D4F" w:rsidRDefault="00553D4F" w:rsidP="00553D4F">
      <w:pPr>
        <w:autoSpaceDE w:val="0"/>
        <w:autoSpaceDN w:val="0"/>
        <w:adjustRightInd w:val="0"/>
        <w:spacing w:after="0" w:line="240" w:lineRule="auto"/>
        <w:rPr>
          <w:rFonts w:ascii="Times New Roman" w:hAnsi="Times New Roman"/>
          <w:b/>
          <w:bCs/>
          <w:sz w:val="24"/>
          <w:szCs w:val="24"/>
        </w:rPr>
      </w:pPr>
      <w:r w:rsidRPr="00553D4F">
        <w:rPr>
          <w:rFonts w:ascii="Times New Roman" w:hAnsi="Times New Roman"/>
          <w:b/>
          <w:bCs/>
          <w:sz w:val="24"/>
          <w:szCs w:val="24"/>
        </w:rPr>
        <w:t>RULE 1.0 TERMINOLOGY</w:t>
      </w:r>
    </w:p>
    <w:p w14:paraId="4C8B20BD"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p>
    <w:p w14:paraId="1073CE27"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(a) ``Belief '' or ``believes'' denotes that the person involved actually</w:t>
      </w:r>
      <w:r>
        <w:rPr>
          <w:rFonts w:ascii="Times New Roman" w:hAnsi="Times New Roman"/>
          <w:sz w:val="24"/>
          <w:szCs w:val="24"/>
        </w:rPr>
        <w:t xml:space="preserve"> </w:t>
      </w:r>
      <w:r w:rsidRPr="00553D4F">
        <w:rPr>
          <w:rFonts w:ascii="Times New Roman" w:hAnsi="Times New Roman"/>
          <w:sz w:val="24"/>
          <w:szCs w:val="24"/>
        </w:rPr>
        <w:t>thought the fact in question to be true. A person's belief may be</w:t>
      </w:r>
      <w:r>
        <w:rPr>
          <w:rFonts w:ascii="Times New Roman" w:hAnsi="Times New Roman"/>
          <w:sz w:val="24"/>
          <w:szCs w:val="24"/>
        </w:rPr>
        <w:t xml:space="preserve"> </w:t>
      </w:r>
      <w:r w:rsidRPr="00553D4F">
        <w:rPr>
          <w:rFonts w:ascii="Times New Roman" w:hAnsi="Times New Roman"/>
          <w:sz w:val="24"/>
          <w:szCs w:val="24"/>
        </w:rPr>
        <w:t>inferred from circumstances.</w:t>
      </w:r>
    </w:p>
    <w:p w14:paraId="45B85954"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p>
    <w:p w14:paraId="4C47B6F8"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(b) ``Confirmed in writing'' when used in reference to the informed</w:t>
      </w:r>
      <w:r>
        <w:rPr>
          <w:rFonts w:ascii="Times New Roman" w:hAnsi="Times New Roman"/>
          <w:sz w:val="24"/>
          <w:szCs w:val="24"/>
        </w:rPr>
        <w:t xml:space="preserve"> </w:t>
      </w:r>
      <w:r w:rsidRPr="00553D4F">
        <w:rPr>
          <w:rFonts w:ascii="Times New Roman" w:hAnsi="Times New Roman"/>
          <w:sz w:val="24"/>
          <w:szCs w:val="24"/>
        </w:rPr>
        <w:t>consent of a person, denotes informed consent that is given in</w:t>
      </w:r>
      <w:r>
        <w:rPr>
          <w:rFonts w:ascii="Times New Roman" w:hAnsi="Times New Roman"/>
          <w:sz w:val="24"/>
          <w:szCs w:val="24"/>
        </w:rPr>
        <w:t xml:space="preserve"> </w:t>
      </w:r>
      <w:r w:rsidRPr="00553D4F">
        <w:rPr>
          <w:rFonts w:ascii="Times New Roman" w:hAnsi="Times New Roman"/>
          <w:sz w:val="24"/>
          <w:szCs w:val="24"/>
        </w:rPr>
        <w:t>writing by the person, or a writing that a lawyer promptly transmits</w:t>
      </w:r>
      <w:r>
        <w:rPr>
          <w:rFonts w:ascii="Times New Roman" w:hAnsi="Times New Roman"/>
          <w:sz w:val="24"/>
          <w:szCs w:val="24"/>
        </w:rPr>
        <w:t xml:space="preserve"> </w:t>
      </w:r>
      <w:r w:rsidRPr="00553D4F">
        <w:rPr>
          <w:rFonts w:ascii="Times New Roman" w:hAnsi="Times New Roman"/>
          <w:sz w:val="24"/>
          <w:szCs w:val="24"/>
        </w:rPr>
        <w:t>to the person confirming an oral informed consent. See paragraph</w:t>
      </w:r>
      <w:r>
        <w:rPr>
          <w:rFonts w:ascii="Times New Roman" w:hAnsi="Times New Roman"/>
          <w:sz w:val="24"/>
          <w:szCs w:val="24"/>
        </w:rPr>
        <w:t xml:space="preserve"> </w:t>
      </w:r>
      <w:r w:rsidRPr="00553D4F">
        <w:rPr>
          <w:rFonts w:ascii="Times New Roman" w:hAnsi="Times New Roman"/>
          <w:sz w:val="24"/>
          <w:szCs w:val="24"/>
        </w:rPr>
        <w:t>(h) for the definition of ``informed consent.'' If it is not feasible to</w:t>
      </w:r>
      <w:r>
        <w:rPr>
          <w:rFonts w:ascii="Times New Roman" w:hAnsi="Times New Roman"/>
          <w:sz w:val="24"/>
          <w:szCs w:val="24"/>
        </w:rPr>
        <w:t xml:space="preserve"> </w:t>
      </w:r>
      <w:r w:rsidRPr="00553D4F">
        <w:rPr>
          <w:rFonts w:ascii="Times New Roman" w:hAnsi="Times New Roman"/>
          <w:sz w:val="24"/>
          <w:szCs w:val="24"/>
        </w:rPr>
        <w:t>obtain or transmit the writing at the time the person gives informed</w:t>
      </w:r>
      <w:r>
        <w:rPr>
          <w:rFonts w:ascii="Times New Roman" w:hAnsi="Times New Roman"/>
          <w:sz w:val="24"/>
          <w:szCs w:val="24"/>
        </w:rPr>
        <w:t xml:space="preserve"> </w:t>
      </w:r>
      <w:r w:rsidRPr="00553D4F">
        <w:rPr>
          <w:rFonts w:ascii="Times New Roman" w:hAnsi="Times New Roman"/>
          <w:sz w:val="24"/>
          <w:szCs w:val="24"/>
        </w:rPr>
        <w:t>consent, then the lawyer must obtain or transmit it within a</w:t>
      </w:r>
      <w:r>
        <w:rPr>
          <w:rFonts w:ascii="Times New Roman" w:hAnsi="Times New Roman"/>
          <w:sz w:val="24"/>
          <w:szCs w:val="24"/>
        </w:rPr>
        <w:t xml:space="preserve"> </w:t>
      </w:r>
      <w:r w:rsidRPr="00553D4F">
        <w:rPr>
          <w:rFonts w:ascii="Times New Roman" w:hAnsi="Times New Roman"/>
          <w:sz w:val="24"/>
          <w:szCs w:val="24"/>
        </w:rPr>
        <w:t>reasonable time thereafter.</w:t>
      </w:r>
    </w:p>
    <w:p w14:paraId="76431E8F"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07F84552"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(c) ``Consult'' or ``consultation'' denotes communication of information</w:t>
      </w:r>
      <w:r>
        <w:rPr>
          <w:rFonts w:ascii="Times New Roman" w:hAnsi="Times New Roman"/>
          <w:sz w:val="24"/>
          <w:szCs w:val="24"/>
        </w:rPr>
        <w:t xml:space="preserve"> </w:t>
      </w:r>
      <w:r w:rsidRPr="00553D4F">
        <w:rPr>
          <w:rFonts w:ascii="Times New Roman" w:hAnsi="Times New Roman"/>
          <w:sz w:val="24"/>
          <w:szCs w:val="24"/>
        </w:rPr>
        <w:t>reasonably sufficient to permit the client to appreciate the</w:t>
      </w:r>
      <w:r>
        <w:rPr>
          <w:rFonts w:ascii="Times New Roman" w:hAnsi="Times New Roman"/>
          <w:sz w:val="24"/>
          <w:szCs w:val="24"/>
        </w:rPr>
        <w:t xml:space="preserve"> </w:t>
      </w:r>
      <w:r w:rsidRPr="00553D4F">
        <w:rPr>
          <w:rFonts w:ascii="Times New Roman" w:hAnsi="Times New Roman"/>
          <w:sz w:val="24"/>
          <w:szCs w:val="24"/>
        </w:rPr>
        <w:t>significance of the matter in question.</w:t>
      </w:r>
    </w:p>
    <w:p w14:paraId="5A880785"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2F956404"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(d) ``Domestic Lawyer'' denotes a person authorized to practice law</w:t>
      </w:r>
      <w:r>
        <w:rPr>
          <w:rFonts w:ascii="Times New Roman" w:hAnsi="Times New Roman"/>
          <w:sz w:val="24"/>
          <w:szCs w:val="24"/>
        </w:rPr>
        <w:t xml:space="preserve"> </w:t>
      </w:r>
      <w:r w:rsidRPr="00553D4F">
        <w:rPr>
          <w:rFonts w:ascii="Times New Roman" w:hAnsi="Times New Roman"/>
          <w:sz w:val="24"/>
          <w:szCs w:val="24"/>
        </w:rPr>
        <w:t>by the duly constituted and authorized governmental body of any</w:t>
      </w:r>
      <w:r>
        <w:rPr>
          <w:rFonts w:ascii="Times New Roman" w:hAnsi="Times New Roman"/>
          <w:sz w:val="24"/>
          <w:szCs w:val="24"/>
        </w:rPr>
        <w:t xml:space="preserve"> </w:t>
      </w:r>
      <w:r w:rsidRPr="00553D4F">
        <w:rPr>
          <w:rFonts w:ascii="Times New Roman" w:hAnsi="Times New Roman"/>
          <w:sz w:val="24"/>
          <w:szCs w:val="24"/>
        </w:rPr>
        <w:t>State or Territory of the United States or the District of Columbia</w:t>
      </w:r>
      <w:r>
        <w:rPr>
          <w:rFonts w:ascii="Times New Roman" w:hAnsi="Times New Roman"/>
          <w:sz w:val="24"/>
          <w:szCs w:val="24"/>
        </w:rPr>
        <w:t xml:space="preserve"> </w:t>
      </w:r>
      <w:r w:rsidRPr="00553D4F">
        <w:rPr>
          <w:rFonts w:ascii="Times New Roman" w:hAnsi="Times New Roman"/>
          <w:sz w:val="24"/>
          <w:szCs w:val="24"/>
        </w:rPr>
        <w:t>but not authorized by the Supreme Court of Georgia or its Rules to</w:t>
      </w:r>
      <w:r>
        <w:rPr>
          <w:rFonts w:ascii="Times New Roman" w:hAnsi="Times New Roman"/>
          <w:sz w:val="24"/>
          <w:szCs w:val="24"/>
        </w:rPr>
        <w:t xml:space="preserve"> </w:t>
      </w:r>
      <w:r w:rsidRPr="00553D4F">
        <w:rPr>
          <w:rFonts w:ascii="Times New Roman" w:hAnsi="Times New Roman"/>
          <w:sz w:val="24"/>
          <w:szCs w:val="24"/>
        </w:rPr>
        <w:t>practice law in the State of Georgia.</w:t>
      </w:r>
    </w:p>
    <w:p w14:paraId="112ABA1C"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2F3270AE"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(e) ``Firm'' or ``law firm'' denotes a lawyer or lawyers in a private</w:t>
      </w:r>
      <w:r>
        <w:rPr>
          <w:rFonts w:ascii="Times New Roman" w:hAnsi="Times New Roman"/>
          <w:sz w:val="24"/>
          <w:szCs w:val="24"/>
        </w:rPr>
        <w:t xml:space="preserve"> firm, law partnership, </w:t>
      </w:r>
      <w:r w:rsidRPr="00553D4F">
        <w:rPr>
          <w:rFonts w:ascii="Times New Roman" w:hAnsi="Times New Roman"/>
          <w:sz w:val="24"/>
          <w:szCs w:val="24"/>
        </w:rPr>
        <w:t>professional corporation, sole proprietorship</w:t>
      </w:r>
      <w:r>
        <w:rPr>
          <w:rFonts w:ascii="Times New Roman" w:hAnsi="Times New Roman"/>
          <w:sz w:val="24"/>
          <w:szCs w:val="24"/>
        </w:rPr>
        <w:t xml:space="preserve"> </w:t>
      </w:r>
      <w:r w:rsidRPr="00553D4F">
        <w:rPr>
          <w:rFonts w:ascii="Times New Roman" w:hAnsi="Times New Roman"/>
          <w:sz w:val="24"/>
          <w:szCs w:val="24"/>
        </w:rPr>
        <w:t>or other associa</w:t>
      </w:r>
      <w:r>
        <w:rPr>
          <w:rFonts w:ascii="Times New Roman" w:hAnsi="Times New Roman"/>
          <w:sz w:val="24"/>
          <w:szCs w:val="24"/>
        </w:rPr>
        <w:t xml:space="preserve">tion authorized to practice law </w:t>
      </w:r>
      <w:r w:rsidRPr="00553D4F">
        <w:rPr>
          <w:rFonts w:ascii="Times New Roman" w:hAnsi="Times New Roman"/>
          <w:sz w:val="24"/>
          <w:szCs w:val="24"/>
        </w:rPr>
        <w:t>pursuant to Bar Rule</w:t>
      </w:r>
      <w:r>
        <w:rPr>
          <w:rFonts w:ascii="Times New Roman" w:hAnsi="Times New Roman"/>
          <w:sz w:val="24"/>
          <w:szCs w:val="24"/>
        </w:rPr>
        <w:t xml:space="preserve"> </w:t>
      </w:r>
      <w:r w:rsidRPr="00553D4F">
        <w:rPr>
          <w:rFonts w:ascii="Times New Roman" w:hAnsi="Times New Roman"/>
          <w:sz w:val="24"/>
          <w:szCs w:val="24"/>
        </w:rPr>
        <w:t>1-203(4); or lawyers employed in a legal services organization or the</w:t>
      </w:r>
      <w:r>
        <w:rPr>
          <w:rFonts w:ascii="Times New Roman" w:hAnsi="Times New Roman"/>
          <w:sz w:val="24"/>
          <w:szCs w:val="24"/>
        </w:rPr>
        <w:t xml:space="preserve"> </w:t>
      </w:r>
      <w:r w:rsidRPr="00553D4F">
        <w:rPr>
          <w:rFonts w:ascii="Times New Roman" w:hAnsi="Times New Roman"/>
          <w:sz w:val="24"/>
          <w:szCs w:val="24"/>
        </w:rPr>
        <w:t>legal department of a corporation or other organization.</w:t>
      </w:r>
    </w:p>
    <w:p w14:paraId="3D199901"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1A0F9461"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lastRenderedPageBreak/>
        <w:t>(f) ``Foreign Lawyer'' denotes a person authorized to practice law by</w:t>
      </w:r>
      <w:r>
        <w:rPr>
          <w:rFonts w:ascii="Times New Roman" w:hAnsi="Times New Roman"/>
          <w:sz w:val="24"/>
          <w:szCs w:val="24"/>
        </w:rPr>
        <w:t xml:space="preserve"> </w:t>
      </w:r>
      <w:r w:rsidRPr="00553D4F">
        <w:rPr>
          <w:rFonts w:ascii="Times New Roman" w:hAnsi="Times New Roman"/>
          <w:sz w:val="24"/>
          <w:szCs w:val="24"/>
        </w:rPr>
        <w:t>the duly constituted and authorized governmental body of any</w:t>
      </w:r>
      <w:r>
        <w:rPr>
          <w:rFonts w:ascii="Times New Roman" w:hAnsi="Times New Roman"/>
          <w:sz w:val="24"/>
          <w:szCs w:val="24"/>
        </w:rPr>
        <w:t xml:space="preserve"> </w:t>
      </w:r>
      <w:r w:rsidRPr="00553D4F">
        <w:rPr>
          <w:rFonts w:ascii="Times New Roman" w:hAnsi="Times New Roman"/>
          <w:sz w:val="24"/>
          <w:szCs w:val="24"/>
        </w:rPr>
        <w:t>foreign nation but not authorized by the Supreme Court of Georgia</w:t>
      </w:r>
      <w:r>
        <w:rPr>
          <w:rFonts w:ascii="Times New Roman" w:hAnsi="Times New Roman"/>
          <w:sz w:val="24"/>
          <w:szCs w:val="24"/>
        </w:rPr>
        <w:t xml:space="preserve"> </w:t>
      </w:r>
      <w:r w:rsidRPr="00553D4F">
        <w:rPr>
          <w:rFonts w:ascii="Times New Roman" w:hAnsi="Times New Roman"/>
          <w:sz w:val="24"/>
          <w:szCs w:val="24"/>
        </w:rPr>
        <w:t>or its Rules to practice law in the State of Georgia.</w:t>
      </w:r>
    </w:p>
    <w:p w14:paraId="62BC1EFC"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65FD89E7"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(g) ``Fraud'' or ``fraudulent'' denotes conduct that is fraudulent</w:t>
      </w:r>
      <w:r>
        <w:rPr>
          <w:rFonts w:ascii="Times New Roman" w:hAnsi="Times New Roman"/>
          <w:sz w:val="24"/>
          <w:szCs w:val="24"/>
        </w:rPr>
        <w:t xml:space="preserve"> under the substantive or </w:t>
      </w:r>
      <w:r w:rsidRPr="00553D4F">
        <w:rPr>
          <w:rFonts w:ascii="Times New Roman" w:hAnsi="Times New Roman"/>
          <w:sz w:val="24"/>
          <w:szCs w:val="24"/>
        </w:rPr>
        <w:t>procedural law of the applicable jurisdiction</w:t>
      </w:r>
      <w:r>
        <w:rPr>
          <w:rFonts w:ascii="Times New Roman" w:hAnsi="Times New Roman"/>
          <w:sz w:val="24"/>
          <w:szCs w:val="24"/>
        </w:rPr>
        <w:t xml:space="preserve"> </w:t>
      </w:r>
      <w:r w:rsidRPr="00553D4F">
        <w:rPr>
          <w:rFonts w:ascii="Times New Roman" w:hAnsi="Times New Roman"/>
          <w:sz w:val="24"/>
          <w:szCs w:val="24"/>
        </w:rPr>
        <w:t>and has a purpose to deceive; not merely negligent misrepresentation</w:t>
      </w:r>
      <w:r>
        <w:rPr>
          <w:rFonts w:ascii="Times New Roman" w:hAnsi="Times New Roman"/>
          <w:sz w:val="24"/>
          <w:szCs w:val="24"/>
        </w:rPr>
        <w:t xml:space="preserve"> </w:t>
      </w:r>
      <w:r w:rsidRPr="00553D4F">
        <w:rPr>
          <w:rFonts w:ascii="Times New Roman" w:hAnsi="Times New Roman"/>
          <w:sz w:val="24"/>
          <w:szCs w:val="24"/>
        </w:rPr>
        <w:t>or failure to apprise another of relevant information.</w:t>
      </w:r>
    </w:p>
    <w:p w14:paraId="4AA05363"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03ABC919"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(h) ``Informed consent'' denotes the agreement by a person to a</w:t>
      </w:r>
      <w:r>
        <w:rPr>
          <w:rFonts w:ascii="Times New Roman" w:hAnsi="Times New Roman"/>
          <w:sz w:val="24"/>
          <w:szCs w:val="24"/>
        </w:rPr>
        <w:t xml:space="preserve"> </w:t>
      </w:r>
      <w:r w:rsidRPr="00553D4F">
        <w:rPr>
          <w:rFonts w:ascii="Times New Roman" w:hAnsi="Times New Roman"/>
          <w:sz w:val="24"/>
          <w:szCs w:val="24"/>
        </w:rPr>
        <w:t>proposed course of conduct after the lawyer has communicated</w:t>
      </w:r>
      <w:r>
        <w:rPr>
          <w:rFonts w:ascii="Times New Roman" w:hAnsi="Times New Roman"/>
          <w:sz w:val="24"/>
          <w:szCs w:val="24"/>
        </w:rPr>
        <w:t xml:space="preserve"> </w:t>
      </w:r>
      <w:r w:rsidRPr="00553D4F">
        <w:rPr>
          <w:rFonts w:ascii="Times New Roman" w:hAnsi="Times New Roman"/>
          <w:sz w:val="24"/>
          <w:szCs w:val="24"/>
        </w:rPr>
        <w:t>adequate information and explanation about the material risks of</w:t>
      </w:r>
      <w:r>
        <w:rPr>
          <w:rFonts w:ascii="Times New Roman" w:hAnsi="Times New Roman"/>
          <w:sz w:val="24"/>
          <w:szCs w:val="24"/>
        </w:rPr>
        <w:t xml:space="preserve"> </w:t>
      </w:r>
      <w:r w:rsidRPr="00553D4F">
        <w:rPr>
          <w:rFonts w:ascii="Times New Roman" w:hAnsi="Times New Roman"/>
          <w:sz w:val="24"/>
          <w:szCs w:val="24"/>
        </w:rPr>
        <w:t>and reasonably available alternatives to the proposed course of</w:t>
      </w:r>
      <w:r>
        <w:rPr>
          <w:rFonts w:ascii="Times New Roman" w:hAnsi="Times New Roman"/>
          <w:sz w:val="24"/>
          <w:szCs w:val="24"/>
        </w:rPr>
        <w:t xml:space="preserve"> </w:t>
      </w:r>
      <w:r w:rsidRPr="00553D4F">
        <w:rPr>
          <w:rFonts w:ascii="Times New Roman" w:hAnsi="Times New Roman"/>
          <w:sz w:val="24"/>
          <w:szCs w:val="24"/>
        </w:rPr>
        <w:t>conduct.</w:t>
      </w:r>
    </w:p>
    <w:p w14:paraId="704E662C"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0AB298A1"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(i) ``Knowingly,'' ``known,'' or ``knows'' denotes actual knowledge of</w:t>
      </w:r>
      <w:r>
        <w:rPr>
          <w:rFonts w:ascii="Times New Roman" w:hAnsi="Times New Roman"/>
          <w:sz w:val="24"/>
          <w:szCs w:val="24"/>
        </w:rPr>
        <w:t xml:space="preserve"> </w:t>
      </w:r>
      <w:r w:rsidRPr="00553D4F">
        <w:rPr>
          <w:rFonts w:ascii="Times New Roman" w:hAnsi="Times New Roman"/>
          <w:sz w:val="24"/>
          <w:szCs w:val="24"/>
        </w:rPr>
        <w:t>the fact in question. A person's knowledge may be inferred from the</w:t>
      </w:r>
      <w:r>
        <w:rPr>
          <w:rFonts w:ascii="Times New Roman" w:hAnsi="Times New Roman"/>
          <w:sz w:val="24"/>
          <w:szCs w:val="24"/>
        </w:rPr>
        <w:t xml:space="preserve"> </w:t>
      </w:r>
      <w:r w:rsidRPr="00553D4F">
        <w:rPr>
          <w:rFonts w:ascii="Times New Roman" w:hAnsi="Times New Roman"/>
          <w:sz w:val="24"/>
          <w:szCs w:val="24"/>
        </w:rPr>
        <w:t>circumstances.</w:t>
      </w:r>
    </w:p>
    <w:p w14:paraId="009608AC"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16D75A18"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(j) ``Lawyer'' denotes a person authorized by the Supreme Court of</w:t>
      </w:r>
      <w:r>
        <w:rPr>
          <w:rFonts w:ascii="Times New Roman" w:hAnsi="Times New Roman"/>
          <w:sz w:val="24"/>
          <w:szCs w:val="24"/>
        </w:rPr>
        <w:t xml:space="preserve"> Georgia or its Rules to </w:t>
      </w:r>
      <w:r w:rsidRPr="00553D4F">
        <w:rPr>
          <w:rFonts w:ascii="Times New Roman" w:hAnsi="Times New Roman"/>
          <w:sz w:val="24"/>
          <w:szCs w:val="24"/>
        </w:rPr>
        <w:t>practice law in the State of Georgia, including</w:t>
      </w:r>
      <w:r>
        <w:rPr>
          <w:rFonts w:ascii="Times New Roman" w:hAnsi="Times New Roman"/>
          <w:sz w:val="24"/>
          <w:szCs w:val="24"/>
        </w:rPr>
        <w:t xml:space="preserve"> </w:t>
      </w:r>
      <w:r w:rsidRPr="00553D4F">
        <w:rPr>
          <w:rFonts w:ascii="Times New Roman" w:hAnsi="Times New Roman"/>
          <w:sz w:val="24"/>
          <w:szCs w:val="24"/>
        </w:rPr>
        <w:t>persons admitted to practice in this state pro hac vice.</w:t>
      </w:r>
    </w:p>
    <w:p w14:paraId="5EA8199E"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71EBB200" w14:textId="77777777" w:rsid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(k) ``Nonlawyer'' denotes a person not authorized to practice law by</w:t>
      </w:r>
      <w:r>
        <w:rPr>
          <w:rFonts w:ascii="Times New Roman" w:hAnsi="Times New Roman"/>
          <w:sz w:val="24"/>
          <w:szCs w:val="24"/>
        </w:rPr>
        <w:t xml:space="preserve"> </w:t>
      </w:r>
      <w:r w:rsidRPr="00553D4F">
        <w:rPr>
          <w:rFonts w:ascii="Times New Roman" w:hAnsi="Times New Roman"/>
          <w:sz w:val="24"/>
          <w:szCs w:val="24"/>
        </w:rPr>
        <w:t>either the:</w:t>
      </w:r>
    </w:p>
    <w:p w14:paraId="7A18AC39" w14:textId="77777777" w:rsidR="00553D4F" w:rsidRPr="00553D4F" w:rsidRDefault="00553D4F" w:rsidP="00553D4F">
      <w:pPr>
        <w:autoSpaceDE w:val="0"/>
        <w:autoSpaceDN w:val="0"/>
        <w:adjustRightInd w:val="0"/>
        <w:spacing w:after="0" w:line="240" w:lineRule="auto"/>
        <w:ind w:left="720"/>
        <w:rPr>
          <w:rFonts w:ascii="Times New Roman" w:hAnsi="Times New Roman"/>
          <w:sz w:val="24"/>
          <w:szCs w:val="24"/>
        </w:rPr>
      </w:pPr>
      <w:r w:rsidRPr="00553D4F">
        <w:rPr>
          <w:rFonts w:ascii="Times New Roman" w:hAnsi="Times New Roman"/>
          <w:sz w:val="24"/>
          <w:szCs w:val="24"/>
        </w:rPr>
        <w:t>(1) Supreme Court of Georgia or its Rules (including pro hac</w:t>
      </w:r>
      <w:r>
        <w:rPr>
          <w:rFonts w:ascii="Times New Roman" w:hAnsi="Times New Roman"/>
          <w:sz w:val="24"/>
          <w:szCs w:val="24"/>
        </w:rPr>
        <w:t xml:space="preserve"> </w:t>
      </w:r>
      <w:r w:rsidRPr="00553D4F">
        <w:rPr>
          <w:rFonts w:ascii="Times New Roman" w:hAnsi="Times New Roman"/>
          <w:sz w:val="24"/>
          <w:szCs w:val="24"/>
        </w:rPr>
        <w:t>vice admission), or</w:t>
      </w:r>
    </w:p>
    <w:p w14:paraId="1F93FB39" w14:textId="77777777" w:rsidR="00553D4F" w:rsidRPr="00553D4F" w:rsidRDefault="00553D4F" w:rsidP="00553D4F">
      <w:pPr>
        <w:autoSpaceDE w:val="0"/>
        <w:autoSpaceDN w:val="0"/>
        <w:adjustRightInd w:val="0"/>
        <w:spacing w:after="0" w:line="240" w:lineRule="auto"/>
        <w:ind w:left="720"/>
        <w:rPr>
          <w:rFonts w:ascii="Times New Roman" w:hAnsi="Times New Roman"/>
          <w:sz w:val="24"/>
          <w:szCs w:val="24"/>
        </w:rPr>
      </w:pPr>
      <w:r w:rsidRPr="00553D4F">
        <w:rPr>
          <w:rFonts w:ascii="Times New Roman" w:hAnsi="Times New Roman"/>
          <w:sz w:val="24"/>
          <w:szCs w:val="24"/>
        </w:rPr>
        <w:t>(2) duly constituted and authorized governmental body of any</w:t>
      </w:r>
      <w:r>
        <w:rPr>
          <w:rFonts w:ascii="Times New Roman" w:hAnsi="Times New Roman"/>
          <w:sz w:val="24"/>
          <w:szCs w:val="24"/>
        </w:rPr>
        <w:t xml:space="preserve"> </w:t>
      </w:r>
      <w:r w:rsidRPr="00553D4F">
        <w:rPr>
          <w:rFonts w:ascii="Times New Roman" w:hAnsi="Times New Roman"/>
          <w:sz w:val="24"/>
          <w:szCs w:val="24"/>
        </w:rPr>
        <w:t>other State or Territory of the United States, or the District of</w:t>
      </w:r>
      <w:r>
        <w:rPr>
          <w:rFonts w:ascii="Times New Roman" w:hAnsi="Times New Roman"/>
          <w:sz w:val="24"/>
          <w:szCs w:val="24"/>
        </w:rPr>
        <w:t xml:space="preserve"> </w:t>
      </w:r>
      <w:r w:rsidRPr="00553D4F">
        <w:rPr>
          <w:rFonts w:ascii="Times New Roman" w:hAnsi="Times New Roman"/>
          <w:sz w:val="24"/>
          <w:szCs w:val="24"/>
        </w:rPr>
        <w:t>Columbia, or</w:t>
      </w:r>
    </w:p>
    <w:p w14:paraId="0B197E92" w14:textId="77777777" w:rsidR="00553D4F" w:rsidRPr="00553D4F" w:rsidRDefault="00553D4F" w:rsidP="00553D4F">
      <w:pPr>
        <w:autoSpaceDE w:val="0"/>
        <w:autoSpaceDN w:val="0"/>
        <w:adjustRightInd w:val="0"/>
        <w:spacing w:after="0" w:line="240" w:lineRule="auto"/>
        <w:ind w:left="720"/>
        <w:rPr>
          <w:rFonts w:ascii="Times New Roman" w:hAnsi="Times New Roman"/>
          <w:sz w:val="24"/>
          <w:szCs w:val="24"/>
        </w:rPr>
      </w:pPr>
      <w:r w:rsidRPr="00553D4F">
        <w:rPr>
          <w:rFonts w:ascii="Times New Roman" w:hAnsi="Times New Roman"/>
          <w:sz w:val="24"/>
          <w:szCs w:val="24"/>
        </w:rPr>
        <w:t>(3) duly constituted and authorized governmental body of any</w:t>
      </w:r>
      <w:r>
        <w:rPr>
          <w:rFonts w:ascii="Times New Roman" w:hAnsi="Times New Roman"/>
          <w:sz w:val="24"/>
          <w:szCs w:val="24"/>
        </w:rPr>
        <w:t xml:space="preserve"> </w:t>
      </w:r>
      <w:r w:rsidRPr="00553D4F">
        <w:rPr>
          <w:rFonts w:ascii="Times New Roman" w:hAnsi="Times New Roman"/>
          <w:sz w:val="24"/>
          <w:szCs w:val="24"/>
        </w:rPr>
        <w:t>foreign nation.</w:t>
      </w:r>
    </w:p>
    <w:p w14:paraId="6C1957BD"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2347F069"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(l) ``Partner'' denotes a member of a partnership, a shareholder in a</w:t>
      </w:r>
      <w:r>
        <w:rPr>
          <w:rFonts w:ascii="Times New Roman" w:hAnsi="Times New Roman"/>
          <w:sz w:val="24"/>
          <w:szCs w:val="24"/>
        </w:rPr>
        <w:t xml:space="preserve"> </w:t>
      </w:r>
      <w:r w:rsidRPr="00553D4F">
        <w:rPr>
          <w:rFonts w:ascii="Times New Roman" w:hAnsi="Times New Roman"/>
          <w:sz w:val="24"/>
          <w:szCs w:val="24"/>
        </w:rPr>
        <w:t>law firm organized pursuant to Bar Rule 1-203(4), or a member of an</w:t>
      </w:r>
      <w:r>
        <w:rPr>
          <w:rFonts w:ascii="Times New Roman" w:hAnsi="Times New Roman"/>
          <w:sz w:val="24"/>
          <w:szCs w:val="24"/>
        </w:rPr>
        <w:t xml:space="preserve"> </w:t>
      </w:r>
      <w:r w:rsidRPr="00553D4F">
        <w:rPr>
          <w:rFonts w:ascii="Times New Roman" w:hAnsi="Times New Roman"/>
          <w:sz w:val="24"/>
          <w:szCs w:val="24"/>
        </w:rPr>
        <w:t>association authorized to practice law.</w:t>
      </w:r>
    </w:p>
    <w:p w14:paraId="19DEC4A3"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122A688D"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(m) ``Reasonable'' or ``reasonably'' when used in relation to conduct</w:t>
      </w:r>
      <w:r>
        <w:rPr>
          <w:rFonts w:ascii="Times New Roman" w:hAnsi="Times New Roman"/>
          <w:sz w:val="24"/>
          <w:szCs w:val="24"/>
        </w:rPr>
        <w:t xml:space="preserve"> </w:t>
      </w:r>
      <w:r w:rsidRPr="00553D4F">
        <w:rPr>
          <w:rFonts w:ascii="Times New Roman" w:hAnsi="Times New Roman"/>
          <w:sz w:val="24"/>
          <w:szCs w:val="24"/>
        </w:rPr>
        <w:t>by a lawyer denotes the conduct of a reasonably prudent and</w:t>
      </w:r>
      <w:r>
        <w:rPr>
          <w:rFonts w:ascii="Times New Roman" w:hAnsi="Times New Roman"/>
          <w:sz w:val="24"/>
          <w:szCs w:val="24"/>
        </w:rPr>
        <w:t xml:space="preserve"> </w:t>
      </w:r>
      <w:r w:rsidRPr="00553D4F">
        <w:rPr>
          <w:rFonts w:ascii="Times New Roman" w:hAnsi="Times New Roman"/>
          <w:sz w:val="24"/>
          <w:szCs w:val="24"/>
        </w:rPr>
        <w:t>competent lawyer.</w:t>
      </w:r>
    </w:p>
    <w:p w14:paraId="7FF999B3"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258A55E0"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(n) ``Reasonable belief '' or ``reasonably believes'' when used in</w:t>
      </w:r>
      <w:r>
        <w:rPr>
          <w:rFonts w:ascii="Times New Roman" w:hAnsi="Times New Roman"/>
          <w:sz w:val="24"/>
          <w:szCs w:val="24"/>
        </w:rPr>
        <w:t xml:space="preserve"> </w:t>
      </w:r>
      <w:r w:rsidRPr="00553D4F">
        <w:rPr>
          <w:rFonts w:ascii="Times New Roman" w:hAnsi="Times New Roman"/>
          <w:sz w:val="24"/>
          <w:szCs w:val="24"/>
        </w:rPr>
        <w:t>reference to a lawyer denotes that the lawyer believes the matter in</w:t>
      </w:r>
      <w:r>
        <w:rPr>
          <w:rFonts w:ascii="Times New Roman" w:hAnsi="Times New Roman"/>
          <w:sz w:val="24"/>
          <w:szCs w:val="24"/>
        </w:rPr>
        <w:t xml:space="preserve"> </w:t>
      </w:r>
      <w:r w:rsidRPr="00553D4F">
        <w:rPr>
          <w:rFonts w:ascii="Times New Roman" w:hAnsi="Times New Roman"/>
          <w:sz w:val="24"/>
          <w:szCs w:val="24"/>
        </w:rPr>
        <w:t>question and that the circumstances are such that the belief is</w:t>
      </w:r>
      <w:r>
        <w:rPr>
          <w:rFonts w:ascii="Times New Roman" w:hAnsi="Times New Roman"/>
          <w:sz w:val="24"/>
          <w:szCs w:val="24"/>
        </w:rPr>
        <w:t xml:space="preserve"> </w:t>
      </w:r>
      <w:r w:rsidRPr="00553D4F">
        <w:rPr>
          <w:rFonts w:ascii="Times New Roman" w:hAnsi="Times New Roman"/>
          <w:sz w:val="24"/>
          <w:szCs w:val="24"/>
        </w:rPr>
        <w:t>reasonable.</w:t>
      </w:r>
    </w:p>
    <w:p w14:paraId="470D30F1"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601B5ABA"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(o) ``Reasonably should know'' when used in reference to a lawyer</w:t>
      </w:r>
      <w:r>
        <w:rPr>
          <w:rFonts w:ascii="Times New Roman" w:hAnsi="Times New Roman"/>
          <w:sz w:val="24"/>
          <w:szCs w:val="24"/>
        </w:rPr>
        <w:t xml:space="preserve"> </w:t>
      </w:r>
      <w:r w:rsidRPr="00553D4F">
        <w:rPr>
          <w:rFonts w:ascii="Times New Roman" w:hAnsi="Times New Roman"/>
          <w:sz w:val="24"/>
          <w:szCs w:val="24"/>
        </w:rPr>
        <w:t>denotes that a lawyer of reasonable prudence and competence would</w:t>
      </w:r>
      <w:r>
        <w:rPr>
          <w:rFonts w:ascii="Times New Roman" w:hAnsi="Times New Roman"/>
          <w:sz w:val="24"/>
          <w:szCs w:val="24"/>
        </w:rPr>
        <w:t xml:space="preserve"> </w:t>
      </w:r>
      <w:r w:rsidRPr="00553D4F">
        <w:rPr>
          <w:rFonts w:ascii="Times New Roman" w:hAnsi="Times New Roman"/>
          <w:sz w:val="24"/>
          <w:szCs w:val="24"/>
        </w:rPr>
        <w:t>ascertain the matter in question.</w:t>
      </w:r>
    </w:p>
    <w:p w14:paraId="14746EDC"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51CDA6DE"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(p) ``Screened'' denotes the isolation of a lawyer from any participation</w:t>
      </w:r>
      <w:r>
        <w:rPr>
          <w:rFonts w:ascii="Times New Roman" w:hAnsi="Times New Roman"/>
          <w:sz w:val="24"/>
          <w:szCs w:val="24"/>
        </w:rPr>
        <w:t xml:space="preserve"> </w:t>
      </w:r>
      <w:r w:rsidRPr="00553D4F">
        <w:rPr>
          <w:rFonts w:ascii="Times New Roman" w:hAnsi="Times New Roman"/>
          <w:sz w:val="24"/>
          <w:szCs w:val="24"/>
        </w:rPr>
        <w:t>in a matter through the timely imposition of procedures within</w:t>
      </w:r>
      <w:r>
        <w:rPr>
          <w:rFonts w:ascii="Times New Roman" w:hAnsi="Times New Roman"/>
          <w:sz w:val="24"/>
          <w:szCs w:val="24"/>
        </w:rPr>
        <w:t xml:space="preserve"> </w:t>
      </w:r>
      <w:r w:rsidRPr="00553D4F">
        <w:rPr>
          <w:rFonts w:ascii="Times New Roman" w:hAnsi="Times New Roman"/>
          <w:sz w:val="24"/>
          <w:szCs w:val="24"/>
        </w:rPr>
        <w:t>a firm that are reasonably adequate under the circumstances to</w:t>
      </w:r>
      <w:r>
        <w:rPr>
          <w:rFonts w:ascii="Times New Roman" w:hAnsi="Times New Roman"/>
          <w:sz w:val="24"/>
          <w:szCs w:val="24"/>
        </w:rPr>
        <w:t xml:space="preserve"> </w:t>
      </w:r>
      <w:r w:rsidRPr="00553D4F">
        <w:rPr>
          <w:rFonts w:ascii="Times New Roman" w:hAnsi="Times New Roman"/>
          <w:sz w:val="24"/>
          <w:szCs w:val="24"/>
        </w:rPr>
        <w:t>protect information that the isolated lawyer is obligated to protect</w:t>
      </w:r>
      <w:r>
        <w:rPr>
          <w:rFonts w:ascii="Times New Roman" w:hAnsi="Times New Roman"/>
          <w:sz w:val="24"/>
          <w:szCs w:val="24"/>
        </w:rPr>
        <w:t xml:space="preserve"> </w:t>
      </w:r>
      <w:r w:rsidRPr="00553D4F">
        <w:rPr>
          <w:rFonts w:ascii="Times New Roman" w:hAnsi="Times New Roman"/>
          <w:sz w:val="24"/>
          <w:szCs w:val="24"/>
        </w:rPr>
        <w:t>under these Rules or other law.</w:t>
      </w:r>
    </w:p>
    <w:p w14:paraId="59876E49"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3B9EC5FB"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(q) ``Substantial'' when used in reference to degree or extent denotes</w:t>
      </w:r>
      <w:r>
        <w:rPr>
          <w:rFonts w:ascii="Times New Roman" w:hAnsi="Times New Roman"/>
          <w:sz w:val="24"/>
          <w:szCs w:val="24"/>
        </w:rPr>
        <w:t xml:space="preserve"> </w:t>
      </w:r>
      <w:r w:rsidRPr="00553D4F">
        <w:rPr>
          <w:rFonts w:ascii="Times New Roman" w:hAnsi="Times New Roman"/>
          <w:sz w:val="24"/>
          <w:szCs w:val="24"/>
        </w:rPr>
        <w:t>a material matter of clear and weighty importance.</w:t>
      </w:r>
    </w:p>
    <w:p w14:paraId="551DF165"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78C286E8"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lastRenderedPageBreak/>
        <w:t>(r) ``Tribunal'' denotes a court, an arbitrator in an arbitration</w:t>
      </w:r>
      <w:r>
        <w:rPr>
          <w:rFonts w:ascii="Times New Roman" w:hAnsi="Times New Roman"/>
          <w:sz w:val="24"/>
          <w:szCs w:val="24"/>
        </w:rPr>
        <w:t xml:space="preserve"> </w:t>
      </w:r>
      <w:r w:rsidRPr="00553D4F">
        <w:rPr>
          <w:rFonts w:ascii="Times New Roman" w:hAnsi="Times New Roman"/>
          <w:sz w:val="24"/>
          <w:szCs w:val="24"/>
        </w:rPr>
        <w:t>proceeding or a legislative body, administrative agency or other body</w:t>
      </w:r>
      <w:r>
        <w:rPr>
          <w:rFonts w:ascii="Times New Roman" w:hAnsi="Times New Roman"/>
          <w:sz w:val="24"/>
          <w:szCs w:val="24"/>
        </w:rPr>
        <w:t xml:space="preserve"> </w:t>
      </w:r>
      <w:r w:rsidRPr="00553D4F">
        <w:rPr>
          <w:rFonts w:ascii="Times New Roman" w:hAnsi="Times New Roman"/>
          <w:sz w:val="24"/>
          <w:szCs w:val="24"/>
        </w:rPr>
        <w:t>acting in an adjudicative capacity. A legislative body, administrative</w:t>
      </w:r>
      <w:r>
        <w:rPr>
          <w:rFonts w:ascii="Times New Roman" w:hAnsi="Times New Roman"/>
          <w:sz w:val="24"/>
          <w:szCs w:val="24"/>
        </w:rPr>
        <w:t xml:space="preserve"> </w:t>
      </w:r>
      <w:r w:rsidRPr="00553D4F">
        <w:rPr>
          <w:rFonts w:ascii="Times New Roman" w:hAnsi="Times New Roman"/>
          <w:sz w:val="24"/>
          <w:szCs w:val="24"/>
        </w:rPr>
        <w:t>agency or other body acts in an adjudicative capacity when a neutral</w:t>
      </w:r>
      <w:r>
        <w:rPr>
          <w:rFonts w:ascii="Times New Roman" w:hAnsi="Times New Roman"/>
          <w:sz w:val="24"/>
          <w:szCs w:val="24"/>
        </w:rPr>
        <w:t xml:space="preserve"> </w:t>
      </w:r>
      <w:r w:rsidRPr="00553D4F">
        <w:rPr>
          <w:rFonts w:ascii="Times New Roman" w:hAnsi="Times New Roman"/>
          <w:sz w:val="24"/>
          <w:szCs w:val="24"/>
        </w:rPr>
        <w:t>official, after the presentation of evidence or legal argument by a</w:t>
      </w:r>
      <w:r>
        <w:rPr>
          <w:rFonts w:ascii="Times New Roman" w:hAnsi="Times New Roman"/>
          <w:sz w:val="24"/>
          <w:szCs w:val="24"/>
        </w:rPr>
        <w:t xml:space="preserve"> </w:t>
      </w:r>
      <w:r w:rsidRPr="00553D4F">
        <w:rPr>
          <w:rFonts w:ascii="Times New Roman" w:hAnsi="Times New Roman"/>
          <w:sz w:val="24"/>
          <w:szCs w:val="24"/>
        </w:rPr>
        <w:t>party or parties, will render a legal judgment directly affecting a</w:t>
      </w:r>
      <w:r>
        <w:rPr>
          <w:rFonts w:ascii="Times New Roman" w:hAnsi="Times New Roman"/>
          <w:sz w:val="24"/>
          <w:szCs w:val="24"/>
        </w:rPr>
        <w:t xml:space="preserve"> </w:t>
      </w:r>
      <w:r w:rsidRPr="00553D4F">
        <w:rPr>
          <w:rFonts w:ascii="Times New Roman" w:hAnsi="Times New Roman"/>
          <w:sz w:val="24"/>
          <w:szCs w:val="24"/>
        </w:rPr>
        <w:t>party's interests in a particular matter.</w:t>
      </w:r>
    </w:p>
    <w:p w14:paraId="59BE5C9A"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76F3768E"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(s) ``Writing'' or ``written'' denotes a tangible or electronic record of</w:t>
      </w:r>
      <w:r>
        <w:rPr>
          <w:rFonts w:ascii="Times New Roman" w:hAnsi="Times New Roman"/>
          <w:sz w:val="24"/>
          <w:szCs w:val="24"/>
        </w:rPr>
        <w:t xml:space="preserve"> </w:t>
      </w:r>
      <w:r w:rsidRPr="00553D4F">
        <w:rPr>
          <w:rFonts w:ascii="Times New Roman" w:hAnsi="Times New Roman"/>
          <w:sz w:val="24"/>
          <w:szCs w:val="24"/>
        </w:rPr>
        <w:t>a communication or representation, including handwriting, typewriting,</w:t>
      </w:r>
      <w:r>
        <w:rPr>
          <w:rFonts w:ascii="Times New Roman" w:hAnsi="Times New Roman"/>
          <w:sz w:val="24"/>
          <w:szCs w:val="24"/>
        </w:rPr>
        <w:t xml:space="preserve"> </w:t>
      </w:r>
      <w:r w:rsidRPr="00553D4F">
        <w:rPr>
          <w:rFonts w:ascii="Times New Roman" w:hAnsi="Times New Roman"/>
          <w:sz w:val="24"/>
          <w:szCs w:val="24"/>
        </w:rPr>
        <w:t>printing, photostating, photography, audio or videorecording</w:t>
      </w:r>
      <w:r>
        <w:rPr>
          <w:rFonts w:ascii="Times New Roman" w:hAnsi="Times New Roman"/>
          <w:sz w:val="24"/>
          <w:szCs w:val="24"/>
        </w:rPr>
        <w:t xml:space="preserve"> </w:t>
      </w:r>
      <w:r w:rsidRPr="00553D4F">
        <w:rPr>
          <w:rFonts w:ascii="Times New Roman" w:hAnsi="Times New Roman"/>
          <w:sz w:val="24"/>
          <w:szCs w:val="24"/>
        </w:rPr>
        <w:t>and e-mail. A ``signed'' writing includes an electronic sound,</w:t>
      </w:r>
      <w:r>
        <w:rPr>
          <w:rFonts w:ascii="Times New Roman" w:hAnsi="Times New Roman"/>
          <w:sz w:val="24"/>
          <w:szCs w:val="24"/>
        </w:rPr>
        <w:t xml:space="preserve"> </w:t>
      </w:r>
      <w:r w:rsidRPr="00553D4F">
        <w:rPr>
          <w:rFonts w:ascii="Times New Roman" w:hAnsi="Times New Roman"/>
          <w:sz w:val="24"/>
          <w:szCs w:val="24"/>
        </w:rPr>
        <w:t>symbol or process attached to or logically associated with a writing</w:t>
      </w:r>
      <w:r>
        <w:rPr>
          <w:rFonts w:ascii="Times New Roman" w:hAnsi="Times New Roman"/>
          <w:sz w:val="24"/>
          <w:szCs w:val="24"/>
        </w:rPr>
        <w:t xml:space="preserve"> </w:t>
      </w:r>
      <w:r w:rsidRPr="00553D4F">
        <w:rPr>
          <w:rFonts w:ascii="Times New Roman" w:hAnsi="Times New Roman"/>
          <w:sz w:val="24"/>
          <w:szCs w:val="24"/>
        </w:rPr>
        <w:t>and executed or adopted by a person with the intent to sign the</w:t>
      </w:r>
      <w:r>
        <w:rPr>
          <w:rFonts w:ascii="Times New Roman" w:hAnsi="Times New Roman"/>
          <w:sz w:val="24"/>
          <w:szCs w:val="24"/>
        </w:rPr>
        <w:t xml:space="preserve"> </w:t>
      </w:r>
      <w:r w:rsidRPr="00553D4F">
        <w:rPr>
          <w:rFonts w:ascii="Times New Roman" w:hAnsi="Times New Roman"/>
          <w:sz w:val="24"/>
          <w:szCs w:val="24"/>
        </w:rPr>
        <w:t>writing.</w:t>
      </w:r>
    </w:p>
    <w:p w14:paraId="75181407" w14:textId="77777777" w:rsidR="00553D4F" w:rsidRDefault="00553D4F" w:rsidP="00553D4F">
      <w:pPr>
        <w:autoSpaceDE w:val="0"/>
        <w:autoSpaceDN w:val="0"/>
        <w:adjustRightInd w:val="0"/>
        <w:spacing w:after="0" w:line="240" w:lineRule="auto"/>
        <w:rPr>
          <w:rFonts w:ascii="Times New Roman" w:hAnsi="Times New Roman"/>
          <w:b/>
          <w:bCs/>
          <w:sz w:val="24"/>
          <w:szCs w:val="24"/>
        </w:rPr>
      </w:pPr>
    </w:p>
    <w:p w14:paraId="37C546DB" w14:textId="77777777" w:rsidR="00553D4F" w:rsidRPr="00553D4F" w:rsidRDefault="00553D4F" w:rsidP="00553D4F">
      <w:pPr>
        <w:autoSpaceDE w:val="0"/>
        <w:autoSpaceDN w:val="0"/>
        <w:adjustRightInd w:val="0"/>
        <w:spacing w:after="0" w:line="240" w:lineRule="auto"/>
        <w:rPr>
          <w:rFonts w:ascii="Times New Roman" w:hAnsi="Times New Roman"/>
          <w:b/>
          <w:bCs/>
          <w:sz w:val="24"/>
          <w:szCs w:val="24"/>
        </w:rPr>
      </w:pPr>
      <w:r w:rsidRPr="00553D4F">
        <w:rPr>
          <w:rFonts w:ascii="Times New Roman" w:hAnsi="Times New Roman"/>
          <w:b/>
          <w:bCs/>
          <w:sz w:val="24"/>
          <w:szCs w:val="24"/>
        </w:rPr>
        <w:t>Comment</w:t>
      </w:r>
    </w:p>
    <w:p w14:paraId="263C1235"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69933C24"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[1] Bar Rule 4-110 includes additional definitions for terminology</w:t>
      </w:r>
      <w:r>
        <w:rPr>
          <w:rFonts w:ascii="Times New Roman" w:hAnsi="Times New Roman"/>
          <w:sz w:val="24"/>
          <w:szCs w:val="24"/>
        </w:rPr>
        <w:t xml:space="preserve"> </w:t>
      </w:r>
      <w:r w:rsidRPr="00553D4F">
        <w:rPr>
          <w:rFonts w:ascii="Times New Roman" w:hAnsi="Times New Roman"/>
          <w:sz w:val="24"/>
          <w:szCs w:val="24"/>
        </w:rPr>
        <w:t>used in the procedural section of these Rules.</w:t>
      </w:r>
    </w:p>
    <w:p w14:paraId="50771675" w14:textId="77777777" w:rsidR="00553D4F" w:rsidRDefault="00553D4F" w:rsidP="00553D4F">
      <w:pPr>
        <w:autoSpaceDE w:val="0"/>
        <w:autoSpaceDN w:val="0"/>
        <w:adjustRightInd w:val="0"/>
        <w:spacing w:after="0" w:line="240" w:lineRule="auto"/>
        <w:rPr>
          <w:rFonts w:ascii="Times New Roman" w:hAnsi="Times New Roman"/>
          <w:b/>
          <w:bCs/>
          <w:sz w:val="24"/>
          <w:szCs w:val="24"/>
        </w:rPr>
      </w:pPr>
    </w:p>
    <w:p w14:paraId="03A55721" w14:textId="77777777" w:rsidR="00553D4F" w:rsidRPr="00553D4F" w:rsidRDefault="00553D4F" w:rsidP="00553D4F">
      <w:pPr>
        <w:autoSpaceDE w:val="0"/>
        <w:autoSpaceDN w:val="0"/>
        <w:adjustRightInd w:val="0"/>
        <w:spacing w:after="0" w:line="240" w:lineRule="auto"/>
        <w:rPr>
          <w:rFonts w:ascii="Times New Roman" w:hAnsi="Times New Roman"/>
          <w:b/>
          <w:bCs/>
          <w:sz w:val="24"/>
          <w:szCs w:val="24"/>
        </w:rPr>
      </w:pPr>
      <w:r w:rsidRPr="00553D4F">
        <w:rPr>
          <w:rFonts w:ascii="Times New Roman" w:hAnsi="Times New Roman"/>
          <w:b/>
          <w:bCs/>
          <w:sz w:val="24"/>
          <w:szCs w:val="24"/>
        </w:rPr>
        <w:t>Confirmed in Writing</w:t>
      </w:r>
    </w:p>
    <w:p w14:paraId="790C518B"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68A1496A"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[1A] If it is not feasible to obtain or transmit a written confirmation</w:t>
      </w:r>
      <w:r>
        <w:rPr>
          <w:rFonts w:ascii="Times New Roman" w:hAnsi="Times New Roman"/>
          <w:sz w:val="24"/>
          <w:szCs w:val="24"/>
        </w:rPr>
        <w:t xml:space="preserve"> </w:t>
      </w:r>
      <w:r w:rsidRPr="00553D4F">
        <w:rPr>
          <w:rFonts w:ascii="Times New Roman" w:hAnsi="Times New Roman"/>
          <w:sz w:val="24"/>
          <w:szCs w:val="24"/>
        </w:rPr>
        <w:t>at the time the client gives informed consent, then the lawyer must</w:t>
      </w:r>
      <w:r>
        <w:rPr>
          <w:rFonts w:ascii="Times New Roman" w:hAnsi="Times New Roman"/>
          <w:sz w:val="24"/>
          <w:szCs w:val="24"/>
        </w:rPr>
        <w:t xml:space="preserve"> </w:t>
      </w:r>
      <w:r w:rsidRPr="00553D4F">
        <w:rPr>
          <w:rFonts w:ascii="Times New Roman" w:hAnsi="Times New Roman"/>
          <w:sz w:val="24"/>
          <w:szCs w:val="24"/>
        </w:rPr>
        <w:t>obtain or transmit it within a reasonable time thereafter. If a lawyer</w:t>
      </w:r>
      <w:r>
        <w:rPr>
          <w:rFonts w:ascii="Times New Roman" w:hAnsi="Times New Roman"/>
          <w:sz w:val="24"/>
          <w:szCs w:val="24"/>
        </w:rPr>
        <w:t xml:space="preserve"> </w:t>
      </w:r>
      <w:r w:rsidRPr="00553D4F">
        <w:rPr>
          <w:rFonts w:ascii="Times New Roman" w:hAnsi="Times New Roman"/>
          <w:sz w:val="24"/>
          <w:szCs w:val="24"/>
        </w:rPr>
        <w:t>has obtained a client's informed consent, the lawyer may act in</w:t>
      </w:r>
      <w:r>
        <w:rPr>
          <w:rFonts w:ascii="Times New Roman" w:hAnsi="Times New Roman"/>
          <w:sz w:val="24"/>
          <w:szCs w:val="24"/>
        </w:rPr>
        <w:t xml:space="preserve"> </w:t>
      </w:r>
      <w:r w:rsidRPr="00553D4F">
        <w:rPr>
          <w:rFonts w:ascii="Times New Roman" w:hAnsi="Times New Roman"/>
          <w:sz w:val="24"/>
          <w:szCs w:val="24"/>
        </w:rPr>
        <w:t>reliance on that consent so long as it is confirmed in writing within</w:t>
      </w:r>
      <w:r>
        <w:rPr>
          <w:rFonts w:ascii="Times New Roman" w:hAnsi="Times New Roman"/>
          <w:sz w:val="24"/>
          <w:szCs w:val="24"/>
        </w:rPr>
        <w:t xml:space="preserve"> </w:t>
      </w:r>
      <w:r w:rsidRPr="00553D4F">
        <w:rPr>
          <w:rFonts w:ascii="Times New Roman" w:hAnsi="Times New Roman"/>
          <w:sz w:val="24"/>
          <w:szCs w:val="24"/>
        </w:rPr>
        <w:t>a reasonable time thereafter.</w:t>
      </w:r>
    </w:p>
    <w:p w14:paraId="0E8A5488" w14:textId="77777777" w:rsidR="00553D4F" w:rsidRDefault="00553D4F" w:rsidP="00553D4F">
      <w:pPr>
        <w:autoSpaceDE w:val="0"/>
        <w:autoSpaceDN w:val="0"/>
        <w:adjustRightInd w:val="0"/>
        <w:spacing w:after="0" w:line="240" w:lineRule="auto"/>
        <w:rPr>
          <w:rFonts w:ascii="Times New Roman" w:hAnsi="Times New Roman"/>
          <w:b/>
          <w:bCs/>
          <w:sz w:val="24"/>
          <w:szCs w:val="24"/>
        </w:rPr>
      </w:pPr>
    </w:p>
    <w:p w14:paraId="6BD9A3E5" w14:textId="77777777" w:rsidR="00553D4F" w:rsidRPr="00553D4F" w:rsidRDefault="00553D4F" w:rsidP="00553D4F">
      <w:pPr>
        <w:autoSpaceDE w:val="0"/>
        <w:autoSpaceDN w:val="0"/>
        <w:adjustRightInd w:val="0"/>
        <w:spacing w:after="0" w:line="240" w:lineRule="auto"/>
        <w:rPr>
          <w:rFonts w:ascii="Times New Roman" w:hAnsi="Times New Roman"/>
          <w:b/>
          <w:bCs/>
          <w:sz w:val="24"/>
          <w:szCs w:val="24"/>
        </w:rPr>
      </w:pPr>
      <w:r w:rsidRPr="00553D4F">
        <w:rPr>
          <w:rFonts w:ascii="Times New Roman" w:hAnsi="Times New Roman"/>
          <w:b/>
          <w:bCs/>
          <w:sz w:val="24"/>
          <w:szCs w:val="24"/>
        </w:rPr>
        <w:t>Firm</w:t>
      </w:r>
    </w:p>
    <w:p w14:paraId="177174C4"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76993E52"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[2] Whether two or more lawyers constitute a firm within paragraph</w:t>
      </w:r>
      <w:r>
        <w:rPr>
          <w:rFonts w:ascii="Times New Roman" w:hAnsi="Times New Roman"/>
          <w:sz w:val="24"/>
          <w:szCs w:val="24"/>
        </w:rPr>
        <w:t xml:space="preserve"> </w:t>
      </w:r>
      <w:r w:rsidRPr="00553D4F">
        <w:rPr>
          <w:rFonts w:ascii="Times New Roman" w:hAnsi="Times New Roman"/>
          <w:sz w:val="24"/>
          <w:szCs w:val="24"/>
        </w:rPr>
        <w:t>(e) can depend on the specific facts. For example, two practitioners</w:t>
      </w:r>
      <w:r>
        <w:rPr>
          <w:rFonts w:ascii="Times New Roman" w:hAnsi="Times New Roman"/>
          <w:sz w:val="24"/>
          <w:szCs w:val="24"/>
        </w:rPr>
        <w:t xml:space="preserve"> </w:t>
      </w:r>
      <w:r w:rsidRPr="00553D4F">
        <w:rPr>
          <w:rFonts w:ascii="Times New Roman" w:hAnsi="Times New Roman"/>
          <w:sz w:val="24"/>
          <w:szCs w:val="24"/>
        </w:rPr>
        <w:t>who share office sp</w:t>
      </w:r>
      <w:r>
        <w:rPr>
          <w:rFonts w:ascii="Times New Roman" w:hAnsi="Times New Roman"/>
          <w:sz w:val="24"/>
          <w:szCs w:val="24"/>
        </w:rPr>
        <w:t xml:space="preserve">ace and occasionally consult or </w:t>
      </w:r>
      <w:r w:rsidRPr="00553D4F">
        <w:rPr>
          <w:rFonts w:ascii="Times New Roman" w:hAnsi="Times New Roman"/>
          <w:sz w:val="24"/>
          <w:szCs w:val="24"/>
        </w:rPr>
        <w:t>assist each other</w:t>
      </w:r>
      <w:r>
        <w:rPr>
          <w:rFonts w:ascii="Times New Roman" w:hAnsi="Times New Roman"/>
          <w:sz w:val="24"/>
          <w:szCs w:val="24"/>
        </w:rPr>
        <w:t xml:space="preserve"> </w:t>
      </w:r>
      <w:r w:rsidRPr="00553D4F">
        <w:rPr>
          <w:rFonts w:ascii="Times New Roman" w:hAnsi="Times New Roman"/>
          <w:sz w:val="24"/>
          <w:szCs w:val="24"/>
        </w:rPr>
        <w:t>ordinarily would not be regarded as constituting a firm. However, if</w:t>
      </w:r>
      <w:r>
        <w:rPr>
          <w:rFonts w:ascii="Times New Roman" w:hAnsi="Times New Roman"/>
          <w:sz w:val="24"/>
          <w:szCs w:val="24"/>
        </w:rPr>
        <w:t xml:space="preserve"> </w:t>
      </w:r>
      <w:r w:rsidRPr="00553D4F">
        <w:rPr>
          <w:rFonts w:ascii="Times New Roman" w:hAnsi="Times New Roman"/>
          <w:sz w:val="24"/>
          <w:szCs w:val="24"/>
        </w:rPr>
        <w:t>they present themselves to the public in a way that suggests that</w:t>
      </w:r>
      <w:r>
        <w:rPr>
          <w:rFonts w:ascii="Times New Roman" w:hAnsi="Times New Roman"/>
          <w:sz w:val="24"/>
          <w:szCs w:val="24"/>
        </w:rPr>
        <w:t xml:space="preserve"> </w:t>
      </w:r>
      <w:r w:rsidRPr="00553D4F">
        <w:rPr>
          <w:rFonts w:ascii="Times New Roman" w:hAnsi="Times New Roman"/>
          <w:sz w:val="24"/>
          <w:szCs w:val="24"/>
        </w:rPr>
        <w:t>they are a firm or conduct themselves as a firm, they should be</w:t>
      </w:r>
      <w:r>
        <w:rPr>
          <w:rFonts w:ascii="Times New Roman" w:hAnsi="Times New Roman"/>
          <w:sz w:val="24"/>
          <w:szCs w:val="24"/>
        </w:rPr>
        <w:t xml:space="preserve"> </w:t>
      </w:r>
      <w:r w:rsidRPr="00553D4F">
        <w:rPr>
          <w:rFonts w:ascii="Times New Roman" w:hAnsi="Times New Roman"/>
          <w:sz w:val="24"/>
          <w:szCs w:val="24"/>
        </w:rPr>
        <w:t>regarded as a firm for purposes of the Rules. A group of lawyers could</w:t>
      </w:r>
      <w:r>
        <w:rPr>
          <w:rFonts w:ascii="Times New Roman" w:hAnsi="Times New Roman"/>
          <w:sz w:val="24"/>
          <w:szCs w:val="24"/>
        </w:rPr>
        <w:t xml:space="preserve"> </w:t>
      </w:r>
      <w:r w:rsidRPr="00553D4F">
        <w:rPr>
          <w:rFonts w:ascii="Times New Roman" w:hAnsi="Times New Roman"/>
          <w:sz w:val="24"/>
          <w:szCs w:val="24"/>
        </w:rPr>
        <w:t>be regarded as a firm for purposes of the Rule that the same lawyer</w:t>
      </w:r>
      <w:r>
        <w:rPr>
          <w:rFonts w:ascii="Times New Roman" w:hAnsi="Times New Roman"/>
          <w:sz w:val="24"/>
          <w:szCs w:val="24"/>
        </w:rPr>
        <w:t xml:space="preserve"> </w:t>
      </w:r>
      <w:r w:rsidRPr="00553D4F">
        <w:rPr>
          <w:rFonts w:ascii="Times New Roman" w:hAnsi="Times New Roman"/>
          <w:sz w:val="24"/>
          <w:szCs w:val="24"/>
        </w:rPr>
        <w:t>should not represent opposing parties in litigation, while it might not</w:t>
      </w:r>
      <w:r>
        <w:rPr>
          <w:rFonts w:ascii="Times New Roman" w:hAnsi="Times New Roman"/>
          <w:sz w:val="24"/>
          <w:szCs w:val="24"/>
        </w:rPr>
        <w:t xml:space="preserve"> </w:t>
      </w:r>
      <w:r w:rsidRPr="00553D4F">
        <w:rPr>
          <w:rFonts w:ascii="Times New Roman" w:hAnsi="Times New Roman"/>
          <w:sz w:val="24"/>
          <w:szCs w:val="24"/>
        </w:rPr>
        <w:t>be so regarded for purposes of the Rule that information acquired by</w:t>
      </w:r>
      <w:r>
        <w:rPr>
          <w:rFonts w:ascii="Times New Roman" w:hAnsi="Times New Roman"/>
          <w:sz w:val="24"/>
          <w:szCs w:val="24"/>
        </w:rPr>
        <w:t xml:space="preserve"> </w:t>
      </w:r>
      <w:r w:rsidRPr="00553D4F">
        <w:rPr>
          <w:rFonts w:ascii="Times New Roman" w:hAnsi="Times New Roman"/>
          <w:sz w:val="24"/>
          <w:szCs w:val="24"/>
        </w:rPr>
        <w:t>one lawyer is attributed to another. The terms of any formal</w:t>
      </w:r>
      <w:r>
        <w:rPr>
          <w:rFonts w:ascii="Times New Roman" w:hAnsi="Times New Roman"/>
          <w:sz w:val="24"/>
          <w:szCs w:val="24"/>
        </w:rPr>
        <w:t xml:space="preserve"> </w:t>
      </w:r>
      <w:r w:rsidRPr="00553D4F">
        <w:rPr>
          <w:rFonts w:ascii="Times New Roman" w:hAnsi="Times New Roman"/>
          <w:sz w:val="24"/>
          <w:szCs w:val="24"/>
        </w:rPr>
        <w:t>agreement between associated lawyers are relevant in determining</w:t>
      </w:r>
      <w:r>
        <w:rPr>
          <w:rFonts w:ascii="Times New Roman" w:hAnsi="Times New Roman"/>
          <w:sz w:val="24"/>
          <w:szCs w:val="24"/>
        </w:rPr>
        <w:t xml:space="preserve"> </w:t>
      </w:r>
      <w:r w:rsidRPr="00553D4F">
        <w:rPr>
          <w:rFonts w:ascii="Times New Roman" w:hAnsi="Times New Roman"/>
          <w:sz w:val="24"/>
          <w:szCs w:val="24"/>
        </w:rPr>
        <w:t>whether they are a firm, as is the fact that they have mutual access</w:t>
      </w:r>
      <w:r>
        <w:rPr>
          <w:rFonts w:ascii="Times New Roman" w:hAnsi="Times New Roman"/>
          <w:sz w:val="24"/>
          <w:szCs w:val="24"/>
        </w:rPr>
        <w:t xml:space="preserve"> </w:t>
      </w:r>
      <w:r w:rsidRPr="00553D4F">
        <w:rPr>
          <w:rFonts w:ascii="Times New Roman" w:hAnsi="Times New Roman"/>
          <w:sz w:val="24"/>
          <w:szCs w:val="24"/>
        </w:rPr>
        <w:t>to information concerning the clients they serve. Furthermore, it is</w:t>
      </w:r>
      <w:r>
        <w:rPr>
          <w:rFonts w:ascii="Times New Roman" w:hAnsi="Times New Roman"/>
          <w:sz w:val="24"/>
          <w:szCs w:val="24"/>
        </w:rPr>
        <w:t xml:space="preserve"> </w:t>
      </w:r>
      <w:r w:rsidRPr="00553D4F">
        <w:rPr>
          <w:rFonts w:ascii="Times New Roman" w:hAnsi="Times New Roman"/>
          <w:sz w:val="24"/>
          <w:szCs w:val="24"/>
        </w:rPr>
        <w:t>relevant in doubtful cases to consider the underlying purpose of the</w:t>
      </w:r>
      <w:r>
        <w:rPr>
          <w:rFonts w:ascii="Times New Roman" w:hAnsi="Times New Roman"/>
          <w:sz w:val="24"/>
          <w:szCs w:val="24"/>
        </w:rPr>
        <w:t xml:space="preserve"> </w:t>
      </w:r>
      <w:r w:rsidRPr="00553D4F">
        <w:rPr>
          <w:rFonts w:ascii="Times New Roman" w:hAnsi="Times New Roman"/>
          <w:sz w:val="24"/>
          <w:szCs w:val="24"/>
        </w:rPr>
        <w:t>Rule that is involved.</w:t>
      </w:r>
    </w:p>
    <w:p w14:paraId="6FF8B5B0"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335F2257"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[3] With respect to the law department of an organization, including</w:t>
      </w:r>
      <w:r>
        <w:rPr>
          <w:rFonts w:ascii="Times New Roman" w:hAnsi="Times New Roman"/>
          <w:sz w:val="24"/>
          <w:szCs w:val="24"/>
        </w:rPr>
        <w:t xml:space="preserve"> </w:t>
      </w:r>
      <w:r w:rsidRPr="00553D4F">
        <w:rPr>
          <w:rFonts w:ascii="Times New Roman" w:hAnsi="Times New Roman"/>
          <w:sz w:val="24"/>
          <w:szCs w:val="24"/>
        </w:rPr>
        <w:t>the government, there is ordinarily no question that the members of</w:t>
      </w:r>
      <w:r>
        <w:rPr>
          <w:rFonts w:ascii="Times New Roman" w:hAnsi="Times New Roman"/>
          <w:sz w:val="24"/>
          <w:szCs w:val="24"/>
        </w:rPr>
        <w:t xml:space="preserve"> </w:t>
      </w:r>
      <w:r w:rsidRPr="00553D4F">
        <w:rPr>
          <w:rFonts w:ascii="Times New Roman" w:hAnsi="Times New Roman"/>
          <w:sz w:val="24"/>
          <w:szCs w:val="24"/>
        </w:rPr>
        <w:t>the department constitute a firm within the meaning of the Rules of</w:t>
      </w:r>
      <w:r>
        <w:rPr>
          <w:rFonts w:ascii="Times New Roman" w:hAnsi="Times New Roman"/>
          <w:sz w:val="24"/>
          <w:szCs w:val="24"/>
        </w:rPr>
        <w:t xml:space="preserve"> </w:t>
      </w:r>
      <w:r w:rsidRPr="00553D4F">
        <w:rPr>
          <w:rFonts w:ascii="Times New Roman" w:hAnsi="Times New Roman"/>
          <w:sz w:val="24"/>
          <w:szCs w:val="24"/>
        </w:rPr>
        <w:t>Professional Conduct. There can be uncertainty, however, as to the</w:t>
      </w:r>
      <w:r>
        <w:rPr>
          <w:rFonts w:ascii="Times New Roman" w:hAnsi="Times New Roman"/>
          <w:sz w:val="24"/>
          <w:szCs w:val="24"/>
        </w:rPr>
        <w:t xml:space="preserve"> </w:t>
      </w:r>
      <w:r w:rsidRPr="00553D4F">
        <w:rPr>
          <w:rFonts w:ascii="Times New Roman" w:hAnsi="Times New Roman"/>
          <w:sz w:val="24"/>
          <w:szCs w:val="24"/>
        </w:rPr>
        <w:t>identity of the client. For example, it may not be clear whether the</w:t>
      </w:r>
      <w:r>
        <w:rPr>
          <w:rFonts w:ascii="Times New Roman" w:hAnsi="Times New Roman"/>
          <w:sz w:val="24"/>
          <w:szCs w:val="24"/>
        </w:rPr>
        <w:t xml:space="preserve"> </w:t>
      </w:r>
      <w:r w:rsidRPr="00553D4F">
        <w:rPr>
          <w:rFonts w:ascii="Times New Roman" w:hAnsi="Times New Roman"/>
          <w:sz w:val="24"/>
          <w:szCs w:val="24"/>
        </w:rPr>
        <w:t>law department of a corporation represents a subsidiary or an</w:t>
      </w:r>
      <w:r>
        <w:rPr>
          <w:rFonts w:ascii="Times New Roman" w:hAnsi="Times New Roman"/>
          <w:sz w:val="24"/>
          <w:szCs w:val="24"/>
        </w:rPr>
        <w:t xml:space="preserve"> </w:t>
      </w:r>
      <w:r w:rsidRPr="00553D4F">
        <w:rPr>
          <w:rFonts w:ascii="Times New Roman" w:hAnsi="Times New Roman"/>
          <w:sz w:val="24"/>
          <w:szCs w:val="24"/>
        </w:rPr>
        <w:t>affiliated corporation, as well as the corporation by which the</w:t>
      </w:r>
      <w:r>
        <w:rPr>
          <w:rFonts w:ascii="Times New Roman" w:hAnsi="Times New Roman"/>
          <w:sz w:val="24"/>
          <w:szCs w:val="24"/>
        </w:rPr>
        <w:t xml:space="preserve"> </w:t>
      </w:r>
      <w:r w:rsidRPr="00553D4F">
        <w:rPr>
          <w:rFonts w:ascii="Times New Roman" w:hAnsi="Times New Roman"/>
          <w:sz w:val="24"/>
          <w:szCs w:val="24"/>
        </w:rPr>
        <w:t>members of the department are directly employed. A similar question</w:t>
      </w:r>
      <w:r>
        <w:rPr>
          <w:rFonts w:ascii="Times New Roman" w:hAnsi="Times New Roman"/>
          <w:sz w:val="24"/>
          <w:szCs w:val="24"/>
        </w:rPr>
        <w:t xml:space="preserve"> </w:t>
      </w:r>
      <w:r w:rsidRPr="00553D4F">
        <w:rPr>
          <w:rFonts w:ascii="Times New Roman" w:hAnsi="Times New Roman"/>
          <w:sz w:val="24"/>
          <w:szCs w:val="24"/>
        </w:rPr>
        <w:t>can arise concerning an unincorporated association and its local</w:t>
      </w:r>
      <w:r>
        <w:rPr>
          <w:rFonts w:ascii="Times New Roman" w:hAnsi="Times New Roman"/>
          <w:sz w:val="24"/>
          <w:szCs w:val="24"/>
        </w:rPr>
        <w:t xml:space="preserve"> </w:t>
      </w:r>
      <w:r w:rsidRPr="00553D4F">
        <w:rPr>
          <w:rFonts w:ascii="Times New Roman" w:hAnsi="Times New Roman"/>
          <w:sz w:val="24"/>
          <w:szCs w:val="24"/>
        </w:rPr>
        <w:t>affiliates.</w:t>
      </w:r>
    </w:p>
    <w:p w14:paraId="63B531C1"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3942A443"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lastRenderedPageBreak/>
        <w:t>[4] Similar questions can also arise with respect to lawyers in legal</w:t>
      </w:r>
      <w:r>
        <w:rPr>
          <w:rFonts w:ascii="Times New Roman" w:hAnsi="Times New Roman"/>
          <w:sz w:val="24"/>
          <w:szCs w:val="24"/>
        </w:rPr>
        <w:t xml:space="preserve"> </w:t>
      </w:r>
      <w:r w:rsidRPr="00553D4F">
        <w:rPr>
          <w:rFonts w:ascii="Times New Roman" w:hAnsi="Times New Roman"/>
          <w:sz w:val="24"/>
          <w:szCs w:val="24"/>
        </w:rPr>
        <w:t>aid and legal services organizations. Depending upon the structure of</w:t>
      </w:r>
      <w:r>
        <w:rPr>
          <w:rFonts w:ascii="Times New Roman" w:hAnsi="Times New Roman"/>
          <w:sz w:val="24"/>
          <w:szCs w:val="24"/>
        </w:rPr>
        <w:t xml:space="preserve"> </w:t>
      </w:r>
      <w:r w:rsidRPr="00553D4F">
        <w:rPr>
          <w:rFonts w:ascii="Times New Roman" w:hAnsi="Times New Roman"/>
          <w:sz w:val="24"/>
          <w:szCs w:val="24"/>
        </w:rPr>
        <w:t>the organization, the entire organization or different components of</w:t>
      </w:r>
      <w:r>
        <w:rPr>
          <w:rFonts w:ascii="Times New Roman" w:hAnsi="Times New Roman"/>
          <w:sz w:val="24"/>
          <w:szCs w:val="24"/>
        </w:rPr>
        <w:t xml:space="preserve"> </w:t>
      </w:r>
      <w:r w:rsidRPr="00553D4F">
        <w:rPr>
          <w:rFonts w:ascii="Times New Roman" w:hAnsi="Times New Roman"/>
          <w:sz w:val="24"/>
          <w:szCs w:val="24"/>
        </w:rPr>
        <w:t>it may constitute a firm or firms for purposes of these Rules.</w:t>
      </w:r>
    </w:p>
    <w:p w14:paraId="4CA46E70" w14:textId="77777777" w:rsidR="00553D4F" w:rsidRDefault="00553D4F" w:rsidP="00553D4F">
      <w:pPr>
        <w:autoSpaceDE w:val="0"/>
        <w:autoSpaceDN w:val="0"/>
        <w:adjustRightInd w:val="0"/>
        <w:spacing w:after="0" w:line="240" w:lineRule="auto"/>
        <w:rPr>
          <w:rFonts w:ascii="Times New Roman" w:hAnsi="Times New Roman"/>
          <w:b/>
          <w:bCs/>
          <w:sz w:val="24"/>
          <w:szCs w:val="24"/>
        </w:rPr>
      </w:pPr>
    </w:p>
    <w:p w14:paraId="5B2D9F32" w14:textId="77777777" w:rsidR="00553D4F" w:rsidRPr="00553D4F" w:rsidRDefault="00553D4F" w:rsidP="00553D4F">
      <w:pPr>
        <w:autoSpaceDE w:val="0"/>
        <w:autoSpaceDN w:val="0"/>
        <w:adjustRightInd w:val="0"/>
        <w:spacing w:after="0" w:line="240" w:lineRule="auto"/>
        <w:rPr>
          <w:rFonts w:ascii="Times New Roman" w:hAnsi="Times New Roman"/>
          <w:b/>
          <w:bCs/>
          <w:sz w:val="24"/>
          <w:szCs w:val="24"/>
        </w:rPr>
      </w:pPr>
      <w:r w:rsidRPr="00553D4F">
        <w:rPr>
          <w:rFonts w:ascii="Times New Roman" w:hAnsi="Times New Roman"/>
          <w:b/>
          <w:bCs/>
          <w:sz w:val="24"/>
          <w:szCs w:val="24"/>
        </w:rPr>
        <w:t>Fraud</w:t>
      </w:r>
    </w:p>
    <w:p w14:paraId="00411936"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5C70CA23"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[5] When used in these Rules, the term ``fraud'' or ``fraudulent''</w:t>
      </w:r>
      <w:r>
        <w:rPr>
          <w:rFonts w:ascii="Times New Roman" w:hAnsi="Times New Roman"/>
          <w:sz w:val="24"/>
          <w:szCs w:val="24"/>
        </w:rPr>
        <w:t xml:space="preserve"> </w:t>
      </w:r>
      <w:r w:rsidRPr="00553D4F">
        <w:rPr>
          <w:rFonts w:ascii="Times New Roman" w:hAnsi="Times New Roman"/>
          <w:sz w:val="24"/>
          <w:szCs w:val="24"/>
        </w:rPr>
        <w:t>refers to conduct that is characterized as such under the substantive</w:t>
      </w:r>
      <w:r>
        <w:rPr>
          <w:rFonts w:ascii="Times New Roman" w:hAnsi="Times New Roman"/>
          <w:sz w:val="24"/>
          <w:szCs w:val="24"/>
        </w:rPr>
        <w:t xml:space="preserve"> </w:t>
      </w:r>
      <w:r w:rsidRPr="00553D4F">
        <w:rPr>
          <w:rFonts w:ascii="Times New Roman" w:hAnsi="Times New Roman"/>
          <w:sz w:val="24"/>
          <w:szCs w:val="24"/>
        </w:rPr>
        <w:t>or procedural law of the applicable jurisdiction and has a purpose to</w:t>
      </w:r>
      <w:r>
        <w:rPr>
          <w:rFonts w:ascii="Times New Roman" w:hAnsi="Times New Roman"/>
          <w:sz w:val="24"/>
          <w:szCs w:val="24"/>
        </w:rPr>
        <w:t xml:space="preserve"> </w:t>
      </w:r>
      <w:r w:rsidRPr="00553D4F">
        <w:rPr>
          <w:rFonts w:ascii="Times New Roman" w:hAnsi="Times New Roman"/>
          <w:sz w:val="24"/>
          <w:szCs w:val="24"/>
        </w:rPr>
        <w:t>deceive. This does not include merely negligent misrepresentation or</w:t>
      </w:r>
      <w:r>
        <w:rPr>
          <w:rFonts w:ascii="Times New Roman" w:hAnsi="Times New Roman"/>
          <w:sz w:val="24"/>
          <w:szCs w:val="24"/>
        </w:rPr>
        <w:t xml:space="preserve"> </w:t>
      </w:r>
      <w:r w:rsidRPr="00553D4F">
        <w:rPr>
          <w:rFonts w:ascii="Times New Roman" w:hAnsi="Times New Roman"/>
          <w:sz w:val="24"/>
          <w:szCs w:val="24"/>
        </w:rPr>
        <w:t>negligent failure to apprise another of relevant information. For</w:t>
      </w:r>
      <w:r>
        <w:rPr>
          <w:rFonts w:ascii="Times New Roman" w:hAnsi="Times New Roman"/>
          <w:sz w:val="24"/>
          <w:szCs w:val="24"/>
        </w:rPr>
        <w:t xml:space="preserve"> </w:t>
      </w:r>
      <w:r w:rsidRPr="00553D4F">
        <w:rPr>
          <w:rFonts w:ascii="Times New Roman" w:hAnsi="Times New Roman"/>
          <w:sz w:val="24"/>
          <w:szCs w:val="24"/>
        </w:rPr>
        <w:t>purposes of these Rules, it is not necessary that anyone has suffered</w:t>
      </w:r>
      <w:r>
        <w:rPr>
          <w:rFonts w:ascii="Times New Roman" w:hAnsi="Times New Roman"/>
          <w:sz w:val="24"/>
          <w:szCs w:val="24"/>
        </w:rPr>
        <w:t xml:space="preserve"> </w:t>
      </w:r>
      <w:r w:rsidRPr="00553D4F">
        <w:rPr>
          <w:rFonts w:ascii="Times New Roman" w:hAnsi="Times New Roman"/>
          <w:sz w:val="24"/>
          <w:szCs w:val="24"/>
        </w:rPr>
        <w:t>damages or relied on the misrepresentation or failure to inform.</w:t>
      </w:r>
    </w:p>
    <w:p w14:paraId="6E079048" w14:textId="77777777" w:rsidR="00553D4F" w:rsidRDefault="00553D4F" w:rsidP="00553D4F">
      <w:pPr>
        <w:autoSpaceDE w:val="0"/>
        <w:autoSpaceDN w:val="0"/>
        <w:adjustRightInd w:val="0"/>
        <w:spacing w:after="0" w:line="240" w:lineRule="auto"/>
        <w:rPr>
          <w:rFonts w:ascii="Times New Roman" w:hAnsi="Times New Roman"/>
          <w:b/>
          <w:bCs/>
          <w:sz w:val="24"/>
          <w:szCs w:val="24"/>
        </w:rPr>
      </w:pPr>
    </w:p>
    <w:p w14:paraId="33371424" w14:textId="77777777" w:rsidR="00553D4F" w:rsidRPr="00553D4F" w:rsidRDefault="00553D4F" w:rsidP="00553D4F">
      <w:pPr>
        <w:autoSpaceDE w:val="0"/>
        <w:autoSpaceDN w:val="0"/>
        <w:adjustRightInd w:val="0"/>
        <w:spacing w:after="0" w:line="240" w:lineRule="auto"/>
        <w:rPr>
          <w:rFonts w:ascii="Times New Roman" w:hAnsi="Times New Roman"/>
          <w:b/>
          <w:bCs/>
          <w:sz w:val="24"/>
          <w:szCs w:val="24"/>
        </w:rPr>
      </w:pPr>
      <w:r w:rsidRPr="00553D4F">
        <w:rPr>
          <w:rFonts w:ascii="Times New Roman" w:hAnsi="Times New Roman"/>
          <w:b/>
          <w:bCs/>
          <w:sz w:val="24"/>
          <w:szCs w:val="24"/>
        </w:rPr>
        <w:t>Informed Consent</w:t>
      </w:r>
    </w:p>
    <w:p w14:paraId="630C77D3"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705DD62E"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[6] Many of the Rules of Professional Conduct require the lawyer to</w:t>
      </w:r>
      <w:r>
        <w:rPr>
          <w:rFonts w:ascii="Times New Roman" w:hAnsi="Times New Roman"/>
          <w:sz w:val="24"/>
          <w:szCs w:val="24"/>
        </w:rPr>
        <w:t xml:space="preserve"> </w:t>
      </w:r>
      <w:r w:rsidRPr="00553D4F">
        <w:rPr>
          <w:rFonts w:ascii="Times New Roman" w:hAnsi="Times New Roman"/>
          <w:sz w:val="24"/>
          <w:szCs w:val="24"/>
        </w:rPr>
        <w:t>obtain the informed consent of a client or other person (e.g., a former</w:t>
      </w:r>
      <w:r>
        <w:rPr>
          <w:rFonts w:ascii="Times New Roman" w:hAnsi="Times New Roman"/>
          <w:sz w:val="24"/>
          <w:szCs w:val="24"/>
        </w:rPr>
        <w:t xml:space="preserve"> </w:t>
      </w:r>
      <w:r w:rsidRPr="00553D4F">
        <w:rPr>
          <w:rFonts w:ascii="Times New Roman" w:hAnsi="Times New Roman"/>
          <w:sz w:val="24"/>
          <w:szCs w:val="24"/>
        </w:rPr>
        <w:t>client or, under certain circumstances, a prospective client) before</w:t>
      </w:r>
      <w:r>
        <w:rPr>
          <w:rFonts w:ascii="Times New Roman" w:hAnsi="Times New Roman"/>
          <w:sz w:val="24"/>
          <w:szCs w:val="24"/>
        </w:rPr>
        <w:t xml:space="preserve"> </w:t>
      </w:r>
      <w:r w:rsidRPr="00553D4F">
        <w:rPr>
          <w:rFonts w:ascii="Times New Roman" w:hAnsi="Times New Roman"/>
          <w:sz w:val="24"/>
          <w:szCs w:val="24"/>
        </w:rPr>
        <w:t>accepting or continuing representation or pursuing a course of</w:t>
      </w:r>
      <w:r>
        <w:rPr>
          <w:rFonts w:ascii="Times New Roman" w:hAnsi="Times New Roman"/>
          <w:sz w:val="24"/>
          <w:szCs w:val="24"/>
        </w:rPr>
        <w:t xml:space="preserve"> </w:t>
      </w:r>
      <w:r w:rsidRPr="00553D4F">
        <w:rPr>
          <w:rFonts w:ascii="Times New Roman" w:hAnsi="Times New Roman"/>
          <w:sz w:val="24"/>
          <w:szCs w:val="24"/>
        </w:rPr>
        <w:t xml:space="preserve">conduct. </w:t>
      </w:r>
      <w:r w:rsidRPr="00553D4F">
        <w:rPr>
          <w:rFonts w:ascii="Times New Roman" w:hAnsi="Times New Roman"/>
          <w:i/>
          <w:iCs/>
          <w:sz w:val="24"/>
          <w:szCs w:val="24"/>
        </w:rPr>
        <w:t>See, e.g., Rules 1.2(c), 1.6(a) and 1.7(b)</w:t>
      </w:r>
      <w:r w:rsidRPr="00553D4F">
        <w:rPr>
          <w:rFonts w:ascii="Times New Roman" w:hAnsi="Times New Roman"/>
          <w:sz w:val="24"/>
          <w:szCs w:val="24"/>
        </w:rPr>
        <w:t>. The communication</w:t>
      </w:r>
      <w:r>
        <w:rPr>
          <w:rFonts w:ascii="Times New Roman" w:hAnsi="Times New Roman"/>
          <w:sz w:val="24"/>
          <w:szCs w:val="24"/>
        </w:rPr>
        <w:t xml:space="preserve"> </w:t>
      </w:r>
      <w:r w:rsidRPr="00553D4F">
        <w:rPr>
          <w:rFonts w:ascii="Times New Roman" w:hAnsi="Times New Roman"/>
          <w:sz w:val="24"/>
          <w:szCs w:val="24"/>
        </w:rPr>
        <w:t>necessary to obtain such consent will vary according to the Rule</w:t>
      </w:r>
      <w:r>
        <w:rPr>
          <w:rFonts w:ascii="Times New Roman" w:hAnsi="Times New Roman"/>
          <w:sz w:val="24"/>
          <w:szCs w:val="24"/>
        </w:rPr>
        <w:t xml:space="preserve"> </w:t>
      </w:r>
      <w:r w:rsidRPr="00553D4F">
        <w:rPr>
          <w:rFonts w:ascii="Times New Roman" w:hAnsi="Times New Roman"/>
          <w:sz w:val="24"/>
          <w:szCs w:val="24"/>
        </w:rPr>
        <w:t>involved and the circumstances giving rise to the need to obtain</w:t>
      </w:r>
      <w:r>
        <w:rPr>
          <w:rFonts w:ascii="Times New Roman" w:hAnsi="Times New Roman"/>
          <w:sz w:val="24"/>
          <w:szCs w:val="24"/>
        </w:rPr>
        <w:t xml:space="preserve"> </w:t>
      </w:r>
      <w:r w:rsidRPr="00553D4F">
        <w:rPr>
          <w:rFonts w:ascii="Times New Roman" w:hAnsi="Times New Roman"/>
          <w:sz w:val="24"/>
          <w:szCs w:val="24"/>
        </w:rPr>
        <w:t>informed consent. The lawyer must make reasonable efforts to</w:t>
      </w:r>
      <w:r>
        <w:rPr>
          <w:rFonts w:ascii="Times New Roman" w:hAnsi="Times New Roman"/>
          <w:sz w:val="24"/>
          <w:szCs w:val="24"/>
        </w:rPr>
        <w:t xml:space="preserve"> </w:t>
      </w:r>
      <w:r w:rsidRPr="00553D4F">
        <w:rPr>
          <w:rFonts w:ascii="Times New Roman" w:hAnsi="Times New Roman"/>
          <w:sz w:val="24"/>
          <w:szCs w:val="24"/>
        </w:rPr>
        <w:t>ensure that the client or other person possesses information reasonably</w:t>
      </w:r>
      <w:r>
        <w:rPr>
          <w:rFonts w:ascii="Times New Roman" w:hAnsi="Times New Roman"/>
          <w:sz w:val="24"/>
          <w:szCs w:val="24"/>
        </w:rPr>
        <w:t xml:space="preserve"> </w:t>
      </w:r>
      <w:r w:rsidRPr="00553D4F">
        <w:rPr>
          <w:rFonts w:ascii="Times New Roman" w:hAnsi="Times New Roman"/>
          <w:sz w:val="24"/>
          <w:szCs w:val="24"/>
        </w:rPr>
        <w:t>adequate to make an informed decision. Ordinarily, this will</w:t>
      </w:r>
      <w:r>
        <w:rPr>
          <w:rFonts w:ascii="Times New Roman" w:hAnsi="Times New Roman"/>
          <w:sz w:val="24"/>
          <w:szCs w:val="24"/>
        </w:rPr>
        <w:t xml:space="preserve"> </w:t>
      </w:r>
      <w:r w:rsidRPr="00553D4F">
        <w:rPr>
          <w:rFonts w:ascii="Times New Roman" w:hAnsi="Times New Roman"/>
          <w:sz w:val="24"/>
          <w:szCs w:val="24"/>
        </w:rPr>
        <w:t>require communication that includes a disclosure of the facts and</w:t>
      </w:r>
      <w:r>
        <w:rPr>
          <w:rFonts w:ascii="Times New Roman" w:hAnsi="Times New Roman"/>
          <w:sz w:val="24"/>
          <w:szCs w:val="24"/>
        </w:rPr>
        <w:t xml:space="preserve"> </w:t>
      </w:r>
      <w:r w:rsidRPr="00553D4F">
        <w:rPr>
          <w:rFonts w:ascii="Times New Roman" w:hAnsi="Times New Roman"/>
          <w:sz w:val="24"/>
          <w:szCs w:val="24"/>
        </w:rPr>
        <w:t>circumstances giving rise to the situation, any explanation reasonably</w:t>
      </w:r>
      <w:r>
        <w:rPr>
          <w:rFonts w:ascii="Times New Roman" w:hAnsi="Times New Roman"/>
          <w:sz w:val="24"/>
          <w:szCs w:val="24"/>
        </w:rPr>
        <w:t xml:space="preserve"> </w:t>
      </w:r>
      <w:r w:rsidRPr="00553D4F">
        <w:rPr>
          <w:rFonts w:ascii="Times New Roman" w:hAnsi="Times New Roman"/>
          <w:sz w:val="24"/>
          <w:szCs w:val="24"/>
        </w:rPr>
        <w:t>necessary to inform the client or other person of the material</w:t>
      </w:r>
      <w:r>
        <w:rPr>
          <w:rFonts w:ascii="Times New Roman" w:hAnsi="Times New Roman"/>
          <w:sz w:val="24"/>
          <w:szCs w:val="24"/>
        </w:rPr>
        <w:t xml:space="preserve"> </w:t>
      </w:r>
      <w:r w:rsidRPr="00553D4F">
        <w:rPr>
          <w:rFonts w:ascii="Times New Roman" w:hAnsi="Times New Roman"/>
          <w:sz w:val="24"/>
          <w:szCs w:val="24"/>
        </w:rPr>
        <w:t>advantages and disadvantages of the proposed course of conduct and</w:t>
      </w:r>
      <w:r>
        <w:rPr>
          <w:rFonts w:ascii="Times New Roman" w:hAnsi="Times New Roman"/>
          <w:sz w:val="24"/>
          <w:szCs w:val="24"/>
        </w:rPr>
        <w:t xml:space="preserve"> </w:t>
      </w:r>
      <w:r w:rsidRPr="00553D4F">
        <w:rPr>
          <w:rFonts w:ascii="Times New Roman" w:hAnsi="Times New Roman"/>
          <w:sz w:val="24"/>
          <w:szCs w:val="24"/>
        </w:rPr>
        <w:t>a discussion of the client's or other person's options and alternatives.</w:t>
      </w:r>
      <w:r>
        <w:rPr>
          <w:rFonts w:ascii="Times New Roman" w:hAnsi="Times New Roman"/>
          <w:sz w:val="24"/>
          <w:szCs w:val="24"/>
        </w:rPr>
        <w:t xml:space="preserve"> </w:t>
      </w:r>
      <w:r w:rsidRPr="00553D4F">
        <w:rPr>
          <w:rFonts w:ascii="Times New Roman" w:hAnsi="Times New Roman"/>
          <w:sz w:val="24"/>
          <w:szCs w:val="24"/>
        </w:rPr>
        <w:t>In some circumstances it may be appropriate for a lawyer to advise</w:t>
      </w:r>
      <w:r>
        <w:rPr>
          <w:rFonts w:ascii="Times New Roman" w:hAnsi="Times New Roman"/>
          <w:sz w:val="24"/>
          <w:szCs w:val="24"/>
        </w:rPr>
        <w:t xml:space="preserve"> </w:t>
      </w:r>
      <w:r w:rsidRPr="00553D4F">
        <w:rPr>
          <w:rFonts w:ascii="Times New Roman" w:hAnsi="Times New Roman"/>
          <w:sz w:val="24"/>
          <w:szCs w:val="24"/>
        </w:rPr>
        <w:t>a client or other person to seek the advice of other counsel. A lawyer</w:t>
      </w:r>
      <w:r>
        <w:rPr>
          <w:rFonts w:ascii="Times New Roman" w:hAnsi="Times New Roman"/>
          <w:sz w:val="24"/>
          <w:szCs w:val="24"/>
        </w:rPr>
        <w:t xml:space="preserve"> </w:t>
      </w:r>
      <w:r w:rsidRPr="00553D4F">
        <w:rPr>
          <w:rFonts w:ascii="Times New Roman" w:hAnsi="Times New Roman"/>
          <w:sz w:val="24"/>
          <w:szCs w:val="24"/>
        </w:rPr>
        <w:t>need not inform a client or other person of facts or implications</w:t>
      </w:r>
      <w:r>
        <w:rPr>
          <w:rFonts w:ascii="Times New Roman" w:hAnsi="Times New Roman"/>
          <w:sz w:val="24"/>
          <w:szCs w:val="24"/>
        </w:rPr>
        <w:t xml:space="preserve"> </w:t>
      </w:r>
      <w:r w:rsidRPr="00553D4F">
        <w:rPr>
          <w:rFonts w:ascii="Times New Roman" w:hAnsi="Times New Roman"/>
          <w:sz w:val="24"/>
          <w:szCs w:val="24"/>
        </w:rPr>
        <w:t>already known to the client or other person; nevertheless, a lawyer</w:t>
      </w:r>
      <w:r>
        <w:rPr>
          <w:rFonts w:ascii="Times New Roman" w:hAnsi="Times New Roman"/>
          <w:sz w:val="24"/>
          <w:szCs w:val="24"/>
        </w:rPr>
        <w:t xml:space="preserve"> </w:t>
      </w:r>
      <w:r w:rsidRPr="00553D4F">
        <w:rPr>
          <w:rFonts w:ascii="Times New Roman" w:hAnsi="Times New Roman"/>
          <w:sz w:val="24"/>
          <w:szCs w:val="24"/>
        </w:rPr>
        <w:t>who does not personally inform the client or other person assumes</w:t>
      </w:r>
      <w:r>
        <w:rPr>
          <w:rFonts w:ascii="Times New Roman" w:hAnsi="Times New Roman"/>
          <w:sz w:val="24"/>
          <w:szCs w:val="24"/>
        </w:rPr>
        <w:t xml:space="preserve"> </w:t>
      </w:r>
      <w:r w:rsidRPr="00553D4F">
        <w:rPr>
          <w:rFonts w:ascii="Times New Roman" w:hAnsi="Times New Roman"/>
          <w:sz w:val="24"/>
          <w:szCs w:val="24"/>
        </w:rPr>
        <w:t>the risk that the client or other person is inadequately informed and</w:t>
      </w:r>
      <w:r>
        <w:rPr>
          <w:rFonts w:ascii="Times New Roman" w:hAnsi="Times New Roman"/>
          <w:sz w:val="24"/>
          <w:szCs w:val="24"/>
        </w:rPr>
        <w:t xml:space="preserve"> </w:t>
      </w:r>
      <w:r w:rsidRPr="00553D4F">
        <w:rPr>
          <w:rFonts w:ascii="Times New Roman" w:hAnsi="Times New Roman"/>
          <w:sz w:val="24"/>
          <w:szCs w:val="24"/>
        </w:rPr>
        <w:t>the consent is invalid. In determining whether the information</w:t>
      </w:r>
      <w:r>
        <w:rPr>
          <w:rFonts w:ascii="Times New Roman" w:hAnsi="Times New Roman"/>
          <w:sz w:val="24"/>
          <w:szCs w:val="24"/>
        </w:rPr>
        <w:t xml:space="preserve"> </w:t>
      </w:r>
      <w:r w:rsidRPr="00553D4F">
        <w:rPr>
          <w:rFonts w:ascii="Times New Roman" w:hAnsi="Times New Roman"/>
          <w:sz w:val="24"/>
          <w:szCs w:val="24"/>
        </w:rPr>
        <w:t>and explanation provided are reasonably adequate, relevant factors</w:t>
      </w:r>
      <w:r>
        <w:rPr>
          <w:rFonts w:ascii="Times New Roman" w:hAnsi="Times New Roman"/>
          <w:sz w:val="24"/>
          <w:szCs w:val="24"/>
        </w:rPr>
        <w:t xml:space="preserve"> </w:t>
      </w:r>
      <w:r w:rsidRPr="00553D4F">
        <w:rPr>
          <w:rFonts w:ascii="Times New Roman" w:hAnsi="Times New Roman"/>
          <w:sz w:val="24"/>
          <w:szCs w:val="24"/>
        </w:rPr>
        <w:t>include whether the client or other person is experienced in legal</w:t>
      </w:r>
      <w:r>
        <w:rPr>
          <w:rFonts w:ascii="Times New Roman" w:hAnsi="Times New Roman"/>
          <w:sz w:val="24"/>
          <w:szCs w:val="24"/>
        </w:rPr>
        <w:t xml:space="preserve"> </w:t>
      </w:r>
      <w:r w:rsidRPr="00553D4F">
        <w:rPr>
          <w:rFonts w:ascii="Times New Roman" w:hAnsi="Times New Roman"/>
          <w:sz w:val="24"/>
          <w:szCs w:val="24"/>
        </w:rPr>
        <w:t>matters generally and in making decisions of the type involved, and</w:t>
      </w:r>
      <w:r>
        <w:rPr>
          <w:rFonts w:ascii="Times New Roman" w:hAnsi="Times New Roman"/>
          <w:sz w:val="24"/>
          <w:szCs w:val="24"/>
        </w:rPr>
        <w:t xml:space="preserve"> </w:t>
      </w:r>
      <w:r w:rsidRPr="00553D4F">
        <w:rPr>
          <w:rFonts w:ascii="Times New Roman" w:hAnsi="Times New Roman"/>
          <w:sz w:val="24"/>
          <w:szCs w:val="24"/>
        </w:rPr>
        <w:t>whether the client or other person is independently represented by</w:t>
      </w:r>
      <w:r>
        <w:rPr>
          <w:rFonts w:ascii="Times New Roman" w:hAnsi="Times New Roman"/>
          <w:sz w:val="24"/>
          <w:szCs w:val="24"/>
        </w:rPr>
        <w:t xml:space="preserve"> </w:t>
      </w:r>
      <w:r w:rsidRPr="00553D4F">
        <w:rPr>
          <w:rFonts w:ascii="Times New Roman" w:hAnsi="Times New Roman"/>
          <w:sz w:val="24"/>
          <w:szCs w:val="24"/>
        </w:rPr>
        <w:t>other counsel in giving the consent. Normally, such persons need less</w:t>
      </w:r>
      <w:r>
        <w:rPr>
          <w:rFonts w:ascii="Times New Roman" w:hAnsi="Times New Roman"/>
          <w:sz w:val="24"/>
          <w:szCs w:val="24"/>
        </w:rPr>
        <w:t xml:space="preserve"> </w:t>
      </w:r>
      <w:r w:rsidRPr="00553D4F">
        <w:rPr>
          <w:rFonts w:ascii="Times New Roman" w:hAnsi="Times New Roman"/>
          <w:sz w:val="24"/>
          <w:szCs w:val="24"/>
        </w:rPr>
        <w:t>information and explanation than others, and generally a client or</w:t>
      </w:r>
      <w:r>
        <w:rPr>
          <w:rFonts w:ascii="Times New Roman" w:hAnsi="Times New Roman"/>
          <w:sz w:val="24"/>
          <w:szCs w:val="24"/>
        </w:rPr>
        <w:t xml:space="preserve"> </w:t>
      </w:r>
      <w:r w:rsidRPr="00553D4F">
        <w:rPr>
          <w:rFonts w:ascii="Times New Roman" w:hAnsi="Times New Roman"/>
          <w:sz w:val="24"/>
          <w:szCs w:val="24"/>
        </w:rPr>
        <w:t>other p</w:t>
      </w:r>
      <w:r>
        <w:rPr>
          <w:rFonts w:ascii="Times New Roman" w:hAnsi="Times New Roman"/>
          <w:sz w:val="24"/>
          <w:szCs w:val="24"/>
        </w:rPr>
        <w:t xml:space="preserve">erson who is independently </w:t>
      </w:r>
      <w:r w:rsidRPr="00553D4F">
        <w:rPr>
          <w:rFonts w:ascii="Times New Roman" w:hAnsi="Times New Roman"/>
          <w:sz w:val="24"/>
          <w:szCs w:val="24"/>
        </w:rPr>
        <w:t>represented by other counsel in</w:t>
      </w:r>
      <w:r>
        <w:rPr>
          <w:rFonts w:ascii="Times New Roman" w:hAnsi="Times New Roman"/>
          <w:sz w:val="24"/>
          <w:szCs w:val="24"/>
        </w:rPr>
        <w:t xml:space="preserve"> </w:t>
      </w:r>
      <w:r w:rsidRPr="00553D4F">
        <w:rPr>
          <w:rFonts w:ascii="Times New Roman" w:hAnsi="Times New Roman"/>
          <w:sz w:val="24"/>
          <w:szCs w:val="24"/>
        </w:rPr>
        <w:t>giving the consent should be assumed to have given informed</w:t>
      </w:r>
      <w:r>
        <w:rPr>
          <w:rFonts w:ascii="Times New Roman" w:hAnsi="Times New Roman"/>
          <w:sz w:val="24"/>
          <w:szCs w:val="24"/>
        </w:rPr>
        <w:t xml:space="preserve"> </w:t>
      </w:r>
      <w:r w:rsidRPr="00553D4F">
        <w:rPr>
          <w:rFonts w:ascii="Times New Roman" w:hAnsi="Times New Roman"/>
          <w:sz w:val="24"/>
          <w:szCs w:val="24"/>
        </w:rPr>
        <w:t>consent.</w:t>
      </w:r>
    </w:p>
    <w:p w14:paraId="5AEE9E91"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0F460442"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[7] Obtaining informed consent will usually require an affirmative</w:t>
      </w:r>
      <w:r w:rsidR="00C65A85">
        <w:rPr>
          <w:rFonts w:ascii="Times New Roman" w:hAnsi="Times New Roman"/>
          <w:sz w:val="24"/>
          <w:szCs w:val="24"/>
        </w:rPr>
        <w:t xml:space="preserve"> </w:t>
      </w:r>
      <w:r w:rsidRPr="00553D4F">
        <w:rPr>
          <w:rFonts w:ascii="Times New Roman" w:hAnsi="Times New Roman"/>
          <w:sz w:val="24"/>
          <w:szCs w:val="24"/>
        </w:rPr>
        <w:t>response by the client or other person. In general, a lawyer may not</w:t>
      </w:r>
      <w:r w:rsidR="00C65A85">
        <w:rPr>
          <w:rFonts w:ascii="Times New Roman" w:hAnsi="Times New Roman"/>
          <w:sz w:val="24"/>
          <w:szCs w:val="24"/>
        </w:rPr>
        <w:t xml:space="preserve"> </w:t>
      </w:r>
      <w:r w:rsidRPr="00553D4F">
        <w:rPr>
          <w:rFonts w:ascii="Times New Roman" w:hAnsi="Times New Roman"/>
          <w:sz w:val="24"/>
          <w:szCs w:val="24"/>
        </w:rPr>
        <w:t>assume consent from a client's or other person's silence. Consent</w:t>
      </w:r>
      <w:r w:rsidR="00C65A85">
        <w:rPr>
          <w:rFonts w:ascii="Times New Roman" w:hAnsi="Times New Roman"/>
          <w:sz w:val="24"/>
          <w:szCs w:val="24"/>
        </w:rPr>
        <w:t xml:space="preserve"> </w:t>
      </w:r>
      <w:r w:rsidRPr="00553D4F">
        <w:rPr>
          <w:rFonts w:ascii="Times New Roman" w:hAnsi="Times New Roman"/>
          <w:sz w:val="24"/>
          <w:szCs w:val="24"/>
        </w:rPr>
        <w:t>may be inferred, however, from the conduct of a client or other</w:t>
      </w:r>
      <w:r w:rsidR="00C65A85">
        <w:rPr>
          <w:rFonts w:ascii="Times New Roman" w:hAnsi="Times New Roman"/>
          <w:sz w:val="24"/>
          <w:szCs w:val="24"/>
        </w:rPr>
        <w:t xml:space="preserve"> </w:t>
      </w:r>
      <w:r w:rsidRPr="00553D4F">
        <w:rPr>
          <w:rFonts w:ascii="Times New Roman" w:hAnsi="Times New Roman"/>
          <w:sz w:val="24"/>
          <w:szCs w:val="24"/>
        </w:rPr>
        <w:t>person who has reasonably adequate information about the matter.</w:t>
      </w:r>
      <w:r w:rsidR="00C65A85">
        <w:rPr>
          <w:rFonts w:ascii="Times New Roman" w:hAnsi="Times New Roman"/>
          <w:sz w:val="24"/>
          <w:szCs w:val="24"/>
        </w:rPr>
        <w:t xml:space="preserve"> </w:t>
      </w:r>
      <w:r w:rsidRPr="00553D4F">
        <w:rPr>
          <w:rFonts w:ascii="Times New Roman" w:hAnsi="Times New Roman"/>
          <w:sz w:val="24"/>
          <w:szCs w:val="24"/>
        </w:rPr>
        <w:t>A number of Rules require that a person's consent be confirmed in</w:t>
      </w:r>
      <w:r w:rsidR="00C65A85">
        <w:rPr>
          <w:rFonts w:ascii="Times New Roman" w:hAnsi="Times New Roman"/>
          <w:sz w:val="24"/>
          <w:szCs w:val="24"/>
        </w:rPr>
        <w:t xml:space="preserve"> </w:t>
      </w:r>
      <w:r w:rsidRPr="00553D4F">
        <w:rPr>
          <w:rFonts w:ascii="Times New Roman" w:hAnsi="Times New Roman"/>
          <w:sz w:val="24"/>
          <w:szCs w:val="24"/>
        </w:rPr>
        <w:t xml:space="preserve">writing. </w:t>
      </w:r>
      <w:r w:rsidRPr="00553D4F">
        <w:rPr>
          <w:rFonts w:ascii="Times New Roman" w:hAnsi="Times New Roman"/>
          <w:i/>
          <w:iCs/>
          <w:sz w:val="24"/>
          <w:szCs w:val="24"/>
        </w:rPr>
        <w:t xml:space="preserve">See Rules 1.7(b) and 1.9(a). </w:t>
      </w:r>
      <w:r w:rsidRPr="00553D4F">
        <w:rPr>
          <w:rFonts w:ascii="Times New Roman" w:hAnsi="Times New Roman"/>
          <w:sz w:val="24"/>
          <w:szCs w:val="24"/>
        </w:rPr>
        <w:t>For a definition of ``writing'' and</w:t>
      </w:r>
    </w:p>
    <w:p w14:paraId="0C1E1AD1"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``confirmed in writing,'' see paragraphs (s) and (b). Other Rules</w:t>
      </w:r>
      <w:r w:rsidR="00C65A85">
        <w:rPr>
          <w:rFonts w:ascii="Times New Roman" w:hAnsi="Times New Roman"/>
          <w:sz w:val="24"/>
          <w:szCs w:val="24"/>
        </w:rPr>
        <w:t xml:space="preserve"> </w:t>
      </w:r>
      <w:r w:rsidRPr="00553D4F">
        <w:rPr>
          <w:rFonts w:ascii="Times New Roman" w:hAnsi="Times New Roman"/>
          <w:sz w:val="24"/>
          <w:szCs w:val="24"/>
        </w:rPr>
        <w:t>req</w:t>
      </w:r>
      <w:r w:rsidR="00C65A85">
        <w:rPr>
          <w:rFonts w:ascii="Times New Roman" w:hAnsi="Times New Roman"/>
          <w:sz w:val="24"/>
          <w:szCs w:val="24"/>
        </w:rPr>
        <w:t xml:space="preserve">uire that a client's consent be </w:t>
      </w:r>
      <w:r w:rsidRPr="00553D4F">
        <w:rPr>
          <w:rFonts w:ascii="Times New Roman" w:hAnsi="Times New Roman"/>
          <w:sz w:val="24"/>
          <w:szCs w:val="24"/>
        </w:rPr>
        <w:t>obtained in a writing signed by the</w:t>
      </w:r>
      <w:r w:rsidR="00C65A85">
        <w:rPr>
          <w:rFonts w:ascii="Times New Roman" w:hAnsi="Times New Roman"/>
          <w:sz w:val="24"/>
          <w:szCs w:val="24"/>
        </w:rPr>
        <w:t xml:space="preserve"> </w:t>
      </w:r>
      <w:r w:rsidRPr="00553D4F">
        <w:rPr>
          <w:rFonts w:ascii="Times New Roman" w:hAnsi="Times New Roman"/>
          <w:sz w:val="24"/>
          <w:szCs w:val="24"/>
        </w:rPr>
        <w:t xml:space="preserve">client. </w:t>
      </w:r>
      <w:r w:rsidRPr="00553D4F">
        <w:rPr>
          <w:rFonts w:ascii="Times New Roman" w:hAnsi="Times New Roman"/>
          <w:i/>
          <w:iCs/>
          <w:sz w:val="24"/>
          <w:szCs w:val="24"/>
        </w:rPr>
        <w:t xml:space="preserve">See, e.g., Rule 1.8(a)(3) and (g). </w:t>
      </w:r>
      <w:r w:rsidRPr="00553D4F">
        <w:rPr>
          <w:rFonts w:ascii="Times New Roman" w:hAnsi="Times New Roman"/>
          <w:sz w:val="24"/>
          <w:szCs w:val="24"/>
        </w:rPr>
        <w:t>For a definition of ``signed,''</w:t>
      </w:r>
      <w:r w:rsidR="00C65A85">
        <w:rPr>
          <w:rFonts w:ascii="Times New Roman" w:hAnsi="Times New Roman"/>
          <w:sz w:val="24"/>
          <w:szCs w:val="24"/>
        </w:rPr>
        <w:t xml:space="preserve"> </w:t>
      </w:r>
      <w:r w:rsidRPr="00553D4F">
        <w:rPr>
          <w:rFonts w:ascii="Times New Roman" w:hAnsi="Times New Roman"/>
          <w:sz w:val="24"/>
          <w:szCs w:val="24"/>
        </w:rPr>
        <w:t>see paragraph (s).</w:t>
      </w:r>
    </w:p>
    <w:p w14:paraId="79F7784C" w14:textId="77777777" w:rsidR="00553D4F" w:rsidRDefault="00553D4F" w:rsidP="00553D4F">
      <w:pPr>
        <w:autoSpaceDE w:val="0"/>
        <w:autoSpaceDN w:val="0"/>
        <w:adjustRightInd w:val="0"/>
        <w:spacing w:after="0" w:line="240" w:lineRule="auto"/>
        <w:rPr>
          <w:rFonts w:ascii="Times New Roman" w:hAnsi="Times New Roman"/>
          <w:b/>
          <w:bCs/>
          <w:sz w:val="24"/>
          <w:szCs w:val="24"/>
        </w:rPr>
      </w:pPr>
    </w:p>
    <w:p w14:paraId="25CEFA8A" w14:textId="77777777" w:rsidR="00553D4F" w:rsidRPr="00553D4F" w:rsidRDefault="00553D4F" w:rsidP="00553D4F">
      <w:pPr>
        <w:autoSpaceDE w:val="0"/>
        <w:autoSpaceDN w:val="0"/>
        <w:adjustRightInd w:val="0"/>
        <w:spacing w:after="0" w:line="240" w:lineRule="auto"/>
        <w:rPr>
          <w:rFonts w:ascii="Times New Roman" w:hAnsi="Times New Roman"/>
          <w:b/>
          <w:bCs/>
          <w:sz w:val="24"/>
          <w:szCs w:val="24"/>
        </w:rPr>
      </w:pPr>
      <w:r w:rsidRPr="00553D4F">
        <w:rPr>
          <w:rFonts w:ascii="Times New Roman" w:hAnsi="Times New Roman"/>
          <w:b/>
          <w:bCs/>
          <w:sz w:val="24"/>
          <w:szCs w:val="24"/>
        </w:rPr>
        <w:t>Screened</w:t>
      </w:r>
    </w:p>
    <w:p w14:paraId="106E4E96" w14:textId="77777777" w:rsidR="00553D4F" w:rsidRDefault="00553D4F" w:rsidP="00553D4F">
      <w:pPr>
        <w:autoSpaceDE w:val="0"/>
        <w:autoSpaceDN w:val="0"/>
        <w:adjustRightInd w:val="0"/>
        <w:spacing w:after="0" w:line="240" w:lineRule="auto"/>
        <w:rPr>
          <w:rFonts w:ascii="Times New Roman" w:hAnsi="Times New Roman"/>
          <w:sz w:val="24"/>
          <w:szCs w:val="24"/>
        </w:rPr>
      </w:pPr>
    </w:p>
    <w:p w14:paraId="72C98AC9"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[8] This definition applies to situations where screening of a personally</w:t>
      </w:r>
      <w:r w:rsidR="00C65A85">
        <w:rPr>
          <w:rFonts w:ascii="Times New Roman" w:hAnsi="Times New Roman"/>
          <w:sz w:val="24"/>
          <w:szCs w:val="24"/>
        </w:rPr>
        <w:t xml:space="preserve"> </w:t>
      </w:r>
      <w:r w:rsidRPr="00553D4F">
        <w:rPr>
          <w:rFonts w:ascii="Times New Roman" w:hAnsi="Times New Roman"/>
          <w:sz w:val="24"/>
          <w:szCs w:val="24"/>
        </w:rPr>
        <w:t>disqualified lawyer is permitted to remove imputation of a</w:t>
      </w:r>
      <w:r w:rsidR="00C65A85">
        <w:rPr>
          <w:rFonts w:ascii="Times New Roman" w:hAnsi="Times New Roman"/>
          <w:sz w:val="24"/>
          <w:szCs w:val="24"/>
        </w:rPr>
        <w:t xml:space="preserve"> </w:t>
      </w:r>
      <w:r w:rsidRPr="00553D4F">
        <w:rPr>
          <w:rFonts w:ascii="Times New Roman" w:hAnsi="Times New Roman"/>
          <w:sz w:val="24"/>
          <w:szCs w:val="24"/>
        </w:rPr>
        <w:t>conflict of interest under Rules 1.11 and 1.12.</w:t>
      </w:r>
    </w:p>
    <w:p w14:paraId="38DE26FF" w14:textId="77777777" w:rsidR="00C65A85" w:rsidRDefault="00C65A85" w:rsidP="00553D4F">
      <w:pPr>
        <w:autoSpaceDE w:val="0"/>
        <w:autoSpaceDN w:val="0"/>
        <w:adjustRightInd w:val="0"/>
        <w:spacing w:after="0" w:line="240" w:lineRule="auto"/>
        <w:rPr>
          <w:rFonts w:ascii="Times New Roman" w:hAnsi="Times New Roman"/>
          <w:sz w:val="24"/>
          <w:szCs w:val="24"/>
        </w:rPr>
      </w:pPr>
    </w:p>
    <w:p w14:paraId="3D8AE6B8"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[9] The purpose of screening is to assure the affected parties that</w:t>
      </w:r>
      <w:r w:rsidR="00C65A85">
        <w:rPr>
          <w:rFonts w:ascii="Times New Roman" w:hAnsi="Times New Roman"/>
          <w:sz w:val="24"/>
          <w:szCs w:val="24"/>
        </w:rPr>
        <w:t xml:space="preserve"> </w:t>
      </w:r>
      <w:r w:rsidRPr="00553D4F">
        <w:rPr>
          <w:rFonts w:ascii="Times New Roman" w:hAnsi="Times New Roman"/>
          <w:sz w:val="24"/>
          <w:szCs w:val="24"/>
        </w:rPr>
        <w:t>confidential information known by the personally disqualified lawyer remains protected. The personally disqualified lawyer should</w:t>
      </w:r>
      <w:r w:rsidR="00C65A85">
        <w:rPr>
          <w:rFonts w:ascii="Times New Roman" w:hAnsi="Times New Roman"/>
          <w:sz w:val="24"/>
          <w:szCs w:val="24"/>
        </w:rPr>
        <w:t xml:space="preserve"> </w:t>
      </w:r>
      <w:r w:rsidRPr="00553D4F">
        <w:rPr>
          <w:rFonts w:ascii="Times New Roman" w:hAnsi="Times New Roman"/>
          <w:sz w:val="24"/>
          <w:szCs w:val="24"/>
        </w:rPr>
        <w:t>acknowledge the obligation not to communicate with any of the</w:t>
      </w:r>
      <w:r w:rsidR="00C65A85">
        <w:rPr>
          <w:rFonts w:ascii="Times New Roman" w:hAnsi="Times New Roman"/>
          <w:sz w:val="24"/>
          <w:szCs w:val="24"/>
        </w:rPr>
        <w:t xml:space="preserve"> </w:t>
      </w:r>
      <w:r w:rsidRPr="00553D4F">
        <w:rPr>
          <w:rFonts w:ascii="Times New Roman" w:hAnsi="Times New Roman"/>
          <w:sz w:val="24"/>
          <w:szCs w:val="24"/>
        </w:rPr>
        <w:t>other lawyers in the firm with respect to the matter. Similarly, other</w:t>
      </w:r>
      <w:r w:rsidR="00C65A85">
        <w:rPr>
          <w:rFonts w:ascii="Times New Roman" w:hAnsi="Times New Roman"/>
          <w:sz w:val="24"/>
          <w:szCs w:val="24"/>
        </w:rPr>
        <w:t xml:space="preserve"> </w:t>
      </w:r>
      <w:r w:rsidRPr="00553D4F">
        <w:rPr>
          <w:rFonts w:ascii="Times New Roman" w:hAnsi="Times New Roman"/>
          <w:sz w:val="24"/>
          <w:szCs w:val="24"/>
        </w:rPr>
        <w:t>lawyers in the firm who are working on the matter should be</w:t>
      </w:r>
      <w:r w:rsidR="00C65A85">
        <w:rPr>
          <w:rFonts w:ascii="Times New Roman" w:hAnsi="Times New Roman"/>
          <w:sz w:val="24"/>
          <w:szCs w:val="24"/>
        </w:rPr>
        <w:t xml:space="preserve"> </w:t>
      </w:r>
      <w:r w:rsidRPr="00553D4F">
        <w:rPr>
          <w:rFonts w:ascii="Times New Roman" w:hAnsi="Times New Roman"/>
          <w:sz w:val="24"/>
          <w:szCs w:val="24"/>
        </w:rPr>
        <w:t>informed that the screening is in place and that they may not</w:t>
      </w:r>
      <w:r w:rsidR="00C65A85">
        <w:rPr>
          <w:rFonts w:ascii="Times New Roman" w:hAnsi="Times New Roman"/>
          <w:sz w:val="24"/>
          <w:szCs w:val="24"/>
        </w:rPr>
        <w:t xml:space="preserve"> </w:t>
      </w:r>
      <w:r w:rsidRPr="00553D4F">
        <w:rPr>
          <w:rFonts w:ascii="Times New Roman" w:hAnsi="Times New Roman"/>
          <w:sz w:val="24"/>
          <w:szCs w:val="24"/>
        </w:rPr>
        <w:t>communicate with the personally disqualified lawyer with respect to</w:t>
      </w:r>
      <w:r w:rsidR="00C65A85">
        <w:rPr>
          <w:rFonts w:ascii="Times New Roman" w:hAnsi="Times New Roman"/>
          <w:sz w:val="24"/>
          <w:szCs w:val="24"/>
        </w:rPr>
        <w:t xml:space="preserve"> </w:t>
      </w:r>
      <w:r w:rsidRPr="00553D4F">
        <w:rPr>
          <w:rFonts w:ascii="Times New Roman" w:hAnsi="Times New Roman"/>
          <w:sz w:val="24"/>
          <w:szCs w:val="24"/>
        </w:rPr>
        <w:t>the matter. Additional screening measures that are appropriate for</w:t>
      </w:r>
      <w:r w:rsidR="00C65A85">
        <w:rPr>
          <w:rFonts w:ascii="Times New Roman" w:hAnsi="Times New Roman"/>
          <w:sz w:val="24"/>
          <w:szCs w:val="24"/>
        </w:rPr>
        <w:t xml:space="preserve"> </w:t>
      </w:r>
      <w:r w:rsidRPr="00553D4F">
        <w:rPr>
          <w:rFonts w:ascii="Times New Roman" w:hAnsi="Times New Roman"/>
          <w:sz w:val="24"/>
          <w:szCs w:val="24"/>
        </w:rPr>
        <w:t>the particular matter will depend on the circumstances. To implement,</w:t>
      </w:r>
      <w:r w:rsidR="00C65A85">
        <w:rPr>
          <w:rFonts w:ascii="Times New Roman" w:hAnsi="Times New Roman"/>
          <w:sz w:val="24"/>
          <w:szCs w:val="24"/>
        </w:rPr>
        <w:t xml:space="preserve"> </w:t>
      </w:r>
      <w:r w:rsidRPr="00553D4F">
        <w:rPr>
          <w:rFonts w:ascii="Times New Roman" w:hAnsi="Times New Roman"/>
          <w:sz w:val="24"/>
          <w:szCs w:val="24"/>
        </w:rPr>
        <w:t>reinforce and remind all affected lawyers of the presence of the</w:t>
      </w:r>
      <w:r w:rsidR="00C65A85">
        <w:rPr>
          <w:rFonts w:ascii="Times New Roman" w:hAnsi="Times New Roman"/>
          <w:sz w:val="24"/>
          <w:szCs w:val="24"/>
        </w:rPr>
        <w:t xml:space="preserve"> </w:t>
      </w:r>
      <w:r w:rsidRPr="00553D4F">
        <w:rPr>
          <w:rFonts w:ascii="Times New Roman" w:hAnsi="Times New Roman"/>
          <w:sz w:val="24"/>
          <w:szCs w:val="24"/>
        </w:rPr>
        <w:t>screening, it may be appropriate for the firm to undertake such</w:t>
      </w:r>
      <w:r w:rsidR="00C65A85">
        <w:rPr>
          <w:rFonts w:ascii="Times New Roman" w:hAnsi="Times New Roman"/>
          <w:sz w:val="24"/>
          <w:szCs w:val="24"/>
        </w:rPr>
        <w:t xml:space="preserve"> </w:t>
      </w:r>
      <w:r w:rsidRPr="00553D4F">
        <w:rPr>
          <w:rFonts w:ascii="Times New Roman" w:hAnsi="Times New Roman"/>
          <w:sz w:val="24"/>
          <w:szCs w:val="24"/>
        </w:rPr>
        <w:t>procedures as a written undertaking by the screened lawyer to avoid</w:t>
      </w:r>
      <w:r w:rsidR="00C65A85">
        <w:rPr>
          <w:rFonts w:ascii="Times New Roman" w:hAnsi="Times New Roman"/>
          <w:sz w:val="24"/>
          <w:szCs w:val="24"/>
        </w:rPr>
        <w:t xml:space="preserve"> </w:t>
      </w:r>
      <w:r w:rsidRPr="00553D4F">
        <w:rPr>
          <w:rFonts w:ascii="Times New Roman" w:hAnsi="Times New Roman"/>
          <w:sz w:val="24"/>
          <w:szCs w:val="24"/>
        </w:rPr>
        <w:t>any communication with other firm personnel and any contact with</w:t>
      </w:r>
      <w:r w:rsidR="00C65A85">
        <w:rPr>
          <w:rFonts w:ascii="Times New Roman" w:hAnsi="Times New Roman"/>
          <w:sz w:val="24"/>
          <w:szCs w:val="24"/>
        </w:rPr>
        <w:t xml:space="preserve"> </w:t>
      </w:r>
      <w:r w:rsidRPr="00553D4F">
        <w:rPr>
          <w:rFonts w:ascii="Times New Roman" w:hAnsi="Times New Roman"/>
          <w:sz w:val="24"/>
          <w:szCs w:val="24"/>
        </w:rPr>
        <w:t>any firm files or other materials relating to the matter, written notice</w:t>
      </w:r>
      <w:r w:rsidR="00C65A85">
        <w:rPr>
          <w:rFonts w:ascii="Times New Roman" w:hAnsi="Times New Roman"/>
          <w:sz w:val="24"/>
          <w:szCs w:val="24"/>
        </w:rPr>
        <w:t xml:space="preserve"> </w:t>
      </w:r>
      <w:r w:rsidRPr="00553D4F">
        <w:rPr>
          <w:rFonts w:ascii="Times New Roman" w:hAnsi="Times New Roman"/>
          <w:sz w:val="24"/>
          <w:szCs w:val="24"/>
        </w:rPr>
        <w:t>and instructions to all other firm personnel forbidding any communication</w:t>
      </w:r>
      <w:r w:rsidR="00C65A85">
        <w:rPr>
          <w:rFonts w:ascii="Times New Roman" w:hAnsi="Times New Roman"/>
          <w:sz w:val="24"/>
          <w:szCs w:val="24"/>
        </w:rPr>
        <w:t xml:space="preserve"> </w:t>
      </w:r>
      <w:r w:rsidRPr="00553D4F">
        <w:rPr>
          <w:rFonts w:ascii="Times New Roman" w:hAnsi="Times New Roman"/>
          <w:sz w:val="24"/>
          <w:szCs w:val="24"/>
        </w:rPr>
        <w:t>with the screened lawyer relating to the matter, denial of</w:t>
      </w:r>
      <w:r w:rsidR="00C65A85">
        <w:rPr>
          <w:rFonts w:ascii="Times New Roman" w:hAnsi="Times New Roman"/>
          <w:sz w:val="24"/>
          <w:szCs w:val="24"/>
        </w:rPr>
        <w:t xml:space="preserve"> access by the screened </w:t>
      </w:r>
      <w:r w:rsidRPr="00553D4F">
        <w:rPr>
          <w:rFonts w:ascii="Times New Roman" w:hAnsi="Times New Roman"/>
          <w:sz w:val="24"/>
          <w:szCs w:val="24"/>
        </w:rPr>
        <w:t>lawyer to firm files or other materials relating</w:t>
      </w:r>
      <w:r w:rsidR="00C65A85">
        <w:rPr>
          <w:rFonts w:ascii="Times New Roman" w:hAnsi="Times New Roman"/>
          <w:sz w:val="24"/>
          <w:szCs w:val="24"/>
        </w:rPr>
        <w:t xml:space="preserve"> </w:t>
      </w:r>
      <w:r w:rsidRPr="00553D4F">
        <w:rPr>
          <w:rFonts w:ascii="Times New Roman" w:hAnsi="Times New Roman"/>
          <w:sz w:val="24"/>
          <w:szCs w:val="24"/>
        </w:rPr>
        <w:t>to the matter and periodic reminders of the screen to the screened</w:t>
      </w:r>
      <w:r w:rsidR="00C65A85">
        <w:rPr>
          <w:rFonts w:ascii="Times New Roman" w:hAnsi="Times New Roman"/>
          <w:sz w:val="24"/>
          <w:szCs w:val="24"/>
        </w:rPr>
        <w:t xml:space="preserve"> </w:t>
      </w:r>
      <w:r w:rsidRPr="00553D4F">
        <w:rPr>
          <w:rFonts w:ascii="Times New Roman" w:hAnsi="Times New Roman"/>
          <w:sz w:val="24"/>
          <w:szCs w:val="24"/>
        </w:rPr>
        <w:t>lawyer and all other firm personnel.</w:t>
      </w:r>
    </w:p>
    <w:p w14:paraId="14C1F1C5" w14:textId="77777777" w:rsidR="00C65A85" w:rsidRDefault="00C65A85" w:rsidP="00553D4F">
      <w:pPr>
        <w:autoSpaceDE w:val="0"/>
        <w:autoSpaceDN w:val="0"/>
        <w:adjustRightInd w:val="0"/>
        <w:spacing w:after="0" w:line="240" w:lineRule="auto"/>
        <w:rPr>
          <w:rFonts w:ascii="Times New Roman" w:hAnsi="Times New Roman"/>
          <w:sz w:val="24"/>
          <w:szCs w:val="24"/>
        </w:rPr>
      </w:pPr>
    </w:p>
    <w:p w14:paraId="6F64CCA2" w14:textId="77777777" w:rsidR="00553D4F" w:rsidRPr="00553D4F"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[10] In order to be effective, screening measures must be implemented</w:t>
      </w:r>
      <w:r w:rsidR="00C65A85">
        <w:rPr>
          <w:rFonts w:ascii="Times New Roman" w:hAnsi="Times New Roman"/>
          <w:sz w:val="24"/>
          <w:szCs w:val="24"/>
        </w:rPr>
        <w:t xml:space="preserve"> </w:t>
      </w:r>
      <w:r w:rsidRPr="00553D4F">
        <w:rPr>
          <w:rFonts w:ascii="Times New Roman" w:hAnsi="Times New Roman"/>
          <w:sz w:val="24"/>
          <w:szCs w:val="24"/>
        </w:rPr>
        <w:t>as soon as practical after a lawyer or law firm knows or</w:t>
      </w:r>
      <w:r w:rsidR="00C65A85">
        <w:rPr>
          <w:rFonts w:ascii="Times New Roman" w:hAnsi="Times New Roman"/>
          <w:sz w:val="24"/>
          <w:szCs w:val="24"/>
        </w:rPr>
        <w:t xml:space="preserve"> </w:t>
      </w:r>
      <w:r w:rsidRPr="00553D4F">
        <w:rPr>
          <w:rFonts w:ascii="Times New Roman" w:hAnsi="Times New Roman"/>
          <w:sz w:val="24"/>
          <w:szCs w:val="24"/>
        </w:rPr>
        <w:t>reasonably should know that there is a need for screening.</w:t>
      </w:r>
    </w:p>
    <w:p w14:paraId="090B5A4A" w14:textId="77777777" w:rsidR="00C65A85" w:rsidRDefault="00C65A85" w:rsidP="00553D4F">
      <w:pPr>
        <w:autoSpaceDE w:val="0"/>
        <w:autoSpaceDN w:val="0"/>
        <w:adjustRightInd w:val="0"/>
        <w:spacing w:after="0" w:line="240" w:lineRule="auto"/>
        <w:rPr>
          <w:rFonts w:ascii="Times New Roman" w:hAnsi="Times New Roman"/>
          <w:b/>
          <w:bCs/>
          <w:sz w:val="24"/>
          <w:szCs w:val="24"/>
        </w:rPr>
      </w:pPr>
    </w:p>
    <w:p w14:paraId="1393910B" w14:textId="77777777" w:rsidR="00553D4F" w:rsidRPr="00553D4F" w:rsidRDefault="00553D4F" w:rsidP="00553D4F">
      <w:pPr>
        <w:autoSpaceDE w:val="0"/>
        <w:autoSpaceDN w:val="0"/>
        <w:adjustRightInd w:val="0"/>
        <w:spacing w:after="0" w:line="240" w:lineRule="auto"/>
        <w:rPr>
          <w:rFonts w:ascii="Times New Roman" w:hAnsi="Times New Roman"/>
          <w:b/>
          <w:bCs/>
          <w:sz w:val="24"/>
          <w:szCs w:val="24"/>
        </w:rPr>
      </w:pPr>
      <w:r w:rsidRPr="00553D4F">
        <w:rPr>
          <w:rFonts w:ascii="Times New Roman" w:hAnsi="Times New Roman"/>
          <w:b/>
          <w:bCs/>
          <w:sz w:val="24"/>
          <w:szCs w:val="24"/>
        </w:rPr>
        <w:t>Writing</w:t>
      </w:r>
    </w:p>
    <w:p w14:paraId="1F300367" w14:textId="77777777" w:rsidR="00C65A85" w:rsidRDefault="00C65A85" w:rsidP="00553D4F">
      <w:pPr>
        <w:autoSpaceDE w:val="0"/>
        <w:autoSpaceDN w:val="0"/>
        <w:adjustRightInd w:val="0"/>
        <w:spacing w:after="0" w:line="240" w:lineRule="auto"/>
        <w:rPr>
          <w:rFonts w:ascii="Times New Roman" w:hAnsi="Times New Roman"/>
          <w:sz w:val="24"/>
          <w:szCs w:val="24"/>
        </w:rPr>
      </w:pPr>
    </w:p>
    <w:p w14:paraId="0FFF46EF" w14:textId="77777777" w:rsidR="0009447F" w:rsidRPr="00C65A85" w:rsidRDefault="00553D4F" w:rsidP="00553D4F">
      <w:pPr>
        <w:autoSpaceDE w:val="0"/>
        <w:autoSpaceDN w:val="0"/>
        <w:adjustRightInd w:val="0"/>
        <w:spacing w:after="0" w:line="240" w:lineRule="auto"/>
        <w:rPr>
          <w:rFonts w:ascii="Times New Roman" w:hAnsi="Times New Roman"/>
          <w:sz w:val="24"/>
          <w:szCs w:val="24"/>
        </w:rPr>
      </w:pPr>
      <w:r w:rsidRPr="00553D4F">
        <w:rPr>
          <w:rFonts w:ascii="Times New Roman" w:hAnsi="Times New Roman"/>
          <w:sz w:val="24"/>
          <w:szCs w:val="24"/>
        </w:rPr>
        <w:t>[11] The purpose of this definition is to permit a lawyer to use</w:t>
      </w:r>
      <w:r w:rsidR="00C65A85">
        <w:rPr>
          <w:rFonts w:ascii="Times New Roman" w:hAnsi="Times New Roman"/>
          <w:sz w:val="24"/>
          <w:szCs w:val="24"/>
        </w:rPr>
        <w:t xml:space="preserve"> developing technologies that </w:t>
      </w:r>
      <w:r w:rsidRPr="00553D4F">
        <w:rPr>
          <w:rFonts w:ascii="Times New Roman" w:hAnsi="Times New Roman"/>
          <w:sz w:val="24"/>
          <w:szCs w:val="24"/>
        </w:rPr>
        <w:t>maintain an objective record of a</w:t>
      </w:r>
      <w:r w:rsidR="00C65A85">
        <w:rPr>
          <w:rFonts w:ascii="Times New Roman" w:hAnsi="Times New Roman"/>
          <w:sz w:val="24"/>
          <w:szCs w:val="24"/>
        </w:rPr>
        <w:t xml:space="preserve"> </w:t>
      </w:r>
      <w:r w:rsidRPr="00553D4F">
        <w:rPr>
          <w:rFonts w:ascii="Times New Roman" w:hAnsi="Times New Roman"/>
          <w:sz w:val="24"/>
          <w:szCs w:val="24"/>
        </w:rPr>
        <w:t>communication that does not rely upon the memory of the lawyer or</w:t>
      </w:r>
      <w:r w:rsidR="00C65A85">
        <w:rPr>
          <w:rFonts w:ascii="Times New Roman" w:hAnsi="Times New Roman"/>
          <w:sz w:val="24"/>
          <w:szCs w:val="24"/>
        </w:rPr>
        <w:t xml:space="preserve"> </w:t>
      </w:r>
      <w:r w:rsidRPr="00553D4F">
        <w:rPr>
          <w:rFonts w:ascii="Times New Roman" w:hAnsi="Times New Roman"/>
          <w:sz w:val="24"/>
          <w:szCs w:val="24"/>
        </w:rPr>
        <w:t xml:space="preserve">any other person. </w:t>
      </w:r>
      <w:r w:rsidRPr="00553D4F">
        <w:rPr>
          <w:rFonts w:ascii="Times New Roman" w:hAnsi="Times New Roman"/>
          <w:i/>
          <w:iCs/>
          <w:sz w:val="24"/>
          <w:szCs w:val="24"/>
        </w:rPr>
        <w:t>See OCGA § 10-12-2(8).</w:t>
      </w:r>
    </w:p>
    <w:p w14:paraId="4F51015C" w14:textId="77777777" w:rsidR="00C65A85" w:rsidRPr="00553D4F" w:rsidRDefault="00C65A85" w:rsidP="00553D4F">
      <w:pPr>
        <w:autoSpaceDE w:val="0"/>
        <w:autoSpaceDN w:val="0"/>
        <w:adjustRightInd w:val="0"/>
        <w:spacing w:after="0" w:line="240" w:lineRule="auto"/>
        <w:rPr>
          <w:rFonts w:ascii="Times New Roman" w:hAnsi="Times New Roman"/>
          <w:b/>
          <w:bCs/>
          <w:color w:val="000000"/>
          <w:sz w:val="24"/>
          <w:szCs w:val="24"/>
        </w:rPr>
      </w:pPr>
    </w:p>
    <w:p w14:paraId="71AE0BA6" w14:textId="77777777" w:rsidR="00383708" w:rsidRPr="006D46D3" w:rsidRDefault="00383708" w:rsidP="006D46D3">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PART ONE</w:t>
      </w:r>
    </w:p>
    <w:p w14:paraId="3D01C85B" w14:textId="77777777" w:rsidR="00383708" w:rsidRPr="006D46D3" w:rsidRDefault="00383708" w:rsidP="006D46D3">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CLIENT-LAWYER RELATIONSHIP</w:t>
      </w:r>
    </w:p>
    <w:p w14:paraId="08701803" w14:textId="77777777" w:rsidR="006D46D3" w:rsidRPr="006D46D3" w:rsidRDefault="006D46D3" w:rsidP="006D46D3">
      <w:pPr>
        <w:autoSpaceDE w:val="0"/>
        <w:autoSpaceDN w:val="0"/>
        <w:adjustRightInd w:val="0"/>
        <w:spacing w:after="0" w:line="240" w:lineRule="auto"/>
        <w:jc w:val="center"/>
        <w:rPr>
          <w:rFonts w:ascii="Times New Roman" w:hAnsi="Times New Roman"/>
          <w:b/>
          <w:bCs/>
          <w:color w:val="000000"/>
          <w:sz w:val="24"/>
          <w:szCs w:val="24"/>
        </w:rPr>
      </w:pPr>
    </w:p>
    <w:p w14:paraId="4F55F378"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1.1 COMPETENCE</w:t>
      </w:r>
    </w:p>
    <w:p w14:paraId="2F6A2E44" w14:textId="77777777" w:rsidR="006D46D3" w:rsidRPr="006D46D3" w:rsidRDefault="006D46D3" w:rsidP="00383708">
      <w:pPr>
        <w:autoSpaceDE w:val="0"/>
        <w:autoSpaceDN w:val="0"/>
        <w:adjustRightInd w:val="0"/>
        <w:spacing w:after="0" w:line="240" w:lineRule="auto"/>
        <w:rPr>
          <w:rFonts w:ascii="Times New Roman" w:hAnsi="Times New Roman"/>
          <w:b/>
          <w:bCs/>
          <w:color w:val="000000"/>
          <w:sz w:val="24"/>
          <w:szCs w:val="24"/>
        </w:rPr>
      </w:pPr>
    </w:p>
    <w:p w14:paraId="177DC138"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lawyer shall provide competent representation to a client. Competent representation as</w:t>
      </w:r>
      <w:r w:rsidR="006D46D3">
        <w:rPr>
          <w:rFonts w:ascii="Times New Roman" w:hAnsi="Times New Roman"/>
          <w:b/>
          <w:bCs/>
          <w:color w:val="000000"/>
          <w:sz w:val="24"/>
          <w:szCs w:val="24"/>
        </w:rPr>
        <w:t xml:space="preserve"> </w:t>
      </w:r>
      <w:r w:rsidRPr="006D46D3">
        <w:rPr>
          <w:rFonts w:ascii="Times New Roman" w:hAnsi="Times New Roman"/>
          <w:b/>
          <w:bCs/>
          <w:color w:val="000000"/>
          <w:sz w:val="24"/>
          <w:szCs w:val="24"/>
        </w:rPr>
        <w:t>used in this Rule means that a lawyer shall not handle a matter which the lawyer knows or</w:t>
      </w:r>
      <w:r w:rsidR="006D46D3">
        <w:rPr>
          <w:rFonts w:ascii="Times New Roman" w:hAnsi="Times New Roman"/>
          <w:b/>
          <w:bCs/>
          <w:color w:val="000000"/>
          <w:sz w:val="24"/>
          <w:szCs w:val="24"/>
        </w:rPr>
        <w:t xml:space="preserve"> </w:t>
      </w:r>
      <w:r w:rsidRPr="006D46D3">
        <w:rPr>
          <w:rFonts w:ascii="Times New Roman" w:hAnsi="Times New Roman"/>
          <w:b/>
          <w:bCs/>
          <w:color w:val="000000"/>
          <w:sz w:val="24"/>
          <w:szCs w:val="24"/>
        </w:rPr>
        <w:t xml:space="preserve">should know to be beyond the </w:t>
      </w:r>
      <w:r w:rsidR="006D46D3">
        <w:rPr>
          <w:rFonts w:ascii="Times New Roman" w:hAnsi="Times New Roman"/>
          <w:b/>
          <w:bCs/>
          <w:color w:val="000000"/>
          <w:sz w:val="24"/>
          <w:szCs w:val="24"/>
        </w:rPr>
        <w:t>lawyer’</w:t>
      </w:r>
      <w:r w:rsidRPr="006D46D3">
        <w:rPr>
          <w:rFonts w:ascii="Times New Roman" w:hAnsi="Times New Roman"/>
          <w:b/>
          <w:bCs/>
          <w:color w:val="000000"/>
          <w:sz w:val="24"/>
          <w:szCs w:val="24"/>
        </w:rPr>
        <w:t>s level of competence without associating another</w:t>
      </w:r>
      <w:r w:rsidR="006D46D3">
        <w:rPr>
          <w:rFonts w:ascii="Times New Roman" w:hAnsi="Times New Roman"/>
          <w:b/>
          <w:bCs/>
          <w:color w:val="000000"/>
          <w:sz w:val="24"/>
          <w:szCs w:val="24"/>
        </w:rPr>
        <w:t xml:space="preserve"> </w:t>
      </w:r>
      <w:r w:rsidRPr="006D46D3">
        <w:rPr>
          <w:rFonts w:ascii="Times New Roman" w:hAnsi="Times New Roman"/>
          <w:b/>
          <w:bCs/>
          <w:color w:val="000000"/>
          <w:sz w:val="24"/>
          <w:szCs w:val="24"/>
        </w:rPr>
        <w:t>lawyer who the original lawyer reasonably believes to be competent to handle the matter in</w:t>
      </w:r>
      <w:r w:rsidR="006D46D3">
        <w:rPr>
          <w:rFonts w:ascii="Times New Roman" w:hAnsi="Times New Roman"/>
          <w:b/>
          <w:bCs/>
          <w:color w:val="000000"/>
          <w:sz w:val="24"/>
          <w:szCs w:val="24"/>
        </w:rPr>
        <w:t xml:space="preserve"> </w:t>
      </w:r>
      <w:r w:rsidRPr="006D46D3">
        <w:rPr>
          <w:rFonts w:ascii="Times New Roman" w:hAnsi="Times New Roman"/>
          <w:b/>
          <w:bCs/>
          <w:color w:val="000000"/>
          <w:sz w:val="24"/>
          <w:szCs w:val="24"/>
        </w:rPr>
        <w:t>question. Competence requires the legal knowledge, skill, thoroughness and preparation</w:t>
      </w:r>
      <w:r w:rsidR="006D46D3">
        <w:rPr>
          <w:rFonts w:ascii="Times New Roman" w:hAnsi="Times New Roman"/>
          <w:b/>
          <w:bCs/>
          <w:color w:val="000000"/>
          <w:sz w:val="24"/>
          <w:szCs w:val="24"/>
        </w:rPr>
        <w:t xml:space="preserve"> </w:t>
      </w:r>
      <w:r w:rsidRPr="006D46D3">
        <w:rPr>
          <w:rFonts w:ascii="Times New Roman" w:hAnsi="Times New Roman"/>
          <w:b/>
          <w:bCs/>
          <w:color w:val="000000"/>
          <w:sz w:val="24"/>
          <w:szCs w:val="24"/>
        </w:rPr>
        <w:t>reasonably necessary for the representation.</w:t>
      </w:r>
    </w:p>
    <w:p w14:paraId="4E6A4501" w14:textId="77777777" w:rsidR="006D46D3" w:rsidRPr="006D46D3" w:rsidRDefault="006D46D3" w:rsidP="00383708">
      <w:pPr>
        <w:autoSpaceDE w:val="0"/>
        <w:autoSpaceDN w:val="0"/>
        <w:adjustRightInd w:val="0"/>
        <w:spacing w:after="0" w:line="240" w:lineRule="auto"/>
        <w:rPr>
          <w:rFonts w:ascii="Times New Roman" w:hAnsi="Times New Roman"/>
          <w:b/>
          <w:bCs/>
          <w:color w:val="000000"/>
          <w:sz w:val="24"/>
          <w:szCs w:val="24"/>
        </w:rPr>
      </w:pPr>
    </w:p>
    <w:p w14:paraId="5DE61206"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disbarment.</w:t>
      </w:r>
    </w:p>
    <w:p w14:paraId="5E4E6823" w14:textId="77777777" w:rsidR="006D46D3" w:rsidRPr="006D46D3" w:rsidRDefault="006D46D3" w:rsidP="00383708">
      <w:pPr>
        <w:autoSpaceDE w:val="0"/>
        <w:autoSpaceDN w:val="0"/>
        <w:adjustRightInd w:val="0"/>
        <w:spacing w:after="0" w:line="240" w:lineRule="auto"/>
        <w:rPr>
          <w:rFonts w:ascii="Times New Roman" w:hAnsi="Times New Roman"/>
          <w:b/>
          <w:bCs/>
          <w:color w:val="000000"/>
          <w:sz w:val="24"/>
          <w:szCs w:val="24"/>
        </w:rPr>
      </w:pPr>
    </w:p>
    <w:p w14:paraId="00FDFF81"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2B3FA3D9" w14:textId="77777777" w:rsidR="006D46D3" w:rsidRPr="006D46D3" w:rsidRDefault="006D46D3" w:rsidP="00383708">
      <w:pPr>
        <w:autoSpaceDE w:val="0"/>
        <w:autoSpaceDN w:val="0"/>
        <w:adjustRightInd w:val="0"/>
        <w:spacing w:after="0" w:line="240" w:lineRule="auto"/>
        <w:rPr>
          <w:rFonts w:ascii="Times New Roman" w:hAnsi="Times New Roman"/>
          <w:i/>
          <w:iCs/>
          <w:color w:val="000000"/>
          <w:sz w:val="24"/>
          <w:szCs w:val="24"/>
        </w:rPr>
      </w:pPr>
    </w:p>
    <w:p w14:paraId="437D8736"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Legal Knowledge and Skill</w:t>
      </w:r>
    </w:p>
    <w:p w14:paraId="41B8FD9E" w14:textId="77777777" w:rsidR="006D46D3" w:rsidRPr="006D46D3" w:rsidRDefault="006D46D3" w:rsidP="00383708">
      <w:pPr>
        <w:autoSpaceDE w:val="0"/>
        <w:autoSpaceDN w:val="0"/>
        <w:adjustRightInd w:val="0"/>
        <w:spacing w:after="0" w:line="240" w:lineRule="auto"/>
        <w:rPr>
          <w:rFonts w:ascii="Times New Roman" w:hAnsi="Times New Roman"/>
          <w:color w:val="000000"/>
          <w:sz w:val="24"/>
          <w:szCs w:val="24"/>
        </w:rPr>
      </w:pPr>
    </w:p>
    <w:p w14:paraId="70E6743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lastRenderedPageBreak/>
        <w:t>[1A] The purpose of these rules is not to give rise to a cause of action nor to create a presumption</w:t>
      </w:r>
      <w:r w:rsidR="006D46D3">
        <w:rPr>
          <w:rFonts w:ascii="Times New Roman" w:hAnsi="Times New Roman"/>
          <w:color w:val="000000"/>
          <w:sz w:val="24"/>
          <w:szCs w:val="24"/>
        </w:rPr>
        <w:t xml:space="preserve"> </w:t>
      </w:r>
      <w:r w:rsidRPr="006D46D3">
        <w:rPr>
          <w:rFonts w:ascii="Times New Roman" w:hAnsi="Times New Roman"/>
          <w:color w:val="000000"/>
          <w:sz w:val="24"/>
          <w:szCs w:val="24"/>
        </w:rPr>
        <w:t>that a legal duty has been breached. These Rules are designed to provide guidance to lawyers and</w:t>
      </w:r>
      <w:r w:rsidR="006D46D3">
        <w:rPr>
          <w:rFonts w:ascii="Times New Roman" w:hAnsi="Times New Roman"/>
          <w:color w:val="000000"/>
          <w:sz w:val="24"/>
          <w:szCs w:val="24"/>
        </w:rPr>
        <w:t xml:space="preserve"> </w:t>
      </w:r>
      <w:r w:rsidRPr="006D46D3">
        <w:rPr>
          <w:rFonts w:ascii="Times New Roman" w:hAnsi="Times New Roman"/>
          <w:color w:val="000000"/>
          <w:sz w:val="24"/>
          <w:szCs w:val="24"/>
        </w:rPr>
        <w:t>to provide a structure for regulating conduct through disciplinary agencies. They are not</w:t>
      </w:r>
      <w:r w:rsidR="006D46D3">
        <w:rPr>
          <w:rFonts w:ascii="Times New Roman" w:hAnsi="Times New Roman"/>
          <w:color w:val="000000"/>
          <w:sz w:val="24"/>
          <w:szCs w:val="24"/>
        </w:rPr>
        <w:t xml:space="preserve"> </w:t>
      </w:r>
      <w:r w:rsidRPr="006D46D3">
        <w:rPr>
          <w:rFonts w:ascii="Times New Roman" w:hAnsi="Times New Roman"/>
          <w:color w:val="000000"/>
          <w:sz w:val="24"/>
          <w:szCs w:val="24"/>
        </w:rPr>
        <w:t>designed to be a basis for civil liability.</w:t>
      </w:r>
    </w:p>
    <w:p w14:paraId="5404FEFA" w14:textId="77777777" w:rsidR="006D46D3" w:rsidRDefault="006D46D3" w:rsidP="00383708">
      <w:pPr>
        <w:autoSpaceDE w:val="0"/>
        <w:autoSpaceDN w:val="0"/>
        <w:adjustRightInd w:val="0"/>
        <w:spacing w:after="0" w:line="240" w:lineRule="auto"/>
        <w:rPr>
          <w:rFonts w:ascii="Times New Roman" w:hAnsi="Times New Roman"/>
          <w:color w:val="000000"/>
          <w:sz w:val="24"/>
          <w:szCs w:val="24"/>
        </w:rPr>
      </w:pPr>
    </w:p>
    <w:p w14:paraId="5EB6A20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[1B] In determining whether a lawyer employs the requisite knowledge and skill in a particular</w:t>
      </w:r>
      <w:r w:rsidR="006D46D3">
        <w:rPr>
          <w:rFonts w:ascii="Times New Roman" w:hAnsi="Times New Roman"/>
          <w:color w:val="000000"/>
          <w:sz w:val="24"/>
          <w:szCs w:val="24"/>
        </w:rPr>
        <w:t xml:space="preserve"> </w:t>
      </w:r>
      <w:r w:rsidRPr="006D46D3">
        <w:rPr>
          <w:rFonts w:ascii="Times New Roman" w:hAnsi="Times New Roman"/>
          <w:color w:val="000000"/>
          <w:sz w:val="24"/>
          <w:szCs w:val="24"/>
        </w:rPr>
        <w:t>matter, relevant factors include the relative complexity and specialized nature of the matter, the</w:t>
      </w:r>
      <w:r w:rsidR="006D46D3">
        <w:rPr>
          <w:rFonts w:ascii="Times New Roman" w:hAnsi="Times New Roman"/>
          <w:color w:val="000000"/>
          <w:sz w:val="24"/>
          <w:szCs w:val="24"/>
        </w:rPr>
        <w:t xml:space="preserve"> </w:t>
      </w:r>
      <w:r w:rsidRPr="006D46D3">
        <w:rPr>
          <w:rFonts w:ascii="Times New Roman" w:hAnsi="Times New Roman"/>
          <w:color w:val="000000"/>
          <w:sz w:val="24"/>
          <w:szCs w:val="24"/>
        </w:rPr>
        <w:t>lawyer’s general experience, the lawyer’s training and experience in the field in question, the</w:t>
      </w:r>
      <w:r w:rsidR="006D46D3">
        <w:rPr>
          <w:rFonts w:ascii="Times New Roman" w:hAnsi="Times New Roman"/>
          <w:color w:val="000000"/>
          <w:sz w:val="24"/>
          <w:szCs w:val="24"/>
        </w:rPr>
        <w:t xml:space="preserve"> </w:t>
      </w:r>
      <w:r w:rsidRPr="006D46D3">
        <w:rPr>
          <w:rFonts w:ascii="Times New Roman" w:hAnsi="Times New Roman"/>
          <w:color w:val="000000"/>
          <w:sz w:val="24"/>
          <w:szCs w:val="24"/>
        </w:rPr>
        <w:t>preparation and study the lawyer is able to give the matter and whether it is feasible to refer the</w:t>
      </w:r>
      <w:r w:rsidR="006D46D3">
        <w:rPr>
          <w:rFonts w:ascii="Times New Roman" w:hAnsi="Times New Roman"/>
          <w:color w:val="000000"/>
          <w:sz w:val="24"/>
          <w:szCs w:val="24"/>
        </w:rPr>
        <w:t xml:space="preserve"> </w:t>
      </w:r>
      <w:r w:rsidRPr="006D46D3">
        <w:rPr>
          <w:rFonts w:ascii="Times New Roman" w:hAnsi="Times New Roman"/>
          <w:color w:val="000000"/>
          <w:sz w:val="24"/>
          <w:szCs w:val="24"/>
        </w:rPr>
        <w:t>matter to, or associate or consult with, a lawyer of established competence in the field in</w:t>
      </w:r>
      <w:r w:rsidR="006D46D3">
        <w:rPr>
          <w:rFonts w:ascii="Times New Roman" w:hAnsi="Times New Roman"/>
          <w:color w:val="000000"/>
          <w:sz w:val="24"/>
          <w:szCs w:val="24"/>
        </w:rPr>
        <w:t xml:space="preserve"> </w:t>
      </w:r>
      <w:r w:rsidRPr="006D46D3">
        <w:rPr>
          <w:rFonts w:ascii="Times New Roman" w:hAnsi="Times New Roman"/>
          <w:color w:val="000000"/>
          <w:sz w:val="24"/>
          <w:szCs w:val="24"/>
        </w:rPr>
        <w:t>question. In many instances, the required proficiency is that of a general practitioner. Expertise</w:t>
      </w:r>
      <w:r w:rsidR="006D46D3">
        <w:rPr>
          <w:rFonts w:ascii="Times New Roman" w:hAnsi="Times New Roman"/>
          <w:color w:val="000000"/>
          <w:sz w:val="24"/>
          <w:szCs w:val="24"/>
        </w:rPr>
        <w:t xml:space="preserve"> </w:t>
      </w:r>
      <w:r w:rsidRPr="006D46D3">
        <w:rPr>
          <w:rFonts w:ascii="Times New Roman" w:hAnsi="Times New Roman"/>
          <w:color w:val="000000"/>
          <w:sz w:val="24"/>
          <w:szCs w:val="24"/>
        </w:rPr>
        <w:t>in a particular field of law may be required in some circumstances.</w:t>
      </w:r>
    </w:p>
    <w:p w14:paraId="1F738F69" w14:textId="77777777" w:rsidR="006D46D3" w:rsidRDefault="006D46D3" w:rsidP="00383708">
      <w:pPr>
        <w:autoSpaceDE w:val="0"/>
        <w:autoSpaceDN w:val="0"/>
        <w:adjustRightInd w:val="0"/>
        <w:spacing w:after="0" w:line="240" w:lineRule="auto"/>
        <w:rPr>
          <w:rFonts w:ascii="Times New Roman" w:hAnsi="Times New Roman"/>
          <w:color w:val="000000"/>
          <w:sz w:val="24"/>
          <w:szCs w:val="24"/>
        </w:rPr>
      </w:pPr>
    </w:p>
    <w:p w14:paraId="2F517BF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A lawyer need not necessarily have special training or prior experience to handle legal</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problems of a type with which the lawyer is unfamiliar. A newly admitted lawyer can be as</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competent as a practitioner with long experience. Some important legal skills, such as the</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analysis of precedent, the evaluation of evidence and legal drafting, are required in all legal</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problems. Perhaps the most fundamental legal skill consists of determining what kind of legal</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problems a situation may involve, a skill that necessarily transcends any particular specialized</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knowledge. A lawyer can provide adequate representation in a wholly novel field through</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necessary study. Competent representation can also be provided through the association of a</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lawyer of established competence in the field in question.</w:t>
      </w:r>
    </w:p>
    <w:p w14:paraId="640CD3B8" w14:textId="77777777" w:rsidR="006D46D3" w:rsidRDefault="006D46D3" w:rsidP="00383708">
      <w:pPr>
        <w:autoSpaceDE w:val="0"/>
        <w:autoSpaceDN w:val="0"/>
        <w:adjustRightInd w:val="0"/>
        <w:spacing w:after="0" w:line="240" w:lineRule="auto"/>
        <w:rPr>
          <w:rFonts w:ascii="Times New Roman" w:hAnsi="Times New Roman"/>
          <w:color w:val="000000"/>
          <w:sz w:val="24"/>
          <w:szCs w:val="24"/>
        </w:rPr>
      </w:pPr>
    </w:p>
    <w:p w14:paraId="5B232DC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 In an emergency a lawyer may give advice or assistance in a matter in which the lawyer does</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not have the skill ordinarily required where referral to or consultation or association with another</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lawyer would be impractical. Even in an emergency, however, assistance should be limited to</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that reasonably necessary in the circumstances, for ill-considered action under emergency</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conditions can jeopardize the client’s interest.</w:t>
      </w:r>
    </w:p>
    <w:p w14:paraId="6F9F453D" w14:textId="77777777" w:rsidR="006D46D3" w:rsidRDefault="006D46D3" w:rsidP="00383708">
      <w:pPr>
        <w:autoSpaceDE w:val="0"/>
        <w:autoSpaceDN w:val="0"/>
        <w:adjustRightInd w:val="0"/>
        <w:spacing w:after="0" w:line="240" w:lineRule="auto"/>
        <w:rPr>
          <w:rFonts w:ascii="Times New Roman" w:hAnsi="Times New Roman"/>
          <w:color w:val="000000"/>
          <w:sz w:val="24"/>
          <w:szCs w:val="24"/>
        </w:rPr>
      </w:pPr>
    </w:p>
    <w:p w14:paraId="4C30263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 A lawyer may accept representation where the requisite level of competence can be achieved</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by reasonable preparation. This applies as well to a lawyer who is appointed as counsel for an</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 xml:space="preserve">unrepresented person subject to </w:t>
      </w:r>
      <w:r w:rsidRPr="006D46D3">
        <w:rPr>
          <w:rFonts w:ascii="Times New Roman" w:hAnsi="Times New Roman"/>
          <w:i/>
          <w:iCs/>
          <w:color w:val="000000"/>
          <w:sz w:val="24"/>
          <w:szCs w:val="24"/>
        </w:rPr>
        <w:t>Rule 6.2: Accepting Appointments</w:t>
      </w:r>
      <w:r w:rsidRPr="006D46D3">
        <w:rPr>
          <w:rFonts w:ascii="Times New Roman" w:hAnsi="Times New Roman"/>
          <w:color w:val="000000"/>
          <w:sz w:val="24"/>
          <w:szCs w:val="24"/>
        </w:rPr>
        <w:t>.</w:t>
      </w:r>
    </w:p>
    <w:p w14:paraId="6E375CA7" w14:textId="77777777" w:rsidR="006D46D3" w:rsidRDefault="006D46D3" w:rsidP="00383708">
      <w:pPr>
        <w:autoSpaceDE w:val="0"/>
        <w:autoSpaceDN w:val="0"/>
        <w:adjustRightInd w:val="0"/>
        <w:spacing w:after="0" w:line="240" w:lineRule="auto"/>
        <w:rPr>
          <w:rFonts w:ascii="Times New Roman" w:hAnsi="Times New Roman"/>
          <w:i/>
          <w:iCs/>
          <w:color w:val="000000"/>
          <w:sz w:val="24"/>
          <w:szCs w:val="24"/>
        </w:rPr>
      </w:pPr>
    </w:p>
    <w:p w14:paraId="5CEA6DD9"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Thoroughness and Preparation</w:t>
      </w:r>
    </w:p>
    <w:p w14:paraId="28850F5A" w14:textId="77777777" w:rsidR="006D46D3" w:rsidRDefault="006D46D3" w:rsidP="00383708">
      <w:pPr>
        <w:autoSpaceDE w:val="0"/>
        <w:autoSpaceDN w:val="0"/>
        <w:adjustRightInd w:val="0"/>
        <w:spacing w:after="0" w:line="240" w:lineRule="auto"/>
        <w:rPr>
          <w:rFonts w:ascii="Times New Roman" w:hAnsi="Times New Roman"/>
          <w:color w:val="000000"/>
          <w:sz w:val="24"/>
          <w:szCs w:val="24"/>
        </w:rPr>
      </w:pPr>
    </w:p>
    <w:p w14:paraId="13AAAA4B"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 Competent handling of a particular matter includes inquiry into and analysis of the factual</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and legal elements of the problem, and use of methods and procedures meeting the standards of</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competent practitioners. It also includes adequate preparation. The required attention and</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preparation are determined in part by what is at stake; major litigation and complex transactions</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ordinarily require more elaborate treatment than matters of lesser consequence.</w:t>
      </w:r>
    </w:p>
    <w:p w14:paraId="1553B460" w14:textId="77777777" w:rsidR="006D46D3" w:rsidRDefault="006D46D3" w:rsidP="00383708">
      <w:pPr>
        <w:autoSpaceDE w:val="0"/>
        <w:autoSpaceDN w:val="0"/>
        <w:adjustRightInd w:val="0"/>
        <w:spacing w:after="0" w:line="240" w:lineRule="auto"/>
        <w:rPr>
          <w:rFonts w:ascii="Times New Roman" w:hAnsi="Times New Roman"/>
          <w:i/>
          <w:iCs/>
          <w:color w:val="000000"/>
          <w:sz w:val="24"/>
          <w:szCs w:val="24"/>
        </w:rPr>
      </w:pPr>
    </w:p>
    <w:p w14:paraId="473B7209"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Maintaining Competence</w:t>
      </w:r>
    </w:p>
    <w:p w14:paraId="4E928EB9" w14:textId="77777777" w:rsidR="006D46D3" w:rsidRDefault="006D46D3" w:rsidP="00383708">
      <w:pPr>
        <w:autoSpaceDE w:val="0"/>
        <w:autoSpaceDN w:val="0"/>
        <w:adjustRightInd w:val="0"/>
        <w:spacing w:after="0" w:line="240" w:lineRule="auto"/>
        <w:rPr>
          <w:rFonts w:ascii="Times New Roman" w:hAnsi="Times New Roman"/>
          <w:color w:val="000000"/>
          <w:sz w:val="24"/>
          <w:szCs w:val="24"/>
        </w:rPr>
      </w:pPr>
    </w:p>
    <w:p w14:paraId="677A25A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[6] To maintain the requisite knowledge and skill, a lawyer should engage in continuing study</w:t>
      </w:r>
      <w:r w:rsidR="00BF197A">
        <w:rPr>
          <w:rFonts w:ascii="Times New Roman" w:hAnsi="Times New Roman"/>
          <w:color w:val="000000"/>
          <w:sz w:val="24"/>
          <w:szCs w:val="24"/>
        </w:rPr>
        <w:t xml:space="preserve"> </w:t>
      </w:r>
      <w:r w:rsidRPr="006D46D3">
        <w:rPr>
          <w:rFonts w:ascii="Times New Roman" w:hAnsi="Times New Roman"/>
          <w:color w:val="000000"/>
          <w:sz w:val="24"/>
          <w:szCs w:val="24"/>
        </w:rPr>
        <w:t>and education.</w:t>
      </w:r>
    </w:p>
    <w:p w14:paraId="540428DA" w14:textId="77777777" w:rsidR="006D46D3" w:rsidRDefault="006D46D3" w:rsidP="00383708">
      <w:pPr>
        <w:autoSpaceDE w:val="0"/>
        <w:autoSpaceDN w:val="0"/>
        <w:adjustRightInd w:val="0"/>
        <w:spacing w:after="0" w:line="240" w:lineRule="auto"/>
        <w:rPr>
          <w:rFonts w:ascii="Times New Roman" w:hAnsi="Times New Roman"/>
          <w:b/>
          <w:bCs/>
          <w:color w:val="000000"/>
          <w:sz w:val="24"/>
          <w:szCs w:val="24"/>
        </w:rPr>
      </w:pPr>
    </w:p>
    <w:p w14:paraId="3EA00637"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lastRenderedPageBreak/>
        <w:t>RULE 1.2 SCOPE OF REPRESENTATION AND ALLOCATION</w:t>
      </w:r>
      <w:r>
        <w:rPr>
          <w:rFonts w:ascii="Times New Roman" w:hAnsi="Times New Roman"/>
          <w:b/>
          <w:bCs/>
          <w:sz w:val="24"/>
          <w:szCs w:val="24"/>
        </w:rPr>
        <w:t xml:space="preserve"> </w:t>
      </w:r>
      <w:r w:rsidRPr="001771EE">
        <w:rPr>
          <w:rFonts w:ascii="Times New Roman" w:hAnsi="Times New Roman"/>
          <w:b/>
          <w:bCs/>
          <w:sz w:val="24"/>
          <w:szCs w:val="24"/>
        </w:rPr>
        <w:t>OF AUTHORITY BETWEEN CLIENT AND LAWYER</w:t>
      </w:r>
    </w:p>
    <w:p w14:paraId="1C1B4FB6"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p>
    <w:p w14:paraId="5ECDC9E3"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Subject to paragraphs (c) and (d), a lawyer shall abide by a client's decisions concerning the scope and objectives of representation and, as required by Rule 1.4, shall consult with the client as to the means by which they are to be pursued. A lawyer may take such action on behalf of the client as is impliedly authorized to carry out the representation. A lawyer shall abide by a client's decision whether to settle a matter. In a criminal case, the lawyer shall abide by the client's decision, after consultation with the lawyer, as to a plea to be entered, whether to waive jury trial and whether the client will testify.</w:t>
      </w:r>
    </w:p>
    <w:p w14:paraId="17C70254"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p>
    <w:p w14:paraId="48B10377"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A lawyer's representation of a client, including representation by appointment, does not constitute an endorsement of the client's political, economic, social or moral views or activities.</w:t>
      </w:r>
    </w:p>
    <w:p w14:paraId="49DED9DA"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p>
    <w:p w14:paraId="05585013"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(c) A lawyer may limit the scope and objectives of the representation if the limitation is reasonable under the circumstances and the client gives informed consent.</w:t>
      </w:r>
    </w:p>
    <w:p w14:paraId="28048E25"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p>
    <w:p w14:paraId="51CDDF7B"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(d) A lawyer shall not counsel a client to engage in conduct that the lawyer knows is criminal or fraudulent, nor knowingly assist a client in such conduct, but a lawyer may discuss the legal consequences of any proposed course of conduct with a client and may counsel or assist a client to make a good faith effort to determine the validity, scope, meaning or application of the law.</w:t>
      </w:r>
    </w:p>
    <w:p w14:paraId="62035ACE"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p>
    <w:p w14:paraId="35BF8AF8"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disbarment.</w:t>
      </w:r>
    </w:p>
    <w:p w14:paraId="104328C9" w14:textId="77777777" w:rsidR="001771EE" w:rsidRDefault="001771EE" w:rsidP="001771EE">
      <w:pPr>
        <w:autoSpaceDE w:val="0"/>
        <w:autoSpaceDN w:val="0"/>
        <w:adjustRightInd w:val="0"/>
        <w:spacing w:after="0" w:line="240" w:lineRule="auto"/>
        <w:rPr>
          <w:rFonts w:ascii="Times New Roman" w:hAnsi="Times New Roman"/>
          <w:b/>
          <w:bCs/>
          <w:sz w:val="24"/>
          <w:szCs w:val="24"/>
        </w:rPr>
      </w:pPr>
    </w:p>
    <w:p w14:paraId="7B804E94"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Comment</w:t>
      </w:r>
    </w:p>
    <w:p w14:paraId="04538060" w14:textId="77777777" w:rsidR="001771EE" w:rsidRDefault="001771EE" w:rsidP="001771EE">
      <w:pPr>
        <w:autoSpaceDE w:val="0"/>
        <w:autoSpaceDN w:val="0"/>
        <w:adjustRightInd w:val="0"/>
        <w:spacing w:after="0" w:line="240" w:lineRule="auto"/>
        <w:rPr>
          <w:rFonts w:ascii="Times New Roman" w:hAnsi="Times New Roman"/>
          <w:b/>
          <w:bCs/>
          <w:sz w:val="24"/>
          <w:szCs w:val="24"/>
        </w:rPr>
      </w:pPr>
    </w:p>
    <w:p w14:paraId="1270990D"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Allocation of Authority between Client and Lawyer</w:t>
      </w:r>
    </w:p>
    <w:p w14:paraId="04AC47B7" w14:textId="77777777" w:rsidR="001771EE" w:rsidRDefault="001771EE" w:rsidP="001771EE">
      <w:pPr>
        <w:autoSpaceDE w:val="0"/>
        <w:autoSpaceDN w:val="0"/>
        <w:adjustRightInd w:val="0"/>
        <w:spacing w:after="0" w:line="240" w:lineRule="auto"/>
        <w:rPr>
          <w:rFonts w:ascii="Times New Roman" w:hAnsi="Times New Roman"/>
          <w:sz w:val="24"/>
          <w:szCs w:val="24"/>
        </w:rPr>
      </w:pPr>
    </w:p>
    <w:p w14:paraId="6047EF9A"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 Paragraph (a) confers upon the client the ultimate authority to</w:t>
      </w:r>
      <w:r>
        <w:rPr>
          <w:rFonts w:ascii="Times New Roman" w:hAnsi="Times New Roman"/>
          <w:sz w:val="24"/>
          <w:szCs w:val="24"/>
        </w:rPr>
        <w:t xml:space="preserve"> determine the purposes to be </w:t>
      </w:r>
      <w:r w:rsidRPr="001771EE">
        <w:rPr>
          <w:rFonts w:ascii="Times New Roman" w:hAnsi="Times New Roman"/>
          <w:sz w:val="24"/>
          <w:szCs w:val="24"/>
        </w:rPr>
        <w:t>served by legal representation, within</w:t>
      </w:r>
      <w:r>
        <w:rPr>
          <w:rFonts w:ascii="Times New Roman" w:hAnsi="Times New Roman"/>
          <w:sz w:val="24"/>
          <w:szCs w:val="24"/>
        </w:rPr>
        <w:t xml:space="preserve"> </w:t>
      </w:r>
      <w:r w:rsidRPr="001771EE">
        <w:rPr>
          <w:rFonts w:ascii="Times New Roman" w:hAnsi="Times New Roman"/>
          <w:sz w:val="24"/>
          <w:szCs w:val="24"/>
        </w:rPr>
        <w:t>the limits imposed by law and the lawyer's professional obligations.</w:t>
      </w:r>
      <w:r>
        <w:rPr>
          <w:rFonts w:ascii="Times New Roman" w:hAnsi="Times New Roman"/>
          <w:sz w:val="24"/>
          <w:szCs w:val="24"/>
        </w:rPr>
        <w:t xml:space="preserve"> </w:t>
      </w:r>
      <w:r w:rsidRPr="001771EE">
        <w:rPr>
          <w:rFonts w:ascii="Times New Roman" w:hAnsi="Times New Roman"/>
          <w:sz w:val="24"/>
          <w:szCs w:val="24"/>
        </w:rPr>
        <w:t>The decisions specified in paragraph (a), such as whether to settle a</w:t>
      </w:r>
      <w:r>
        <w:rPr>
          <w:rFonts w:ascii="Times New Roman" w:hAnsi="Times New Roman"/>
          <w:sz w:val="24"/>
          <w:szCs w:val="24"/>
        </w:rPr>
        <w:t xml:space="preserve"> </w:t>
      </w:r>
      <w:r w:rsidRPr="001771EE">
        <w:rPr>
          <w:rFonts w:ascii="Times New Roman" w:hAnsi="Times New Roman"/>
          <w:sz w:val="24"/>
          <w:szCs w:val="24"/>
        </w:rPr>
        <w:t xml:space="preserve">civil matter, must also be made by the client. </w:t>
      </w:r>
      <w:r w:rsidRPr="001771EE">
        <w:rPr>
          <w:rFonts w:ascii="Times New Roman" w:hAnsi="Times New Roman"/>
          <w:i/>
          <w:iCs/>
          <w:sz w:val="24"/>
          <w:szCs w:val="24"/>
        </w:rPr>
        <w:t xml:space="preserve">See Rule 1.4(a)(1) </w:t>
      </w:r>
      <w:r w:rsidRPr="001771EE">
        <w:rPr>
          <w:rFonts w:ascii="Times New Roman" w:hAnsi="Times New Roman"/>
          <w:sz w:val="24"/>
          <w:szCs w:val="24"/>
        </w:rPr>
        <w:t>for</w:t>
      </w:r>
      <w:r>
        <w:rPr>
          <w:rFonts w:ascii="Times New Roman" w:hAnsi="Times New Roman"/>
          <w:sz w:val="24"/>
          <w:szCs w:val="24"/>
        </w:rPr>
        <w:t xml:space="preserve"> </w:t>
      </w:r>
      <w:r w:rsidRPr="001771EE">
        <w:rPr>
          <w:rFonts w:ascii="Times New Roman" w:hAnsi="Times New Roman"/>
          <w:sz w:val="24"/>
          <w:szCs w:val="24"/>
        </w:rPr>
        <w:t>the lawyer's duty to communicate with the client about such</w:t>
      </w:r>
      <w:r>
        <w:rPr>
          <w:rFonts w:ascii="Times New Roman" w:hAnsi="Times New Roman"/>
          <w:sz w:val="24"/>
          <w:szCs w:val="24"/>
        </w:rPr>
        <w:t xml:space="preserve"> </w:t>
      </w:r>
      <w:r w:rsidRPr="001771EE">
        <w:rPr>
          <w:rFonts w:ascii="Times New Roman" w:hAnsi="Times New Roman"/>
          <w:sz w:val="24"/>
          <w:szCs w:val="24"/>
        </w:rPr>
        <w:t>decisions. With respect to the means by which the client's objectives</w:t>
      </w:r>
      <w:r>
        <w:rPr>
          <w:rFonts w:ascii="Times New Roman" w:hAnsi="Times New Roman"/>
          <w:sz w:val="24"/>
          <w:szCs w:val="24"/>
        </w:rPr>
        <w:t xml:space="preserve"> </w:t>
      </w:r>
      <w:r w:rsidRPr="001771EE">
        <w:rPr>
          <w:rFonts w:ascii="Times New Roman" w:hAnsi="Times New Roman"/>
          <w:sz w:val="24"/>
          <w:szCs w:val="24"/>
        </w:rPr>
        <w:t>are to be pursued, the lawyer shall consult with the client as required</w:t>
      </w:r>
      <w:r>
        <w:rPr>
          <w:rFonts w:ascii="Times New Roman" w:hAnsi="Times New Roman"/>
          <w:sz w:val="24"/>
          <w:szCs w:val="24"/>
        </w:rPr>
        <w:t xml:space="preserve"> </w:t>
      </w:r>
      <w:r w:rsidRPr="001771EE">
        <w:rPr>
          <w:rFonts w:ascii="Times New Roman" w:hAnsi="Times New Roman"/>
          <w:sz w:val="24"/>
          <w:szCs w:val="24"/>
        </w:rPr>
        <w:t>by Rule 1.4(a)(2) and may take such action as is impliedly authorized</w:t>
      </w:r>
      <w:r>
        <w:rPr>
          <w:rFonts w:ascii="Times New Roman" w:hAnsi="Times New Roman"/>
          <w:sz w:val="24"/>
          <w:szCs w:val="24"/>
        </w:rPr>
        <w:t xml:space="preserve"> </w:t>
      </w:r>
      <w:r w:rsidRPr="001771EE">
        <w:rPr>
          <w:rFonts w:ascii="Times New Roman" w:hAnsi="Times New Roman"/>
          <w:sz w:val="24"/>
          <w:szCs w:val="24"/>
        </w:rPr>
        <w:t>to carry out the representation.</w:t>
      </w:r>
    </w:p>
    <w:p w14:paraId="42BFC2A8" w14:textId="77777777" w:rsidR="001771EE" w:rsidRDefault="001771EE" w:rsidP="001771EE">
      <w:pPr>
        <w:autoSpaceDE w:val="0"/>
        <w:autoSpaceDN w:val="0"/>
        <w:adjustRightInd w:val="0"/>
        <w:spacing w:after="0" w:line="240" w:lineRule="auto"/>
        <w:rPr>
          <w:rFonts w:ascii="Times New Roman" w:hAnsi="Times New Roman"/>
          <w:sz w:val="24"/>
          <w:szCs w:val="24"/>
        </w:rPr>
      </w:pPr>
    </w:p>
    <w:p w14:paraId="519B8D75"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[2] On occasion, however, a lawyer and a client may disagree about</w:t>
      </w:r>
      <w:r>
        <w:rPr>
          <w:rFonts w:ascii="Times New Roman" w:hAnsi="Times New Roman"/>
          <w:sz w:val="24"/>
          <w:szCs w:val="24"/>
        </w:rPr>
        <w:t xml:space="preserve"> </w:t>
      </w:r>
      <w:r w:rsidRPr="001771EE">
        <w:rPr>
          <w:rFonts w:ascii="Times New Roman" w:hAnsi="Times New Roman"/>
          <w:sz w:val="24"/>
          <w:szCs w:val="24"/>
        </w:rPr>
        <w:t>the means to be used to accomplish the client's objectives. Clients</w:t>
      </w:r>
      <w:r>
        <w:rPr>
          <w:rFonts w:ascii="Times New Roman" w:hAnsi="Times New Roman"/>
          <w:sz w:val="24"/>
          <w:szCs w:val="24"/>
        </w:rPr>
        <w:t xml:space="preserve"> </w:t>
      </w:r>
      <w:r w:rsidRPr="001771EE">
        <w:rPr>
          <w:rFonts w:ascii="Times New Roman" w:hAnsi="Times New Roman"/>
          <w:sz w:val="24"/>
          <w:szCs w:val="24"/>
        </w:rPr>
        <w:t>normally defer to the special knowledge and skill of their lawyer with</w:t>
      </w:r>
      <w:r>
        <w:rPr>
          <w:rFonts w:ascii="Times New Roman" w:hAnsi="Times New Roman"/>
          <w:sz w:val="24"/>
          <w:szCs w:val="24"/>
        </w:rPr>
        <w:t xml:space="preserve"> </w:t>
      </w:r>
      <w:r w:rsidRPr="001771EE">
        <w:rPr>
          <w:rFonts w:ascii="Times New Roman" w:hAnsi="Times New Roman"/>
          <w:sz w:val="24"/>
          <w:szCs w:val="24"/>
        </w:rPr>
        <w:t>respect to the means to be used to accomplish their objectives,</w:t>
      </w:r>
      <w:r>
        <w:rPr>
          <w:rFonts w:ascii="Times New Roman" w:hAnsi="Times New Roman"/>
          <w:sz w:val="24"/>
          <w:szCs w:val="24"/>
        </w:rPr>
        <w:t xml:space="preserve"> </w:t>
      </w:r>
      <w:r w:rsidRPr="001771EE">
        <w:rPr>
          <w:rFonts w:ascii="Times New Roman" w:hAnsi="Times New Roman"/>
          <w:sz w:val="24"/>
          <w:szCs w:val="24"/>
        </w:rPr>
        <w:t>particularly with respect to technical, legal and tactical matters.</w:t>
      </w:r>
      <w:r>
        <w:rPr>
          <w:rFonts w:ascii="Times New Roman" w:hAnsi="Times New Roman"/>
          <w:sz w:val="24"/>
          <w:szCs w:val="24"/>
        </w:rPr>
        <w:t xml:space="preserve"> </w:t>
      </w:r>
      <w:r w:rsidRPr="001771EE">
        <w:rPr>
          <w:rFonts w:ascii="Times New Roman" w:hAnsi="Times New Roman"/>
          <w:sz w:val="24"/>
          <w:szCs w:val="24"/>
        </w:rPr>
        <w:t>Conversely, lawyers usually defer to the client regarding such</w:t>
      </w:r>
      <w:r>
        <w:rPr>
          <w:rFonts w:ascii="Times New Roman" w:hAnsi="Times New Roman"/>
          <w:sz w:val="24"/>
          <w:szCs w:val="24"/>
        </w:rPr>
        <w:t xml:space="preserve"> </w:t>
      </w:r>
      <w:r w:rsidRPr="001771EE">
        <w:rPr>
          <w:rFonts w:ascii="Times New Roman" w:hAnsi="Times New Roman"/>
          <w:sz w:val="24"/>
          <w:szCs w:val="24"/>
        </w:rPr>
        <w:t>questions as the expense to be incurred and concern for third</w:t>
      </w:r>
      <w:r>
        <w:rPr>
          <w:rFonts w:ascii="Times New Roman" w:hAnsi="Times New Roman"/>
          <w:sz w:val="24"/>
          <w:szCs w:val="24"/>
        </w:rPr>
        <w:t xml:space="preserve"> </w:t>
      </w:r>
      <w:r w:rsidRPr="001771EE">
        <w:rPr>
          <w:rFonts w:ascii="Times New Roman" w:hAnsi="Times New Roman"/>
          <w:sz w:val="24"/>
          <w:szCs w:val="24"/>
        </w:rPr>
        <w:t>persons who might be adversely affected. Because of the varied</w:t>
      </w:r>
      <w:r>
        <w:rPr>
          <w:rFonts w:ascii="Times New Roman" w:hAnsi="Times New Roman"/>
          <w:sz w:val="24"/>
          <w:szCs w:val="24"/>
        </w:rPr>
        <w:t xml:space="preserve"> </w:t>
      </w:r>
      <w:r w:rsidRPr="001771EE">
        <w:rPr>
          <w:rFonts w:ascii="Times New Roman" w:hAnsi="Times New Roman"/>
          <w:sz w:val="24"/>
          <w:szCs w:val="24"/>
        </w:rPr>
        <w:t>nature of the matters about which a lawyer and client might disagree</w:t>
      </w:r>
      <w:r>
        <w:rPr>
          <w:rFonts w:ascii="Times New Roman" w:hAnsi="Times New Roman"/>
          <w:sz w:val="24"/>
          <w:szCs w:val="24"/>
        </w:rPr>
        <w:t xml:space="preserve"> </w:t>
      </w:r>
      <w:r w:rsidRPr="001771EE">
        <w:rPr>
          <w:rFonts w:ascii="Times New Roman" w:hAnsi="Times New Roman"/>
          <w:sz w:val="24"/>
          <w:szCs w:val="24"/>
        </w:rPr>
        <w:t>and because the actions in question may implicate the interests of a</w:t>
      </w:r>
      <w:r>
        <w:rPr>
          <w:rFonts w:ascii="Times New Roman" w:hAnsi="Times New Roman"/>
          <w:sz w:val="24"/>
          <w:szCs w:val="24"/>
        </w:rPr>
        <w:t xml:space="preserve"> </w:t>
      </w:r>
      <w:r w:rsidRPr="001771EE">
        <w:rPr>
          <w:rFonts w:ascii="Times New Roman" w:hAnsi="Times New Roman"/>
          <w:sz w:val="24"/>
          <w:szCs w:val="24"/>
        </w:rPr>
        <w:t>tribunal or other persons, this Rule does not prescribe how such</w:t>
      </w:r>
      <w:r>
        <w:rPr>
          <w:rFonts w:ascii="Times New Roman" w:hAnsi="Times New Roman"/>
          <w:sz w:val="24"/>
          <w:szCs w:val="24"/>
        </w:rPr>
        <w:t xml:space="preserve"> </w:t>
      </w:r>
      <w:r w:rsidRPr="001771EE">
        <w:rPr>
          <w:rFonts w:ascii="Times New Roman" w:hAnsi="Times New Roman"/>
          <w:sz w:val="24"/>
          <w:szCs w:val="24"/>
        </w:rPr>
        <w:t xml:space="preserve">disagreements are to be resolved. Other law, </w:t>
      </w:r>
      <w:r w:rsidRPr="001771EE">
        <w:rPr>
          <w:rFonts w:ascii="Times New Roman" w:hAnsi="Times New Roman"/>
          <w:sz w:val="24"/>
          <w:szCs w:val="24"/>
        </w:rPr>
        <w:lastRenderedPageBreak/>
        <w:t>however, may be</w:t>
      </w:r>
      <w:r>
        <w:rPr>
          <w:rFonts w:ascii="Times New Roman" w:hAnsi="Times New Roman"/>
          <w:sz w:val="24"/>
          <w:szCs w:val="24"/>
        </w:rPr>
        <w:t xml:space="preserve"> </w:t>
      </w:r>
      <w:r w:rsidRPr="001771EE">
        <w:rPr>
          <w:rFonts w:ascii="Times New Roman" w:hAnsi="Times New Roman"/>
          <w:sz w:val="24"/>
          <w:szCs w:val="24"/>
        </w:rPr>
        <w:t>applicable and should be consulted by the lawyer. The lawyer should</w:t>
      </w:r>
      <w:r>
        <w:rPr>
          <w:rFonts w:ascii="Times New Roman" w:hAnsi="Times New Roman"/>
          <w:sz w:val="24"/>
          <w:szCs w:val="24"/>
        </w:rPr>
        <w:t xml:space="preserve"> </w:t>
      </w:r>
      <w:r w:rsidRPr="001771EE">
        <w:rPr>
          <w:rFonts w:ascii="Times New Roman" w:hAnsi="Times New Roman"/>
          <w:sz w:val="24"/>
          <w:szCs w:val="24"/>
        </w:rPr>
        <w:t>also consult with the client and seek a mutually acceptable resolution</w:t>
      </w:r>
      <w:r>
        <w:rPr>
          <w:rFonts w:ascii="Times New Roman" w:hAnsi="Times New Roman"/>
          <w:sz w:val="24"/>
          <w:szCs w:val="24"/>
        </w:rPr>
        <w:t xml:space="preserve"> </w:t>
      </w:r>
      <w:r w:rsidRPr="001771EE">
        <w:rPr>
          <w:rFonts w:ascii="Times New Roman" w:hAnsi="Times New Roman"/>
          <w:sz w:val="24"/>
          <w:szCs w:val="24"/>
        </w:rPr>
        <w:t>of the disagreement. If such efforts are unavailing and the</w:t>
      </w:r>
      <w:r>
        <w:rPr>
          <w:rFonts w:ascii="Times New Roman" w:hAnsi="Times New Roman"/>
          <w:sz w:val="24"/>
          <w:szCs w:val="24"/>
        </w:rPr>
        <w:t xml:space="preserve"> </w:t>
      </w:r>
      <w:r w:rsidRPr="001771EE">
        <w:rPr>
          <w:rFonts w:ascii="Times New Roman" w:hAnsi="Times New Roman"/>
          <w:sz w:val="24"/>
          <w:szCs w:val="24"/>
        </w:rPr>
        <w:t>lawyer has a fundamental disagreement with the client, the lawyer</w:t>
      </w:r>
      <w:r>
        <w:rPr>
          <w:rFonts w:ascii="Times New Roman" w:hAnsi="Times New Roman"/>
          <w:sz w:val="24"/>
          <w:szCs w:val="24"/>
        </w:rPr>
        <w:t xml:space="preserve"> </w:t>
      </w:r>
      <w:r w:rsidRPr="001771EE">
        <w:rPr>
          <w:rFonts w:ascii="Times New Roman" w:hAnsi="Times New Roman"/>
          <w:sz w:val="24"/>
          <w:szCs w:val="24"/>
        </w:rPr>
        <w:t xml:space="preserve">may withdraw from the representation. </w:t>
      </w:r>
      <w:r w:rsidRPr="001771EE">
        <w:rPr>
          <w:rFonts w:ascii="Times New Roman" w:hAnsi="Times New Roman"/>
          <w:i/>
          <w:iCs/>
          <w:sz w:val="24"/>
          <w:szCs w:val="24"/>
        </w:rPr>
        <w:t>See Rule 1.16(b)(4)</w:t>
      </w:r>
      <w:r w:rsidRPr="001771EE">
        <w:rPr>
          <w:rFonts w:ascii="Times New Roman" w:hAnsi="Times New Roman"/>
          <w:sz w:val="24"/>
          <w:szCs w:val="24"/>
        </w:rPr>
        <w:t>. Con</w:t>
      </w:r>
      <w:r>
        <w:rPr>
          <w:rFonts w:ascii="Times New Roman" w:hAnsi="Times New Roman"/>
          <w:sz w:val="24"/>
          <w:szCs w:val="24"/>
        </w:rPr>
        <w:t xml:space="preserve">versely, the client may resolve </w:t>
      </w:r>
      <w:r w:rsidRPr="001771EE">
        <w:rPr>
          <w:rFonts w:ascii="Times New Roman" w:hAnsi="Times New Roman"/>
          <w:sz w:val="24"/>
          <w:szCs w:val="24"/>
        </w:rPr>
        <w:t>the disagreement by discharging the</w:t>
      </w:r>
      <w:r>
        <w:rPr>
          <w:rFonts w:ascii="Times New Roman" w:hAnsi="Times New Roman"/>
          <w:sz w:val="24"/>
          <w:szCs w:val="24"/>
        </w:rPr>
        <w:t xml:space="preserve"> </w:t>
      </w:r>
      <w:r w:rsidRPr="001771EE">
        <w:rPr>
          <w:rFonts w:ascii="Times New Roman" w:hAnsi="Times New Roman"/>
          <w:sz w:val="24"/>
          <w:szCs w:val="24"/>
        </w:rPr>
        <w:t xml:space="preserve">lawyer. </w:t>
      </w:r>
      <w:r w:rsidRPr="001771EE">
        <w:rPr>
          <w:rFonts w:ascii="Times New Roman" w:hAnsi="Times New Roman"/>
          <w:i/>
          <w:iCs/>
          <w:sz w:val="24"/>
          <w:szCs w:val="24"/>
        </w:rPr>
        <w:t>See Rule 1.16(a)(3)</w:t>
      </w:r>
      <w:r w:rsidRPr="001771EE">
        <w:rPr>
          <w:rFonts w:ascii="Times New Roman" w:hAnsi="Times New Roman"/>
          <w:sz w:val="24"/>
          <w:szCs w:val="24"/>
        </w:rPr>
        <w:t>.</w:t>
      </w:r>
    </w:p>
    <w:p w14:paraId="578EA6F5" w14:textId="77777777" w:rsidR="001771EE" w:rsidRDefault="001771EE" w:rsidP="001771EE">
      <w:pPr>
        <w:autoSpaceDE w:val="0"/>
        <w:autoSpaceDN w:val="0"/>
        <w:adjustRightInd w:val="0"/>
        <w:spacing w:after="0" w:line="240" w:lineRule="auto"/>
        <w:rPr>
          <w:rFonts w:ascii="Times New Roman" w:hAnsi="Times New Roman"/>
          <w:sz w:val="24"/>
          <w:szCs w:val="24"/>
        </w:rPr>
      </w:pPr>
    </w:p>
    <w:p w14:paraId="16A7DC99"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[3] At the outset of a representation, the client may authorize the</w:t>
      </w:r>
      <w:r>
        <w:rPr>
          <w:rFonts w:ascii="Times New Roman" w:hAnsi="Times New Roman"/>
          <w:sz w:val="24"/>
          <w:szCs w:val="24"/>
        </w:rPr>
        <w:t xml:space="preserve"> </w:t>
      </w:r>
      <w:r w:rsidRPr="001771EE">
        <w:rPr>
          <w:rFonts w:ascii="Times New Roman" w:hAnsi="Times New Roman"/>
          <w:sz w:val="24"/>
          <w:szCs w:val="24"/>
        </w:rPr>
        <w:t>lawyer to take specific action on the client's behalf without further</w:t>
      </w:r>
      <w:r>
        <w:rPr>
          <w:rFonts w:ascii="Times New Roman" w:hAnsi="Times New Roman"/>
          <w:sz w:val="24"/>
          <w:szCs w:val="24"/>
        </w:rPr>
        <w:t xml:space="preserve"> </w:t>
      </w:r>
      <w:r w:rsidRPr="001771EE">
        <w:rPr>
          <w:rFonts w:ascii="Times New Roman" w:hAnsi="Times New Roman"/>
          <w:sz w:val="24"/>
          <w:szCs w:val="24"/>
        </w:rPr>
        <w:t>consultation. Absent a material change in circumstances and subject</w:t>
      </w:r>
      <w:r>
        <w:rPr>
          <w:rFonts w:ascii="Times New Roman" w:hAnsi="Times New Roman"/>
          <w:sz w:val="24"/>
          <w:szCs w:val="24"/>
        </w:rPr>
        <w:t xml:space="preserve"> </w:t>
      </w:r>
      <w:r w:rsidRPr="001771EE">
        <w:rPr>
          <w:rFonts w:ascii="Times New Roman" w:hAnsi="Times New Roman"/>
          <w:sz w:val="24"/>
          <w:szCs w:val="24"/>
        </w:rPr>
        <w:t>to Rule 1.4, a lawyer may rely on such an advance authorization. The</w:t>
      </w:r>
      <w:r>
        <w:rPr>
          <w:rFonts w:ascii="Times New Roman" w:hAnsi="Times New Roman"/>
          <w:sz w:val="24"/>
          <w:szCs w:val="24"/>
        </w:rPr>
        <w:t xml:space="preserve"> client may, </w:t>
      </w:r>
      <w:r w:rsidRPr="001771EE">
        <w:rPr>
          <w:rFonts w:ascii="Times New Roman" w:hAnsi="Times New Roman"/>
          <w:sz w:val="24"/>
          <w:szCs w:val="24"/>
        </w:rPr>
        <w:t>however, revoke such authority at any time.</w:t>
      </w:r>
    </w:p>
    <w:p w14:paraId="40C69A05" w14:textId="77777777" w:rsidR="001771EE" w:rsidRDefault="001771EE" w:rsidP="001771EE">
      <w:pPr>
        <w:autoSpaceDE w:val="0"/>
        <w:autoSpaceDN w:val="0"/>
        <w:adjustRightInd w:val="0"/>
        <w:spacing w:after="0" w:line="240" w:lineRule="auto"/>
        <w:rPr>
          <w:rFonts w:ascii="Times New Roman" w:hAnsi="Times New Roman"/>
          <w:sz w:val="24"/>
          <w:szCs w:val="24"/>
        </w:rPr>
      </w:pPr>
    </w:p>
    <w:p w14:paraId="1E0F93C0"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[4] In a case in which the client appears to be suffering from</w:t>
      </w:r>
      <w:r>
        <w:rPr>
          <w:rFonts w:ascii="Times New Roman" w:hAnsi="Times New Roman"/>
          <w:sz w:val="24"/>
          <w:szCs w:val="24"/>
        </w:rPr>
        <w:t xml:space="preserve"> </w:t>
      </w:r>
      <w:r w:rsidRPr="001771EE">
        <w:rPr>
          <w:rFonts w:ascii="Times New Roman" w:hAnsi="Times New Roman"/>
          <w:sz w:val="24"/>
          <w:szCs w:val="24"/>
        </w:rPr>
        <w:t>diminished capacity, the lawyer's duty to abide by the client's</w:t>
      </w:r>
      <w:r>
        <w:rPr>
          <w:rFonts w:ascii="Times New Roman" w:hAnsi="Times New Roman"/>
          <w:sz w:val="24"/>
          <w:szCs w:val="24"/>
        </w:rPr>
        <w:t xml:space="preserve"> </w:t>
      </w:r>
      <w:r w:rsidRPr="001771EE">
        <w:rPr>
          <w:rFonts w:ascii="Times New Roman" w:hAnsi="Times New Roman"/>
          <w:sz w:val="24"/>
          <w:szCs w:val="24"/>
        </w:rPr>
        <w:t>decisions is to be guided by reference to Rule 1.14.</w:t>
      </w:r>
    </w:p>
    <w:p w14:paraId="56A3EFBC" w14:textId="77777777" w:rsidR="001771EE" w:rsidRDefault="001771EE" w:rsidP="001771EE">
      <w:pPr>
        <w:autoSpaceDE w:val="0"/>
        <w:autoSpaceDN w:val="0"/>
        <w:adjustRightInd w:val="0"/>
        <w:spacing w:after="0" w:line="240" w:lineRule="auto"/>
        <w:rPr>
          <w:rFonts w:ascii="Times New Roman" w:hAnsi="Times New Roman"/>
          <w:b/>
          <w:bCs/>
          <w:sz w:val="24"/>
          <w:szCs w:val="24"/>
        </w:rPr>
      </w:pPr>
    </w:p>
    <w:p w14:paraId="6A30E7F8"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Independence from Client's Views or Activities</w:t>
      </w:r>
    </w:p>
    <w:p w14:paraId="71400BC7" w14:textId="77777777" w:rsidR="001771EE" w:rsidRDefault="001771EE" w:rsidP="001771EE">
      <w:pPr>
        <w:autoSpaceDE w:val="0"/>
        <w:autoSpaceDN w:val="0"/>
        <w:adjustRightInd w:val="0"/>
        <w:spacing w:after="0" w:line="240" w:lineRule="auto"/>
        <w:rPr>
          <w:rFonts w:ascii="Times New Roman" w:hAnsi="Times New Roman"/>
          <w:sz w:val="24"/>
          <w:szCs w:val="24"/>
        </w:rPr>
      </w:pPr>
    </w:p>
    <w:p w14:paraId="4110C6B5"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[5] Legal representation should not be denied to people who are</w:t>
      </w:r>
      <w:r>
        <w:rPr>
          <w:rFonts w:ascii="Times New Roman" w:hAnsi="Times New Roman"/>
          <w:sz w:val="24"/>
          <w:szCs w:val="24"/>
        </w:rPr>
        <w:t xml:space="preserve"> </w:t>
      </w:r>
      <w:r w:rsidRPr="001771EE">
        <w:rPr>
          <w:rFonts w:ascii="Times New Roman" w:hAnsi="Times New Roman"/>
          <w:sz w:val="24"/>
          <w:szCs w:val="24"/>
        </w:rPr>
        <w:t>unable to afford legal services, or whose cause is controversial or the</w:t>
      </w:r>
      <w:r>
        <w:rPr>
          <w:rFonts w:ascii="Times New Roman" w:hAnsi="Times New Roman"/>
          <w:sz w:val="24"/>
          <w:szCs w:val="24"/>
        </w:rPr>
        <w:t xml:space="preserve"> </w:t>
      </w:r>
      <w:r w:rsidRPr="001771EE">
        <w:rPr>
          <w:rFonts w:ascii="Times New Roman" w:hAnsi="Times New Roman"/>
          <w:sz w:val="24"/>
          <w:szCs w:val="24"/>
        </w:rPr>
        <w:t>subject of popular disapproval. By the same token, representing a</w:t>
      </w:r>
      <w:r>
        <w:rPr>
          <w:rFonts w:ascii="Times New Roman" w:hAnsi="Times New Roman"/>
          <w:sz w:val="24"/>
          <w:szCs w:val="24"/>
        </w:rPr>
        <w:t xml:space="preserve"> </w:t>
      </w:r>
      <w:r w:rsidRPr="001771EE">
        <w:rPr>
          <w:rFonts w:ascii="Times New Roman" w:hAnsi="Times New Roman"/>
          <w:sz w:val="24"/>
          <w:szCs w:val="24"/>
        </w:rPr>
        <w:t>client does not constitute approval of the client's views or activities.</w:t>
      </w:r>
    </w:p>
    <w:p w14:paraId="3BA3D982" w14:textId="77777777" w:rsidR="001771EE" w:rsidRDefault="001771EE" w:rsidP="001771EE">
      <w:pPr>
        <w:autoSpaceDE w:val="0"/>
        <w:autoSpaceDN w:val="0"/>
        <w:adjustRightInd w:val="0"/>
        <w:spacing w:after="0" w:line="240" w:lineRule="auto"/>
        <w:rPr>
          <w:rFonts w:ascii="Times New Roman" w:hAnsi="Times New Roman"/>
          <w:b/>
          <w:bCs/>
          <w:sz w:val="24"/>
          <w:szCs w:val="24"/>
        </w:rPr>
      </w:pPr>
    </w:p>
    <w:p w14:paraId="17DC1C35"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Agreements Limiting Scope of Representation</w:t>
      </w:r>
    </w:p>
    <w:p w14:paraId="7232D7C5" w14:textId="77777777" w:rsidR="001771EE" w:rsidRDefault="001771EE" w:rsidP="001771EE">
      <w:pPr>
        <w:autoSpaceDE w:val="0"/>
        <w:autoSpaceDN w:val="0"/>
        <w:adjustRightInd w:val="0"/>
        <w:spacing w:after="0" w:line="240" w:lineRule="auto"/>
        <w:rPr>
          <w:rFonts w:ascii="Times New Roman" w:hAnsi="Times New Roman"/>
          <w:sz w:val="24"/>
          <w:szCs w:val="24"/>
        </w:rPr>
      </w:pPr>
    </w:p>
    <w:p w14:paraId="238C9B73"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[6] The scope of services to be provided by a lawyer may be limited by</w:t>
      </w:r>
      <w:r>
        <w:rPr>
          <w:rFonts w:ascii="Times New Roman" w:hAnsi="Times New Roman"/>
          <w:sz w:val="24"/>
          <w:szCs w:val="24"/>
        </w:rPr>
        <w:t xml:space="preserve"> </w:t>
      </w:r>
      <w:r w:rsidRPr="001771EE">
        <w:rPr>
          <w:rFonts w:ascii="Times New Roman" w:hAnsi="Times New Roman"/>
          <w:sz w:val="24"/>
          <w:szCs w:val="24"/>
        </w:rPr>
        <w:t>agreement with the client or by the terms under which the lawyer's</w:t>
      </w:r>
      <w:r>
        <w:rPr>
          <w:rFonts w:ascii="Times New Roman" w:hAnsi="Times New Roman"/>
          <w:sz w:val="24"/>
          <w:szCs w:val="24"/>
        </w:rPr>
        <w:t xml:space="preserve"> </w:t>
      </w:r>
      <w:r w:rsidRPr="001771EE">
        <w:rPr>
          <w:rFonts w:ascii="Times New Roman" w:hAnsi="Times New Roman"/>
          <w:sz w:val="24"/>
          <w:szCs w:val="24"/>
        </w:rPr>
        <w:t>services are made available to the client. When a lawyer has been</w:t>
      </w:r>
      <w:r>
        <w:rPr>
          <w:rFonts w:ascii="Times New Roman" w:hAnsi="Times New Roman"/>
          <w:sz w:val="24"/>
          <w:szCs w:val="24"/>
        </w:rPr>
        <w:t xml:space="preserve"> </w:t>
      </w:r>
      <w:r w:rsidRPr="001771EE">
        <w:rPr>
          <w:rFonts w:ascii="Times New Roman" w:hAnsi="Times New Roman"/>
          <w:sz w:val="24"/>
          <w:szCs w:val="24"/>
        </w:rPr>
        <w:t>retained by an insurer to represent an insured, for example, the</w:t>
      </w:r>
      <w:r>
        <w:rPr>
          <w:rFonts w:ascii="Times New Roman" w:hAnsi="Times New Roman"/>
          <w:sz w:val="24"/>
          <w:szCs w:val="24"/>
        </w:rPr>
        <w:t xml:space="preserve"> </w:t>
      </w:r>
      <w:r w:rsidRPr="001771EE">
        <w:rPr>
          <w:rFonts w:ascii="Times New Roman" w:hAnsi="Times New Roman"/>
          <w:sz w:val="24"/>
          <w:szCs w:val="24"/>
        </w:rPr>
        <w:t>representation may be limited to matters related to the insurance</w:t>
      </w:r>
      <w:r>
        <w:rPr>
          <w:rFonts w:ascii="Times New Roman" w:hAnsi="Times New Roman"/>
          <w:sz w:val="24"/>
          <w:szCs w:val="24"/>
        </w:rPr>
        <w:t xml:space="preserve"> </w:t>
      </w:r>
      <w:r w:rsidRPr="001771EE">
        <w:rPr>
          <w:rFonts w:ascii="Times New Roman" w:hAnsi="Times New Roman"/>
          <w:sz w:val="24"/>
          <w:szCs w:val="24"/>
        </w:rPr>
        <w:t>coverage. A limited representation may be appropriate because the</w:t>
      </w:r>
      <w:r>
        <w:rPr>
          <w:rFonts w:ascii="Times New Roman" w:hAnsi="Times New Roman"/>
          <w:sz w:val="24"/>
          <w:szCs w:val="24"/>
        </w:rPr>
        <w:t xml:space="preserve"> </w:t>
      </w:r>
      <w:r w:rsidRPr="001771EE">
        <w:rPr>
          <w:rFonts w:ascii="Times New Roman" w:hAnsi="Times New Roman"/>
          <w:sz w:val="24"/>
          <w:szCs w:val="24"/>
        </w:rPr>
        <w:t>client has limited objectives for the representation. In addition, the</w:t>
      </w:r>
      <w:r>
        <w:rPr>
          <w:rFonts w:ascii="Times New Roman" w:hAnsi="Times New Roman"/>
          <w:sz w:val="24"/>
          <w:szCs w:val="24"/>
        </w:rPr>
        <w:t xml:space="preserve"> </w:t>
      </w:r>
      <w:r w:rsidRPr="001771EE">
        <w:rPr>
          <w:rFonts w:ascii="Times New Roman" w:hAnsi="Times New Roman"/>
          <w:sz w:val="24"/>
          <w:szCs w:val="24"/>
        </w:rPr>
        <w:t>terms upon which representation is undertaken may exclude specific</w:t>
      </w:r>
      <w:r>
        <w:rPr>
          <w:rFonts w:ascii="Times New Roman" w:hAnsi="Times New Roman"/>
          <w:sz w:val="24"/>
          <w:szCs w:val="24"/>
        </w:rPr>
        <w:t xml:space="preserve"> </w:t>
      </w:r>
      <w:r w:rsidRPr="001771EE">
        <w:rPr>
          <w:rFonts w:ascii="Times New Roman" w:hAnsi="Times New Roman"/>
          <w:sz w:val="24"/>
          <w:szCs w:val="24"/>
        </w:rPr>
        <w:t>means that might otherwise be used to accomplish the client's</w:t>
      </w:r>
      <w:r>
        <w:rPr>
          <w:rFonts w:ascii="Times New Roman" w:hAnsi="Times New Roman"/>
          <w:sz w:val="24"/>
          <w:szCs w:val="24"/>
        </w:rPr>
        <w:t xml:space="preserve"> </w:t>
      </w:r>
      <w:r w:rsidRPr="001771EE">
        <w:rPr>
          <w:rFonts w:ascii="Times New Roman" w:hAnsi="Times New Roman"/>
          <w:sz w:val="24"/>
          <w:szCs w:val="24"/>
        </w:rPr>
        <w:t>objectives. Such limitations may exclude actions that the client</w:t>
      </w:r>
      <w:r>
        <w:rPr>
          <w:rFonts w:ascii="Times New Roman" w:hAnsi="Times New Roman"/>
          <w:sz w:val="24"/>
          <w:szCs w:val="24"/>
        </w:rPr>
        <w:t xml:space="preserve"> </w:t>
      </w:r>
      <w:r w:rsidRPr="001771EE">
        <w:rPr>
          <w:rFonts w:ascii="Times New Roman" w:hAnsi="Times New Roman"/>
          <w:sz w:val="24"/>
          <w:szCs w:val="24"/>
        </w:rPr>
        <w:t>thinks are too costly or that the lawyer regards as repugnant or</w:t>
      </w:r>
      <w:r>
        <w:rPr>
          <w:rFonts w:ascii="Times New Roman" w:hAnsi="Times New Roman"/>
          <w:sz w:val="24"/>
          <w:szCs w:val="24"/>
        </w:rPr>
        <w:t xml:space="preserve"> </w:t>
      </w:r>
      <w:r w:rsidRPr="001771EE">
        <w:rPr>
          <w:rFonts w:ascii="Times New Roman" w:hAnsi="Times New Roman"/>
          <w:sz w:val="24"/>
          <w:szCs w:val="24"/>
        </w:rPr>
        <w:t>imprudent.</w:t>
      </w:r>
    </w:p>
    <w:p w14:paraId="6434606B" w14:textId="77777777" w:rsidR="009D7452" w:rsidRDefault="009D7452" w:rsidP="001771EE">
      <w:pPr>
        <w:autoSpaceDE w:val="0"/>
        <w:autoSpaceDN w:val="0"/>
        <w:adjustRightInd w:val="0"/>
        <w:spacing w:after="0" w:line="240" w:lineRule="auto"/>
        <w:rPr>
          <w:rFonts w:ascii="Times New Roman" w:hAnsi="Times New Roman"/>
          <w:sz w:val="24"/>
          <w:szCs w:val="24"/>
        </w:rPr>
      </w:pPr>
    </w:p>
    <w:p w14:paraId="4863DA50"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[7] Although this Rule affords the lawyer and the client substantial</w:t>
      </w:r>
      <w:r>
        <w:rPr>
          <w:rFonts w:ascii="Times New Roman" w:hAnsi="Times New Roman"/>
          <w:sz w:val="24"/>
          <w:szCs w:val="24"/>
        </w:rPr>
        <w:t xml:space="preserve"> latitude to limit the </w:t>
      </w:r>
      <w:r w:rsidRPr="001771EE">
        <w:rPr>
          <w:rFonts w:ascii="Times New Roman" w:hAnsi="Times New Roman"/>
          <w:sz w:val="24"/>
          <w:szCs w:val="24"/>
        </w:rPr>
        <w:t>representation, the limitation must be reasonable</w:t>
      </w:r>
      <w:r>
        <w:rPr>
          <w:rFonts w:ascii="Times New Roman" w:hAnsi="Times New Roman"/>
          <w:sz w:val="24"/>
          <w:szCs w:val="24"/>
        </w:rPr>
        <w:t xml:space="preserve"> </w:t>
      </w:r>
      <w:r w:rsidRPr="001771EE">
        <w:rPr>
          <w:rFonts w:ascii="Times New Roman" w:hAnsi="Times New Roman"/>
          <w:sz w:val="24"/>
          <w:szCs w:val="24"/>
        </w:rPr>
        <w:t>under the circumstances. If, for example, a client's objective is</w:t>
      </w:r>
      <w:r>
        <w:rPr>
          <w:rFonts w:ascii="Times New Roman" w:hAnsi="Times New Roman"/>
          <w:sz w:val="24"/>
          <w:szCs w:val="24"/>
        </w:rPr>
        <w:t xml:space="preserve"> </w:t>
      </w:r>
      <w:r w:rsidRPr="001771EE">
        <w:rPr>
          <w:rFonts w:ascii="Times New Roman" w:hAnsi="Times New Roman"/>
          <w:sz w:val="24"/>
          <w:szCs w:val="24"/>
        </w:rPr>
        <w:t>limited to securing general information about the law the client</w:t>
      </w:r>
      <w:r>
        <w:rPr>
          <w:rFonts w:ascii="Times New Roman" w:hAnsi="Times New Roman"/>
          <w:sz w:val="24"/>
          <w:szCs w:val="24"/>
        </w:rPr>
        <w:t xml:space="preserve"> </w:t>
      </w:r>
      <w:r w:rsidRPr="001771EE">
        <w:rPr>
          <w:rFonts w:ascii="Times New Roman" w:hAnsi="Times New Roman"/>
          <w:sz w:val="24"/>
          <w:szCs w:val="24"/>
        </w:rPr>
        <w:t>needs in order to handle a common and typically uncomplicated legal</w:t>
      </w:r>
      <w:r>
        <w:rPr>
          <w:rFonts w:ascii="Times New Roman" w:hAnsi="Times New Roman"/>
          <w:sz w:val="24"/>
          <w:szCs w:val="24"/>
        </w:rPr>
        <w:t xml:space="preserve"> </w:t>
      </w:r>
      <w:r w:rsidRPr="001771EE">
        <w:rPr>
          <w:rFonts w:ascii="Times New Roman" w:hAnsi="Times New Roman"/>
          <w:sz w:val="24"/>
          <w:szCs w:val="24"/>
        </w:rPr>
        <w:t>problem, the lawyer and client may agree that the lawyer's services</w:t>
      </w:r>
      <w:r>
        <w:rPr>
          <w:rFonts w:ascii="Times New Roman" w:hAnsi="Times New Roman"/>
          <w:sz w:val="24"/>
          <w:szCs w:val="24"/>
        </w:rPr>
        <w:t xml:space="preserve"> </w:t>
      </w:r>
      <w:r w:rsidRPr="001771EE">
        <w:rPr>
          <w:rFonts w:ascii="Times New Roman" w:hAnsi="Times New Roman"/>
          <w:sz w:val="24"/>
          <w:szCs w:val="24"/>
        </w:rPr>
        <w:t>will be limited to a brief telephone consultation. Such a limitation,</w:t>
      </w:r>
      <w:r>
        <w:rPr>
          <w:rFonts w:ascii="Times New Roman" w:hAnsi="Times New Roman"/>
          <w:sz w:val="24"/>
          <w:szCs w:val="24"/>
        </w:rPr>
        <w:t xml:space="preserve"> </w:t>
      </w:r>
      <w:r w:rsidRPr="001771EE">
        <w:rPr>
          <w:rFonts w:ascii="Times New Roman" w:hAnsi="Times New Roman"/>
          <w:sz w:val="24"/>
          <w:szCs w:val="24"/>
        </w:rPr>
        <w:t>however, would not be reasonable if the time allotted was not</w:t>
      </w:r>
      <w:r>
        <w:rPr>
          <w:rFonts w:ascii="Times New Roman" w:hAnsi="Times New Roman"/>
          <w:sz w:val="24"/>
          <w:szCs w:val="24"/>
        </w:rPr>
        <w:t xml:space="preserve"> </w:t>
      </w:r>
      <w:r w:rsidRPr="001771EE">
        <w:rPr>
          <w:rFonts w:ascii="Times New Roman" w:hAnsi="Times New Roman"/>
          <w:sz w:val="24"/>
          <w:szCs w:val="24"/>
        </w:rPr>
        <w:t>sufficient to yield advice upon which the client could rely. Although</w:t>
      </w:r>
      <w:r>
        <w:rPr>
          <w:rFonts w:ascii="Times New Roman" w:hAnsi="Times New Roman"/>
          <w:sz w:val="24"/>
          <w:szCs w:val="24"/>
        </w:rPr>
        <w:t xml:space="preserve"> </w:t>
      </w:r>
      <w:r w:rsidRPr="001771EE">
        <w:rPr>
          <w:rFonts w:ascii="Times New Roman" w:hAnsi="Times New Roman"/>
          <w:sz w:val="24"/>
          <w:szCs w:val="24"/>
        </w:rPr>
        <w:t>an agreement for a limited representation does not exempt a lawyer</w:t>
      </w:r>
      <w:r>
        <w:rPr>
          <w:rFonts w:ascii="Times New Roman" w:hAnsi="Times New Roman"/>
          <w:sz w:val="24"/>
          <w:szCs w:val="24"/>
        </w:rPr>
        <w:t xml:space="preserve"> </w:t>
      </w:r>
      <w:r w:rsidRPr="001771EE">
        <w:rPr>
          <w:rFonts w:ascii="Times New Roman" w:hAnsi="Times New Roman"/>
          <w:sz w:val="24"/>
          <w:szCs w:val="24"/>
        </w:rPr>
        <w:t>from the duty to provide competent representation, the limitation is</w:t>
      </w:r>
      <w:r>
        <w:rPr>
          <w:rFonts w:ascii="Times New Roman" w:hAnsi="Times New Roman"/>
          <w:sz w:val="24"/>
          <w:szCs w:val="24"/>
        </w:rPr>
        <w:t xml:space="preserve"> </w:t>
      </w:r>
      <w:r w:rsidRPr="001771EE">
        <w:rPr>
          <w:rFonts w:ascii="Times New Roman" w:hAnsi="Times New Roman"/>
          <w:sz w:val="24"/>
          <w:szCs w:val="24"/>
        </w:rPr>
        <w:t>a factor to be considered when determining the legal knowledge,</w:t>
      </w:r>
      <w:r>
        <w:rPr>
          <w:rFonts w:ascii="Times New Roman" w:hAnsi="Times New Roman"/>
          <w:sz w:val="24"/>
          <w:szCs w:val="24"/>
        </w:rPr>
        <w:t xml:space="preserve"> </w:t>
      </w:r>
      <w:r w:rsidRPr="001771EE">
        <w:rPr>
          <w:rFonts w:ascii="Times New Roman" w:hAnsi="Times New Roman"/>
          <w:sz w:val="24"/>
          <w:szCs w:val="24"/>
        </w:rPr>
        <w:t>skil</w:t>
      </w:r>
      <w:r>
        <w:rPr>
          <w:rFonts w:ascii="Times New Roman" w:hAnsi="Times New Roman"/>
          <w:sz w:val="24"/>
          <w:szCs w:val="24"/>
        </w:rPr>
        <w:t xml:space="preserve">l, thoroughness and preparation </w:t>
      </w:r>
      <w:r w:rsidRPr="001771EE">
        <w:rPr>
          <w:rFonts w:ascii="Times New Roman" w:hAnsi="Times New Roman"/>
          <w:sz w:val="24"/>
          <w:szCs w:val="24"/>
        </w:rPr>
        <w:t>reasonably necessary for the</w:t>
      </w:r>
      <w:r>
        <w:rPr>
          <w:rFonts w:ascii="Times New Roman" w:hAnsi="Times New Roman"/>
          <w:sz w:val="24"/>
          <w:szCs w:val="24"/>
        </w:rPr>
        <w:t xml:space="preserve"> </w:t>
      </w:r>
      <w:r w:rsidRPr="001771EE">
        <w:rPr>
          <w:rFonts w:ascii="Times New Roman" w:hAnsi="Times New Roman"/>
          <w:sz w:val="24"/>
          <w:szCs w:val="24"/>
        </w:rPr>
        <w:t xml:space="preserve">representation. </w:t>
      </w:r>
      <w:r w:rsidRPr="001771EE">
        <w:rPr>
          <w:rFonts w:ascii="Times New Roman" w:hAnsi="Times New Roman"/>
          <w:i/>
          <w:iCs/>
          <w:sz w:val="24"/>
          <w:szCs w:val="24"/>
        </w:rPr>
        <w:t>See Rule 1.1.</w:t>
      </w:r>
    </w:p>
    <w:p w14:paraId="39BB090D" w14:textId="77777777" w:rsidR="001771EE" w:rsidRDefault="001771EE" w:rsidP="001771EE">
      <w:pPr>
        <w:autoSpaceDE w:val="0"/>
        <w:autoSpaceDN w:val="0"/>
        <w:adjustRightInd w:val="0"/>
        <w:spacing w:after="0" w:line="240" w:lineRule="auto"/>
        <w:rPr>
          <w:rFonts w:ascii="Times New Roman" w:hAnsi="Times New Roman"/>
          <w:sz w:val="24"/>
          <w:szCs w:val="24"/>
        </w:rPr>
      </w:pPr>
    </w:p>
    <w:p w14:paraId="57571754"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[8] All agreements concerning a lawyer's representation of a client</w:t>
      </w:r>
      <w:r>
        <w:rPr>
          <w:rFonts w:ascii="Times New Roman" w:hAnsi="Times New Roman"/>
          <w:sz w:val="24"/>
          <w:szCs w:val="24"/>
        </w:rPr>
        <w:t xml:space="preserve"> </w:t>
      </w:r>
      <w:r w:rsidRPr="001771EE">
        <w:rPr>
          <w:rFonts w:ascii="Times New Roman" w:hAnsi="Times New Roman"/>
          <w:sz w:val="24"/>
          <w:szCs w:val="24"/>
        </w:rPr>
        <w:t>must accord with the Rules of Professional Conduct and other law.</w:t>
      </w:r>
      <w:r>
        <w:rPr>
          <w:rFonts w:ascii="Times New Roman" w:hAnsi="Times New Roman"/>
          <w:sz w:val="24"/>
          <w:szCs w:val="24"/>
        </w:rPr>
        <w:t xml:space="preserve"> </w:t>
      </w:r>
      <w:r w:rsidRPr="001771EE">
        <w:rPr>
          <w:rFonts w:ascii="Times New Roman" w:hAnsi="Times New Roman"/>
          <w:i/>
          <w:iCs/>
          <w:sz w:val="24"/>
          <w:szCs w:val="24"/>
        </w:rPr>
        <w:t>See, e.g., Rules 1.1, 1.8 and 5.6</w:t>
      </w:r>
      <w:r w:rsidRPr="001771EE">
        <w:rPr>
          <w:rFonts w:ascii="Times New Roman" w:hAnsi="Times New Roman"/>
          <w:sz w:val="24"/>
          <w:szCs w:val="24"/>
        </w:rPr>
        <w:t>.</w:t>
      </w:r>
    </w:p>
    <w:p w14:paraId="4326E907" w14:textId="77777777" w:rsidR="001771EE" w:rsidRDefault="001771EE" w:rsidP="001771EE">
      <w:pPr>
        <w:autoSpaceDE w:val="0"/>
        <w:autoSpaceDN w:val="0"/>
        <w:adjustRightInd w:val="0"/>
        <w:spacing w:after="0" w:line="240" w:lineRule="auto"/>
        <w:rPr>
          <w:rFonts w:ascii="Times New Roman" w:hAnsi="Times New Roman"/>
          <w:b/>
          <w:bCs/>
          <w:sz w:val="24"/>
          <w:szCs w:val="24"/>
        </w:rPr>
      </w:pPr>
    </w:p>
    <w:p w14:paraId="46C68084"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Criminal, Fraudulent and Prohibited Transactions</w:t>
      </w:r>
    </w:p>
    <w:p w14:paraId="483D3307" w14:textId="77777777" w:rsidR="001771EE" w:rsidRDefault="001771EE" w:rsidP="001771EE">
      <w:pPr>
        <w:autoSpaceDE w:val="0"/>
        <w:autoSpaceDN w:val="0"/>
        <w:adjustRightInd w:val="0"/>
        <w:spacing w:after="0" w:line="240" w:lineRule="auto"/>
        <w:rPr>
          <w:rFonts w:ascii="Times New Roman" w:hAnsi="Times New Roman"/>
          <w:sz w:val="24"/>
          <w:szCs w:val="24"/>
        </w:rPr>
      </w:pPr>
    </w:p>
    <w:p w14:paraId="6EDB5CAC"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[9] Paragraph (d) prohibits a lawyer from knowingly counseling or</w:t>
      </w:r>
      <w:r>
        <w:rPr>
          <w:rFonts w:ascii="Times New Roman" w:hAnsi="Times New Roman"/>
          <w:sz w:val="24"/>
          <w:szCs w:val="24"/>
        </w:rPr>
        <w:t xml:space="preserve"> </w:t>
      </w:r>
      <w:r w:rsidRPr="001771EE">
        <w:rPr>
          <w:rFonts w:ascii="Times New Roman" w:hAnsi="Times New Roman"/>
          <w:sz w:val="24"/>
          <w:szCs w:val="24"/>
        </w:rPr>
        <w:t>assisting a client to commit a crime or fraud. This prohibition,</w:t>
      </w:r>
      <w:r>
        <w:rPr>
          <w:rFonts w:ascii="Times New Roman" w:hAnsi="Times New Roman"/>
          <w:sz w:val="24"/>
          <w:szCs w:val="24"/>
        </w:rPr>
        <w:t xml:space="preserve"> </w:t>
      </w:r>
      <w:r w:rsidRPr="001771EE">
        <w:rPr>
          <w:rFonts w:ascii="Times New Roman" w:hAnsi="Times New Roman"/>
          <w:sz w:val="24"/>
          <w:szCs w:val="24"/>
        </w:rPr>
        <w:t>however, does not preclude the lawyer from giving an honest opinion</w:t>
      </w:r>
      <w:r>
        <w:rPr>
          <w:rFonts w:ascii="Times New Roman" w:hAnsi="Times New Roman"/>
          <w:sz w:val="24"/>
          <w:szCs w:val="24"/>
        </w:rPr>
        <w:t xml:space="preserve"> </w:t>
      </w:r>
      <w:r w:rsidRPr="001771EE">
        <w:rPr>
          <w:rFonts w:ascii="Times New Roman" w:hAnsi="Times New Roman"/>
          <w:sz w:val="24"/>
          <w:szCs w:val="24"/>
        </w:rPr>
        <w:t>about the actual consequences that appear likely to result from a</w:t>
      </w:r>
      <w:r>
        <w:rPr>
          <w:rFonts w:ascii="Times New Roman" w:hAnsi="Times New Roman"/>
          <w:sz w:val="24"/>
          <w:szCs w:val="24"/>
        </w:rPr>
        <w:t xml:space="preserve"> </w:t>
      </w:r>
      <w:r w:rsidRPr="001771EE">
        <w:rPr>
          <w:rFonts w:ascii="Times New Roman" w:hAnsi="Times New Roman"/>
          <w:sz w:val="24"/>
          <w:szCs w:val="24"/>
        </w:rPr>
        <w:t>client's conduct. Nor does the fact that a client uses advice in a</w:t>
      </w:r>
      <w:r>
        <w:rPr>
          <w:rFonts w:ascii="Times New Roman" w:hAnsi="Times New Roman"/>
          <w:sz w:val="24"/>
          <w:szCs w:val="24"/>
        </w:rPr>
        <w:t xml:space="preserve"> </w:t>
      </w:r>
      <w:r w:rsidRPr="001771EE">
        <w:rPr>
          <w:rFonts w:ascii="Times New Roman" w:hAnsi="Times New Roman"/>
          <w:sz w:val="24"/>
          <w:szCs w:val="24"/>
        </w:rPr>
        <w:t>course of action that is criminal or fraudulent of itself make a lawyer</w:t>
      </w:r>
      <w:r>
        <w:rPr>
          <w:rFonts w:ascii="Times New Roman" w:hAnsi="Times New Roman"/>
          <w:sz w:val="24"/>
          <w:szCs w:val="24"/>
        </w:rPr>
        <w:t xml:space="preserve"> </w:t>
      </w:r>
      <w:r w:rsidRPr="001771EE">
        <w:rPr>
          <w:rFonts w:ascii="Times New Roman" w:hAnsi="Times New Roman"/>
          <w:sz w:val="24"/>
          <w:szCs w:val="24"/>
        </w:rPr>
        <w:t>a party to the course of action. There is a critical distinction between</w:t>
      </w:r>
      <w:r>
        <w:rPr>
          <w:rFonts w:ascii="Times New Roman" w:hAnsi="Times New Roman"/>
          <w:sz w:val="24"/>
          <w:szCs w:val="24"/>
        </w:rPr>
        <w:t xml:space="preserve"> </w:t>
      </w:r>
      <w:r w:rsidRPr="001771EE">
        <w:rPr>
          <w:rFonts w:ascii="Times New Roman" w:hAnsi="Times New Roman"/>
          <w:sz w:val="24"/>
          <w:szCs w:val="24"/>
        </w:rPr>
        <w:t>presenting an analysis of legal aspects of questionable conduct and</w:t>
      </w:r>
      <w:r>
        <w:rPr>
          <w:rFonts w:ascii="Times New Roman" w:hAnsi="Times New Roman"/>
          <w:sz w:val="24"/>
          <w:szCs w:val="24"/>
        </w:rPr>
        <w:t xml:space="preserve"> </w:t>
      </w:r>
      <w:r w:rsidRPr="001771EE">
        <w:rPr>
          <w:rFonts w:ascii="Times New Roman" w:hAnsi="Times New Roman"/>
          <w:sz w:val="24"/>
          <w:szCs w:val="24"/>
        </w:rPr>
        <w:t>recommending the means by which a crime or fraud might be</w:t>
      </w:r>
      <w:r>
        <w:rPr>
          <w:rFonts w:ascii="Times New Roman" w:hAnsi="Times New Roman"/>
          <w:sz w:val="24"/>
          <w:szCs w:val="24"/>
        </w:rPr>
        <w:t xml:space="preserve"> </w:t>
      </w:r>
      <w:r w:rsidRPr="001771EE">
        <w:rPr>
          <w:rFonts w:ascii="Times New Roman" w:hAnsi="Times New Roman"/>
          <w:sz w:val="24"/>
          <w:szCs w:val="24"/>
        </w:rPr>
        <w:t>committed with impunity.</w:t>
      </w:r>
    </w:p>
    <w:p w14:paraId="707F171C" w14:textId="77777777" w:rsidR="001771EE" w:rsidRDefault="001771EE" w:rsidP="001771EE">
      <w:pPr>
        <w:autoSpaceDE w:val="0"/>
        <w:autoSpaceDN w:val="0"/>
        <w:adjustRightInd w:val="0"/>
        <w:spacing w:after="0" w:line="240" w:lineRule="auto"/>
        <w:rPr>
          <w:rFonts w:ascii="Times New Roman" w:hAnsi="Times New Roman"/>
          <w:sz w:val="24"/>
          <w:szCs w:val="24"/>
        </w:rPr>
      </w:pPr>
    </w:p>
    <w:p w14:paraId="56A68B46"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[10] When the client's course of action has already begun and is</w:t>
      </w:r>
      <w:r>
        <w:rPr>
          <w:rFonts w:ascii="Times New Roman" w:hAnsi="Times New Roman"/>
          <w:sz w:val="24"/>
          <w:szCs w:val="24"/>
        </w:rPr>
        <w:t xml:space="preserve"> </w:t>
      </w:r>
      <w:r w:rsidRPr="001771EE">
        <w:rPr>
          <w:rFonts w:ascii="Times New Roman" w:hAnsi="Times New Roman"/>
          <w:sz w:val="24"/>
          <w:szCs w:val="24"/>
        </w:rPr>
        <w:t>continuing, the lawyer's responsibility is especially delicate. The</w:t>
      </w:r>
      <w:r>
        <w:rPr>
          <w:rFonts w:ascii="Times New Roman" w:hAnsi="Times New Roman"/>
          <w:sz w:val="24"/>
          <w:szCs w:val="24"/>
        </w:rPr>
        <w:t xml:space="preserve"> </w:t>
      </w:r>
      <w:r w:rsidRPr="001771EE">
        <w:rPr>
          <w:rFonts w:ascii="Times New Roman" w:hAnsi="Times New Roman"/>
          <w:sz w:val="24"/>
          <w:szCs w:val="24"/>
        </w:rPr>
        <w:t>lawyer is required to avoid assisting the client, for example, by</w:t>
      </w:r>
      <w:r>
        <w:rPr>
          <w:rFonts w:ascii="Times New Roman" w:hAnsi="Times New Roman"/>
          <w:sz w:val="24"/>
          <w:szCs w:val="24"/>
        </w:rPr>
        <w:t xml:space="preserve"> </w:t>
      </w:r>
      <w:r w:rsidRPr="001771EE">
        <w:rPr>
          <w:rFonts w:ascii="Times New Roman" w:hAnsi="Times New Roman"/>
          <w:sz w:val="24"/>
          <w:szCs w:val="24"/>
        </w:rPr>
        <w:t>drafting or delivering documents that the lawyer knows are fraudulent</w:t>
      </w:r>
      <w:r>
        <w:rPr>
          <w:rFonts w:ascii="Times New Roman" w:hAnsi="Times New Roman"/>
          <w:sz w:val="24"/>
          <w:szCs w:val="24"/>
        </w:rPr>
        <w:t xml:space="preserve"> </w:t>
      </w:r>
      <w:r w:rsidRPr="001771EE">
        <w:rPr>
          <w:rFonts w:ascii="Times New Roman" w:hAnsi="Times New Roman"/>
          <w:sz w:val="24"/>
          <w:szCs w:val="24"/>
        </w:rPr>
        <w:t>or by suggesting how the wrongdoing might be concealed. A</w:t>
      </w:r>
      <w:r>
        <w:rPr>
          <w:rFonts w:ascii="Times New Roman" w:hAnsi="Times New Roman"/>
          <w:sz w:val="24"/>
          <w:szCs w:val="24"/>
        </w:rPr>
        <w:t xml:space="preserve"> </w:t>
      </w:r>
      <w:r w:rsidRPr="001771EE">
        <w:rPr>
          <w:rFonts w:ascii="Times New Roman" w:hAnsi="Times New Roman"/>
          <w:sz w:val="24"/>
          <w:szCs w:val="24"/>
        </w:rPr>
        <w:t>lawyer may not continue assisting a client in conduct that the lawyer</w:t>
      </w:r>
      <w:r>
        <w:rPr>
          <w:rFonts w:ascii="Times New Roman" w:hAnsi="Times New Roman"/>
          <w:sz w:val="24"/>
          <w:szCs w:val="24"/>
        </w:rPr>
        <w:t xml:space="preserve"> </w:t>
      </w:r>
      <w:r w:rsidRPr="001771EE">
        <w:rPr>
          <w:rFonts w:ascii="Times New Roman" w:hAnsi="Times New Roman"/>
          <w:sz w:val="24"/>
          <w:szCs w:val="24"/>
        </w:rPr>
        <w:t>originally supposed was legally proper but then discovers is criminal</w:t>
      </w:r>
      <w:r>
        <w:rPr>
          <w:rFonts w:ascii="Times New Roman" w:hAnsi="Times New Roman"/>
          <w:sz w:val="24"/>
          <w:szCs w:val="24"/>
        </w:rPr>
        <w:t xml:space="preserve"> </w:t>
      </w:r>
      <w:r w:rsidRPr="001771EE">
        <w:rPr>
          <w:rFonts w:ascii="Times New Roman" w:hAnsi="Times New Roman"/>
          <w:sz w:val="24"/>
          <w:szCs w:val="24"/>
        </w:rPr>
        <w:t>or fraudulent. The lawyer must, therefore, withdraw from the</w:t>
      </w:r>
      <w:r>
        <w:rPr>
          <w:rFonts w:ascii="Times New Roman" w:hAnsi="Times New Roman"/>
          <w:sz w:val="24"/>
          <w:szCs w:val="24"/>
        </w:rPr>
        <w:t xml:space="preserve"> </w:t>
      </w:r>
      <w:r w:rsidRPr="001771EE">
        <w:rPr>
          <w:rFonts w:ascii="Times New Roman" w:hAnsi="Times New Roman"/>
          <w:sz w:val="24"/>
          <w:szCs w:val="24"/>
        </w:rPr>
        <w:t xml:space="preserve">representation of the client in the matter. </w:t>
      </w:r>
      <w:r w:rsidRPr="001771EE">
        <w:rPr>
          <w:rFonts w:ascii="Times New Roman" w:hAnsi="Times New Roman"/>
          <w:i/>
          <w:iCs/>
          <w:sz w:val="24"/>
          <w:szCs w:val="24"/>
        </w:rPr>
        <w:t xml:space="preserve">See Rule 1.16(a). </w:t>
      </w:r>
      <w:r w:rsidRPr="001771EE">
        <w:rPr>
          <w:rFonts w:ascii="Times New Roman" w:hAnsi="Times New Roman"/>
          <w:sz w:val="24"/>
          <w:szCs w:val="24"/>
        </w:rPr>
        <w:t>In some</w:t>
      </w:r>
      <w:r>
        <w:rPr>
          <w:rFonts w:ascii="Times New Roman" w:hAnsi="Times New Roman"/>
          <w:sz w:val="24"/>
          <w:szCs w:val="24"/>
        </w:rPr>
        <w:t xml:space="preserve"> </w:t>
      </w:r>
      <w:r w:rsidRPr="001771EE">
        <w:rPr>
          <w:rFonts w:ascii="Times New Roman" w:hAnsi="Times New Roman"/>
          <w:sz w:val="24"/>
          <w:szCs w:val="24"/>
        </w:rPr>
        <w:t>cases, withdrawal alone might be insufficient. It may be necessary</w:t>
      </w:r>
      <w:r>
        <w:rPr>
          <w:rFonts w:ascii="Times New Roman" w:hAnsi="Times New Roman"/>
          <w:sz w:val="24"/>
          <w:szCs w:val="24"/>
        </w:rPr>
        <w:t xml:space="preserve"> </w:t>
      </w:r>
      <w:r w:rsidRPr="001771EE">
        <w:rPr>
          <w:rFonts w:ascii="Times New Roman" w:hAnsi="Times New Roman"/>
          <w:sz w:val="24"/>
          <w:szCs w:val="24"/>
        </w:rPr>
        <w:t>for the lawyer to give notice of the fact of withdrawal and to disaffirm</w:t>
      </w:r>
      <w:r>
        <w:rPr>
          <w:rFonts w:ascii="Times New Roman" w:hAnsi="Times New Roman"/>
          <w:sz w:val="24"/>
          <w:szCs w:val="24"/>
        </w:rPr>
        <w:t xml:space="preserve"> </w:t>
      </w:r>
      <w:r w:rsidRPr="001771EE">
        <w:rPr>
          <w:rFonts w:ascii="Times New Roman" w:hAnsi="Times New Roman"/>
          <w:sz w:val="24"/>
          <w:szCs w:val="24"/>
        </w:rPr>
        <w:t xml:space="preserve">any opinion, document, affirmation or the like. </w:t>
      </w:r>
      <w:r w:rsidRPr="001771EE">
        <w:rPr>
          <w:rFonts w:ascii="Times New Roman" w:hAnsi="Times New Roman"/>
          <w:i/>
          <w:iCs/>
          <w:sz w:val="24"/>
          <w:szCs w:val="24"/>
        </w:rPr>
        <w:t>See Rule 4.1.</w:t>
      </w:r>
    </w:p>
    <w:p w14:paraId="4E39F13E" w14:textId="77777777" w:rsidR="001771EE" w:rsidRDefault="001771EE" w:rsidP="001771EE">
      <w:pPr>
        <w:autoSpaceDE w:val="0"/>
        <w:autoSpaceDN w:val="0"/>
        <w:adjustRightInd w:val="0"/>
        <w:spacing w:after="0" w:line="240" w:lineRule="auto"/>
        <w:rPr>
          <w:rFonts w:ascii="Times New Roman" w:hAnsi="Times New Roman"/>
          <w:sz w:val="24"/>
          <w:szCs w:val="24"/>
        </w:rPr>
      </w:pPr>
    </w:p>
    <w:p w14:paraId="1FE8B82F"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[11] Where the client is a fiduciary, the lawyer may be charged with</w:t>
      </w:r>
      <w:r>
        <w:rPr>
          <w:rFonts w:ascii="Times New Roman" w:hAnsi="Times New Roman"/>
          <w:sz w:val="24"/>
          <w:szCs w:val="24"/>
        </w:rPr>
        <w:t xml:space="preserve"> </w:t>
      </w:r>
      <w:r w:rsidRPr="001771EE">
        <w:rPr>
          <w:rFonts w:ascii="Times New Roman" w:hAnsi="Times New Roman"/>
          <w:sz w:val="24"/>
          <w:szCs w:val="24"/>
        </w:rPr>
        <w:t>special obligations in dealings with a beneficiary.</w:t>
      </w:r>
    </w:p>
    <w:p w14:paraId="3DEEA2B0" w14:textId="77777777" w:rsidR="001771EE" w:rsidRDefault="001771EE" w:rsidP="001771EE">
      <w:pPr>
        <w:autoSpaceDE w:val="0"/>
        <w:autoSpaceDN w:val="0"/>
        <w:adjustRightInd w:val="0"/>
        <w:spacing w:after="0" w:line="240" w:lineRule="auto"/>
        <w:rPr>
          <w:rFonts w:ascii="Times New Roman" w:hAnsi="Times New Roman"/>
          <w:sz w:val="24"/>
          <w:szCs w:val="24"/>
        </w:rPr>
      </w:pPr>
    </w:p>
    <w:p w14:paraId="06E41BF3"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[12] Paragraph (d) applies whether or not the defrauded party is a</w:t>
      </w:r>
      <w:r>
        <w:rPr>
          <w:rFonts w:ascii="Times New Roman" w:hAnsi="Times New Roman"/>
          <w:sz w:val="24"/>
          <w:szCs w:val="24"/>
        </w:rPr>
        <w:t xml:space="preserve"> </w:t>
      </w:r>
      <w:r w:rsidRPr="001771EE">
        <w:rPr>
          <w:rFonts w:ascii="Times New Roman" w:hAnsi="Times New Roman"/>
          <w:sz w:val="24"/>
          <w:szCs w:val="24"/>
        </w:rPr>
        <w:t>party to the transaction. Hence, a lawyer must not participate in a</w:t>
      </w:r>
      <w:r>
        <w:rPr>
          <w:rFonts w:ascii="Times New Roman" w:hAnsi="Times New Roman"/>
          <w:sz w:val="24"/>
          <w:szCs w:val="24"/>
        </w:rPr>
        <w:t xml:space="preserve"> </w:t>
      </w:r>
      <w:r w:rsidRPr="001771EE">
        <w:rPr>
          <w:rFonts w:ascii="Times New Roman" w:hAnsi="Times New Roman"/>
          <w:sz w:val="24"/>
          <w:szCs w:val="24"/>
        </w:rPr>
        <w:t>transaction to effectuate criminal or fraudulent voidance of tax</w:t>
      </w:r>
      <w:r>
        <w:rPr>
          <w:rFonts w:ascii="Times New Roman" w:hAnsi="Times New Roman"/>
          <w:sz w:val="24"/>
          <w:szCs w:val="24"/>
        </w:rPr>
        <w:t xml:space="preserve"> </w:t>
      </w:r>
      <w:r w:rsidRPr="001771EE">
        <w:rPr>
          <w:rFonts w:ascii="Times New Roman" w:hAnsi="Times New Roman"/>
          <w:sz w:val="24"/>
          <w:szCs w:val="24"/>
        </w:rPr>
        <w:t>liability. Paragraph (d) does not preclude undertaking a criminal</w:t>
      </w:r>
      <w:r>
        <w:rPr>
          <w:rFonts w:ascii="Times New Roman" w:hAnsi="Times New Roman"/>
          <w:sz w:val="24"/>
          <w:szCs w:val="24"/>
        </w:rPr>
        <w:t xml:space="preserve"> </w:t>
      </w:r>
      <w:r w:rsidRPr="001771EE">
        <w:rPr>
          <w:rFonts w:ascii="Times New Roman" w:hAnsi="Times New Roman"/>
          <w:sz w:val="24"/>
          <w:szCs w:val="24"/>
        </w:rPr>
        <w:t>defense incident to a general retainer for legal services to a lawful</w:t>
      </w:r>
      <w:r>
        <w:rPr>
          <w:rFonts w:ascii="Times New Roman" w:hAnsi="Times New Roman"/>
          <w:sz w:val="24"/>
          <w:szCs w:val="24"/>
        </w:rPr>
        <w:t xml:space="preserve"> </w:t>
      </w:r>
      <w:r w:rsidRPr="001771EE">
        <w:rPr>
          <w:rFonts w:ascii="Times New Roman" w:hAnsi="Times New Roman"/>
          <w:sz w:val="24"/>
          <w:szCs w:val="24"/>
        </w:rPr>
        <w:t>enterprise. The last clause of paragraph (d) recognizes that determining</w:t>
      </w:r>
      <w:r>
        <w:rPr>
          <w:rFonts w:ascii="Times New Roman" w:hAnsi="Times New Roman"/>
          <w:sz w:val="24"/>
          <w:szCs w:val="24"/>
        </w:rPr>
        <w:t xml:space="preserve"> </w:t>
      </w:r>
      <w:r w:rsidRPr="001771EE">
        <w:rPr>
          <w:rFonts w:ascii="Times New Roman" w:hAnsi="Times New Roman"/>
          <w:sz w:val="24"/>
          <w:szCs w:val="24"/>
        </w:rPr>
        <w:t>the validity or interpretation of a statute or regulation may</w:t>
      </w:r>
      <w:r>
        <w:rPr>
          <w:rFonts w:ascii="Times New Roman" w:hAnsi="Times New Roman"/>
          <w:sz w:val="24"/>
          <w:szCs w:val="24"/>
        </w:rPr>
        <w:t xml:space="preserve"> require a course of action </w:t>
      </w:r>
      <w:r w:rsidRPr="001771EE">
        <w:rPr>
          <w:rFonts w:ascii="Times New Roman" w:hAnsi="Times New Roman"/>
          <w:sz w:val="24"/>
          <w:szCs w:val="24"/>
        </w:rPr>
        <w:t>involving disobedience of the statute or</w:t>
      </w:r>
      <w:r>
        <w:rPr>
          <w:rFonts w:ascii="Times New Roman" w:hAnsi="Times New Roman"/>
          <w:sz w:val="24"/>
          <w:szCs w:val="24"/>
        </w:rPr>
        <w:t xml:space="preserve"> </w:t>
      </w:r>
      <w:r w:rsidRPr="001771EE">
        <w:rPr>
          <w:rFonts w:ascii="Times New Roman" w:hAnsi="Times New Roman"/>
          <w:sz w:val="24"/>
          <w:szCs w:val="24"/>
        </w:rPr>
        <w:t>regulation or of the interpretation placed upon it by governmental</w:t>
      </w:r>
      <w:r>
        <w:rPr>
          <w:rFonts w:ascii="Times New Roman" w:hAnsi="Times New Roman"/>
          <w:sz w:val="24"/>
          <w:szCs w:val="24"/>
        </w:rPr>
        <w:t xml:space="preserve"> </w:t>
      </w:r>
      <w:r w:rsidRPr="001771EE">
        <w:rPr>
          <w:rFonts w:ascii="Times New Roman" w:hAnsi="Times New Roman"/>
          <w:sz w:val="24"/>
          <w:szCs w:val="24"/>
        </w:rPr>
        <w:t>authorities.</w:t>
      </w:r>
    </w:p>
    <w:p w14:paraId="7810DCDD" w14:textId="77777777" w:rsidR="001771EE" w:rsidRDefault="001771EE" w:rsidP="001771EE">
      <w:pPr>
        <w:autoSpaceDE w:val="0"/>
        <w:autoSpaceDN w:val="0"/>
        <w:adjustRightInd w:val="0"/>
        <w:spacing w:after="0" w:line="240" w:lineRule="auto"/>
        <w:rPr>
          <w:rFonts w:ascii="Times New Roman" w:hAnsi="Times New Roman"/>
          <w:sz w:val="24"/>
          <w:szCs w:val="24"/>
        </w:rPr>
      </w:pPr>
    </w:p>
    <w:p w14:paraId="39F61534"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[13] If a lawyer comes to know or reasonably should know that a</w:t>
      </w:r>
      <w:r>
        <w:rPr>
          <w:rFonts w:ascii="Times New Roman" w:hAnsi="Times New Roman"/>
          <w:sz w:val="24"/>
          <w:szCs w:val="24"/>
        </w:rPr>
        <w:t xml:space="preserve"> </w:t>
      </w:r>
      <w:r w:rsidRPr="001771EE">
        <w:rPr>
          <w:rFonts w:ascii="Times New Roman" w:hAnsi="Times New Roman"/>
          <w:sz w:val="24"/>
          <w:szCs w:val="24"/>
        </w:rPr>
        <w:t>client expects assistance not permitted by the Rules of Professional</w:t>
      </w:r>
      <w:r>
        <w:rPr>
          <w:rFonts w:ascii="Times New Roman" w:hAnsi="Times New Roman"/>
          <w:sz w:val="24"/>
          <w:szCs w:val="24"/>
        </w:rPr>
        <w:t xml:space="preserve"> </w:t>
      </w:r>
      <w:r w:rsidRPr="001771EE">
        <w:rPr>
          <w:rFonts w:ascii="Times New Roman" w:hAnsi="Times New Roman"/>
          <w:sz w:val="24"/>
          <w:szCs w:val="24"/>
        </w:rPr>
        <w:t>Conduct or other law or if the lawyer intends to act contrary to the</w:t>
      </w:r>
      <w:r>
        <w:rPr>
          <w:rFonts w:ascii="Times New Roman" w:hAnsi="Times New Roman"/>
          <w:sz w:val="24"/>
          <w:szCs w:val="24"/>
        </w:rPr>
        <w:t xml:space="preserve"> </w:t>
      </w:r>
      <w:r w:rsidRPr="001771EE">
        <w:rPr>
          <w:rFonts w:ascii="Times New Roman" w:hAnsi="Times New Roman"/>
          <w:sz w:val="24"/>
          <w:szCs w:val="24"/>
        </w:rPr>
        <w:t>client's instructions, the lawyer must consult with the client regarding</w:t>
      </w:r>
      <w:r>
        <w:rPr>
          <w:rFonts w:ascii="Times New Roman" w:hAnsi="Times New Roman"/>
          <w:sz w:val="24"/>
          <w:szCs w:val="24"/>
        </w:rPr>
        <w:t xml:space="preserve"> </w:t>
      </w:r>
      <w:r w:rsidRPr="001771EE">
        <w:rPr>
          <w:rFonts w:ascii="Times New Roman" w:hAnsi="Times New Roman"/>
          <w:sz w:val="24"/>
          <w:szCs w:val="24"/>
        </w:rPr>
        <w:t xml:space="preserve">the limitations on the lawyer's conduct. </w:t>
      </w:r>
      <w:r w:rsidRPr="001771EE">
        <w:rPr>
          <w:rFonts w:ascii="Times New Roman" w:hAnsi="Times New Roman"/>
          <w:i/>
          <w:iCs/>
          <w:sz w:val="24"/>
          <w:szCs w:val="24"/>
        </w:rPr>
        <w:t>See Rule 1.4(a)(5).</w:t>
      </w:r>
    </w:p>
    <w:p w14:paraId="30983CBD" w14:textId="77777777" w:rsidR="001771EE" w:rsidRDefault="001771EE" w:rsidP="001771EE">
      <w:pPr>
        <w:autoSpaceDE w:val="0"/>
        <w:autoSpaceDN w:val="0"/>
        <w:adjustRightInd w:val="0"/>
        <w:spacing w:after="0" w:line="240" w:lineRule="auto"/>
        <w:rPr>
          <w:rFonts w:ascii="Times New Roman" w:hAnsi="Times New Roman"/>
          <w:b/>
          <w:bCs/>
          <w:sz w:val="24"/>
          <w:szCs w:val="24"/>
        </w:rPr>
      </w:pPr>
    </w:p>
    <w:p w14:paraId="5B5EF820"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RULE 1.3 DILIGENCE</w:t>
      </w:r>
    </w:p>
    <w:p w14:paraId="6561B8D1" w14:textId="77777777" w:rsidR="001771EE" w:rsidRDefault="001771EE" w:rsidP="001771EE">
      <w:pPr>
        <w:autoSpaceDE w:val="0"/>
        <w:autoSpaceDN w:val="0"/>
        <w:adjustRightInd w:val="0"/>
        <w:spacing w:after="0" w:line="240" w:lineRule="auto"/>
        <w:rPr>
          <w:rFonts w:ascii="Times New Roman" w:hAnsi="Times New Roman"/>
          <w:sz w:val="24"/>
          <w:szCs w:val="24"/>
        </w:rPr>
      </w:pPr>
    </w:p>
    <w:p w14:paraId="70FC17EB"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lawyer shall act with reasonable diligence and promptness in</w:t>
      </w:r>
      <w:r w:rsidR="000103DA" w:rsidRPr="00E520E6">
        <w:rPr>
          <w:rFonts w:ascii="Times New Roman" w:hAnsi="Times New Roman"/>
          <w:b/>
          <w:sz w:val="24"/>
          <w:szCs w:val="24"/>
        </w:rPr>
        <w:t xml:space="preserve"> </w:t>
      </w:r>
      <w:r w:rsidRPr="00E520E6">
        <w:rPr>
          <w:rFonts w:ascii="Times New Roman" w:hAnsi="Times New Roman"/>
          <w:b/>
          <w:sz w:val="24"/>
          <w:szCs w:val="24"/>
        </w:rPr>
        <w:t>representing a client. Reasonable diligence as used in this Rule</w:t>
      </w:r>
      <w:r w:rsidR="000103DA" w:rsidRPr="00E520E6">
        <w:rPr>
          <w:rFonts w:ascii="Times New Roman" w:hAnsi="Times New Roman"/>
          <w:b/>
          <w:sz w:val="24"/>
          <w:szCs w:val="24"/>
        </w:rPr>
        <w:t xml:space="preserve"> </w:t>
      </w:r>
      <w:r w:rsidRPr="00E520E6">
        <w:rPr>
          <w:rFonts w:ascii="Times New Roman" w:hAnsi="Times New Roman"/>
          <w:b/>
          <w:sz w:val="24"/>
          <w:szCs w:val="24"/>
        </w:rPr>
        <w:t>means that a lawyer shall not without just cause to the detriment of</w:t>
      </w:r>
      <w:r w:rsidR="000103DA" w:rsidRPr="00E520E6">
        <w:rPr>
          <w:rFonts w:ascii="Times New Roman" w:hAnsi="Times New Roman"/>
          <w:b/>
          <w:sz w:val="24"/>
          <w:szCs w:val="24"/>
        </w:rPr>
        <w:t xml:space="preserve"> </w:t>
      </w:r>
      <w:r w:rsidRPr="00E520E6">
        <w:rPr>
          <w:rFonts w:ascii="Times New Roman" w:hAnsi="Times New Roman"/>
          <w:b/>
          <w:sz w:val="24"/>
          <w:szCs w:val="24"/>
        </w:rPr>
        <w:t>the client in effect wilfully abandon or wilfully disregard a legal</w:t>
      </w:r>
      <w:r w:rsidR="000103DA" w:rsidRPr="00E520E6">
        <w:rPr>
          <w:rFonts w:ascii="Times New Roman" w:hAnsi="Times New Roman"/>
          <w:b/>
          <w:sz w:val="24"/>
          <w:szCs w:val="24"/>
        </w:rPr>
        <w:t xml:space="preserve"> </w:t>
      </w:r>
      <w:r w:rsidRPr="00E520E6">
        <w:rPr>
          <w:rFonts w:ascii="Times New Roman" w:hAnsi="Times New Roman"/>
          <w:b/>
          <w:sz w:val="24"/>
          <w:szCs w:val="24"/>
        </w:rPr>
        <w:t>matter entrusted to the lawyer.</w:t>
      </w:r>
    </w:p>
    <w:p w14:paraId="122E8517" w14:textId="77777777" w:rsidR="000103DA" w:rsidRPr="00E520E6" w:rsidRDefault="000103DA" w:rsidP="001771EE">
      <w:pPr>
        <w:autoSpaceDE w:val="0"/>
        <w:autoSpaceDN w:val="0"/>
        <w:adjustRightInd w:val="0"/>
        <w:spacing w:after="0" w:line="240" w:lineRule="auto"/>
        <w:rPr>
          <w:rFonts w:ascii="Times New Roman" w:hAnsi="Times New Roman"/>
          <w:b/>
          <w:sz w:val="24"/>
          <w:szCs w:val="24"/>
        </w:rPr>
      </w:pPr>
    </w:p>
    <w:p w14:paraId="1DB47A6E"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disbarment.</w:t>
      </w:r>
    </w:p>
    <w:p w14:paraId="2FC994D8" w14:textId="77777777" w:rsidR="000103DA" w:rsidRDefault="000103DA" w:rsidP="001771EE">
      <w:pPr>
        <w:autoSpaceDE w:val="0"/>
        <w:autoSpaceDN w:val="0"/>
        <w:adjustRightInd w:val="0"/>
        <w:spacing w:after="0" w:line="240" w:lineRule="auto"/>
        <w:rPr>
          <w:rFonts w:ascii="Times New Roman" w:hAnsi="Times New Roman"/>
          <w:b/>
          <w:bCs/>
          <w:sz w:val="24"/>
          <w:szCs w:val="24"/>
        </w:rPr>
      </w:pPr>
    </w:p>
    <w:p w14:paraId="635FF5DD"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Comment</w:t>
      </w:r>
    </w:p>
    <w:p w14:paraId="7367FF7E" w14:textId="77777777" w:rsidR="000103DA" w:rsidRDefault="000103DA" w:rsidP="001771EE">
      <w:pPr>
        <w:autoSpaceDE w:val="0"/>
        <w:autoSpaceDN w:val="0"/>
        <w:adjustRightInd w:val="0"/>
        <w:spacing w:after="0" w:line="240" w:lineRule="auto"/>
        <w:rPr>
          <w:rFonts w:ascii="Times New Roman" w:hAnsi="Times New Roman"/>
          <w:sz w:val="24"/>
          <w:szCs w:val="24"/>
        </w:rPr>
      </w:pPr>
    </w:p>
    <w:p w14:paraId="77C1674D"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lastRenderedPageBreak/>
        <w:t>[1] A lawyer should pursue a matter on behalf of a client despite</w:t>
      </w:r>
      <w:r w:rsidR="00AA6663">
        <w:rPr>
          <w:rFonts w:ascii="Times New Roman" w:hAnsi="Times New Roman"/>
          <w:sz w:val="24"/>
          <w:szCs w:val="24"/>
        </w:rPr>
        <w:t xml:space="preserve"> </w:t>
      </w:r>
      <w:r w:rsidRPr="001771EE">
        <w:rPr>
          <w:rFonts w:ascii="Times New Roman" w:hAnsi="Times New Roman"/>
          <w:sz w:val="24"/>
          <w:szCs w:val="24"/>
        </w:rPr>
        <w:t>opposition, obstruction or personal inconvenience to the lawyer, and</w:t>
      </w:r>
      <w:r w:rsidR="00AA6663">
        <w:rPr>
          <w:rFonts w:ascii="Times New Roman" w:hAnsi="Times New Roman"/>
          <w:sz w:val="24"/>
          <w:szCs w:val="24"/>
        </w:rPr>
        <w:t xml:space="preserve"> </w:t>
      </w:r>
      <w:r w:rsidRPr="001771EE">
        <w:rPr>
          <w:rFonts w:ascii="Times New Roman" w:hAnsi="Times New Roman"/>
          <w:sz w:val="24"/>
          <w:szCs w:val="24"/>
        </w:rPr>
        <w:t xml:space="preserve">may take whatever </w:t>
      </w:r>
      <w:r w:rsidR="00AA6663">
        <w:rPr>
          <w:rFonts w:ascii="Times New Roman" w:hAnsi="Times New Roman"/>
          <w:sz w:val="24"/>
          <w:szCs w:val="24"/>
        </w:rPr>
        <w:t xml:space="preserve">lawful and ethical measures are </w:t>
      </w:r>
      <w:r w:rsidRPr="001771EE">
        <w:rPr>
          <w:rFonts w:ascii="Times New Roman" w:hAnsi="Times New Roman"/>
          <w:sz w:val="24"/>
          <w:szCs w:val="24"/>
        </w:rPr>
        <w:t>required to</w:t>
      </w:r>
      <w:r w:rsidR="00AA6663">
        <w:rPr>
          <w:rFonts w:ascii="Times New Roman" w:hAnsi="Times New Roman"/>
          <w:sz w:val="24"/>
          <w:szCs w:val="24"/>
        </w:rPr>
        <w:t xml:space="preserve"> </w:t>
      </w:r>
      <w:r w:rsidRPr="001771EE">
        <w:rPr>
          <w:rFonts w:ascii="Times New Roman" w:hAnsi="Times New Roman"/>
          <w:sz w:val="24"/>
          <w:szCs w:val="24"/>
        </w:rPr>
        <w:t>vindicate a client's cause or endeavor. A lawyer should act with</w:t>
      </w:r>
      <w:r w:rsidR="00AA6663">
        <w:rPr>
          <w:rFonts w:ascii="Times New Roman" w:hAnsi="Times New Roman"/>
          <w:sz w:val="24"/>
          <w:szCs w:val="24"/>
        </w:rPr>
        <w:t xml:space="preserve"> </w:t>
      </w:r>
      <w:r w:rsidRPr="001771EE">
        <w:rPr>
          <w:rFonts w:ascii="Times New Roman" w:hAnsi="Times New Roman"/>
          <w:sz w:val="24"/>
          <w:szCs w:val="24"/>
        </w:rPr>
        <w:t>commitment and dedication to the interests of the client and with</w:t>
      </w:r>
      <w:r w:rsidR="00AA6663">
        <w:rPr>
          <w:rFonts w:ascii="Times New Roman" w:hAnsi="Times New Roman"/>
          <w:sz w:val="24"/>
          <w:szCs w:val="24"/>
        </w:rPr>
        <w:t xml:space="preserve"> </w:t>
      </w:r>
      <w:r w:rsidRPr="001771EE">
        <w:rPr>
          <w:rFonts w:ascii="Times New Roman" w:hAnsi="Times New Roman"/>
          <w:sz w:val="24"/>
          <w:szCs w:val="24"/>
        </w:rPr>
        <w:t>zeal in advocacy upon the client's behalf. However, a lawyer is not</w:t>
      </w:r>
      <w:r w:rsidR="00AA6663">
        <w:rPr>
          <w:rFonts w:ascii="Times New Roman" w:hAnsi="Times New Roman"/>
          <w:sz w:val="24"/>
          <w:szCs w:val="24"/>
        </w:rPr>
        <w:t xml:space="preserve"> </w:t>
      </w:r>
      <w:r w:rsidRPr="001771EE">
        <w:rPr>
          <w:rFonts w:ascii="Times New Roman" w:hAnsi="Times New Roman"/>
          <w:sz w:val="24"/>
          <w:szCs w:val="24"/>
        </w:rPr>
        <w:t>bound to press for every advantage that might be realized for a</w:t>
      </w:r>
      <w:r w:rsidR="00AA6663">
        <w:rPr>
          <w:rFonts w:ascii="Times New Roman" w:hAnsi="Times New Roman"/>
          <w:sz w:val="24"/>
          <w:szCs w:val="24"/>
        </w:rPr>
        <w:t xml:space="preserve"> </w:t>
      </w:r>
      <w:r w:rsidRPr="001771EE">
        <w:rPr>
          <w:rFonts w:ascii="Times New Roman" w:hAnsi="Times New Roman"/>
          <w:sz w:val="24"/>
          <w:szCs w:val="24"/>
        </w:rPr>
        <w:t>client. A lawyer has professional discretion in determining the</w:t>
      </w:r>
      <w:r w:rsidR="00AA6663">
        <w:rPr>
          <w:rFonts w:ascii="Times New Roman" w:hAnsi="Times New Roman"/>
          <w:sz w:val="24"/>
          <w:szCs w:val="24"/>
        </w:rPr>
        <w:t xml:space="preserve"> </w:t>
      </w:r>
      <w:r w:rsidRPr="001771EE">
        <w:rPr>
          <w:rFonts w:ascii="Times New Roman" w:hAnsi="Times New Roman"/>
          <w:sz w:val="24"/>
          <w:szCs w:val="24"/>
        </w:rPr>
        <w:t xml:space="preserve">means by which a matter should be pursued. </w:t>
      </w:r>
      <w:r w:rsidRPr="001771EE">
        <w:rPr>
          <w:rFonts w:ascii="Times New Roman" w:hAnsi="Times New Roman"/>
          <w:i/>
          <w:iCs/>
          <w:sz w:val="24"/>
          <w:szCs w:val="24"/>
        </w:rPr>
        <w:t xml:space="preserve">See Rule 1.2. </w:t>
      </w:r>
      <w:r w:rsidRPr="001771EE">
        <w:rPr>
          <w:rFonts w:ascii="Times New Roman" w:hAnsi="Times New Roman"/>
          <w:sz w:val="24"/>
          <w:szCs w:val="24"/>
        </w:rPr>
        <w:t>The</w:t>
      </w:r>
      <w:r w:rsidR="00AA6663">
        <w:rPr>
          <w:rFonts w:ascii="Times New Roman" w:hAnsi="Times New Roman"/>
          <w:sz w:val="24"/>
          <w:szCs w:val="24"/>
        </w:rPr>
        <w:t xml:space="preserve"> </w:t>
      </w:r>
      <w:r w:rsidRPr="001771EE">
        <w:rPr>
          <w:rFonts w:ascii="Times New Roman" w:hAnsi="Times New Roman"/>
          <w:sz w:val="24"/>
          <w:szCs w:val="24"/>
        </w:rPr>
        <w:t>lawyer's duty to act with reasonable diligence does not require the</w:t>
      </w:r>
      <w:r w:rsidR="00AA6663">
        <w:rPr>
          <w:rFonts w:ascii="Times New Roman" w:hAnsi="Times New Roman"/>
          <w:sz w:val="24"/>
          <w:szCs w:val="24"/>
        </w:rPr>
        <w:t xml:space="preserve"> </w:t>
      </w:r>
      <w:r w:rsidRPr="001771EE">
        <w:rPr>
          <w:rFonts w:ascii="Times New Roman" w:hAnsi="Times New Roman"/>
          <w:sz w:val="24"/>
          <w:szCs w:val="24"/>
        </w:rPr>
        <w:t>use of offensive tactics or preclude the treating of all persons</w:t>
      </w:r>
      <w:r w:rsidR="00AA6663">
        <w:rPr>
          <w:rFonts w:ascii="Times New Roman" w:hAnsi="Times New Roman"/>
          <w:sz w:val="24"/>
          <w:szCs w:val="24"/>
        </w:rPr>
        <w:t xml:space="preserve"> </w:t>
      </w:r>
      <w:r w:rsidRPr="001771EE">
        <w:rPr>
          <w:rFonts w:ascii="Times New Roman" w:hAnsi="Times New Roman"/>
          <w:sz w:val="24"/>
          <w:szCs w:val="24"/>
        </w:rPr>
        <w:t>involved in the legal process with courtesy and respect.</w:t>
      </w:r>
    </w:p>
    <w:p w14:paraId="51A4EFC8" w14:textId="77777777" w:rsidR="00AA6663" w:rsidRDefault="00AA6663" w:rsidP="001771EE">
      <w:pPr>
        <w:autoSpaceDE w:val="0"/>
        <w:autoSpaceDN w:val="0"/>
        <w:adjustRightInd w:val="0"/>
        <w:spacing w:after="0" w:line="240" w:lineRule="auto"/>
        <w:rPr>
          <w:rFonts w:ascii="Times New Roman" w:hAnsi="Times New Roman"/>
          <w:sz w:val="24"/>
          <w:szCs w:val="24"/>
        </w:rPr>
      </w:pPr>
    </w:p>
    <w:p w14:paraId="3F8F9A68"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[2] A lawyer's work load should be controlled so that each matter can</w:t>
      </w:r>
      <w:r w:rsidR="00AA6663">
        <w:rPr>
          <w:rFonts w:ascii="Times New Roman" w:hAnsi="Times New Roman"/>
          <w:sz w:val="24"/>
          <w:szCs w:val="24"/>
        </w:rPr>
        <w:t xml:space="preserve"> </w:t>
      </w:r>
      <w:r w:rsidRPr="001771EE">
        <w:rPr>
          <w:rFonts w:ascii="Times New Roman" w:hAnsi="Times New Roman"/>
          <w:sz w:val="24"/>
          <w:szCs w:val="24"/>
        </w:rPr>
        <w:t>be handled competently.</w:t>
      </w:r>
    </w:p>
    <w:p w14:paraId="03235DF4" w14:textId="77777777" w:rsidR="00AA6663" w:rsidRDefault="00AA6663" w:rsidP="001771EE">
      <w:pPr>
        <w:autoSpaceDE w:val="0"/>
        <w:autoSpaceDN w:val="0"/>
        <w:adjustRightInd w:val="0"/>
        <w:spacing w:after="0" w:line="240" w:lineRule="auto"/>
        <w:rPr>
          <w:rFonts w:ascii="Times New Roman" w:hAnsi="Times New Roman"/>
          <w:sz w:val="24"/>
          <w:szCs w:val="24"/>
        </w:rPr>
      </w:pPr>
    </w:p>
    <w:p w14:paraId="7ED808C4"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[3] Perhaps no professional shortcoming is more widely resented</w:t>
      </w:r>
      <w:r w:rsidR="00AA6663">
        <w:rPr>
          <w:rFonts w:ascii="Times New Roman" w:hAnsi="Times New Roman"/>
          <w:sz w:val="24"/>
          <w:szCs w:val="24"/>
        </w:rPr>
        <w:t xml:space="preserve"> </w:t>
      </w:r>
      <w:r w:rsidRPr="001771EE">
        <w:rPr>
          <w:rFonts w:ascii="Times New Roman" w:hAnsi="Times New Roman"/>
          <w:sz w:val="24"/>
          <w:szCs w:val="24"/>
        </w:rPr>
        <w:t>than procrastination. A client's interests often can be adversely</w:t>
      </w:r>
      <w:r w:rsidR="00AA6663">
        <w:rPr>
          <w:rFonts w:ascii="Times New Roman" w:hAnsi="Times New Roman"/>
          <w:sz w:val="24"/>
          <w:szCs w:val="24"/>
        </w:rPr>
        <w:t xml:space="preserve"> </w:t>
      </w:r>
      <w:r w:rsidRPr="001771EE">
        <w:rPr>
          <w:rFonts w:ascii="Times New Roman" w:hAnsi="Times New Roman"/>
          <w:sz w:val="24"/>
          <w:szCs w:val="24"/>
        </w:rPr>
        <w:t>affected by the passage of time or the change of conditions; in</w:t>
      </w:r>
      <w:r w:rsidR="00AA6663">
        <w:rPr>
          <w:rFonts w:ascii="Times New Roman" w:hAnsi="Times New Roman"/>
          <w:sz w:val="24"/>
          <w:szCs w:val="24"/>
        </w:rPr>
        <w:t xml:space="preserve"> </w:t>
      </w:r>
      <w:r w:rsidRPr="001771EE">
        <w:rPr>
          <w:rFonts w:ascii="Times New Roman" w:hAnsi="Times New Roman"/>
          <w:sz w:val="24"/>
          <w:szCs w:val="24"/>
        </w:rPr>
        <w:t>extreme instances, as when a lawyer overlooks a statute of limitations,</w:t>
      </w:r>
      <w:r w:rsidR="00AA6663">
        <w:rPr>
          <w:rFonts w:ascii="Times New Roman" w:hAnsi="Times New Roman"/>
          <w:sz w:val="24"/>
          <w:szCs w:val="24"/>
        </w:rPr>
        <w:t xml:space="preserve"> </w:t>
      </w:r>
      <w:r w:rsidRPr="001771EE">
        <w:rPr>
          <w:rFonts w:ascii="Times New Roman" w:hAnsi="Times New Roman"/>
          <w:sz w:val="24"/>
          <w:szCs w:val="24"/>
        </w:rPr>
        <w:t>the client's legal position may be destroyed. Even when the</w:t>
      </w:r>
      <w:r w:rsidR="00AA6663">
        <w:rPr>
          <w:rFonts w:ascii="Times New Roman" w:hAnsi="Times New Roman"/>
          <w:sz w:val="24"/>
          <w:szCs w:val="24"/>
        </w:rPr>
        <w:t xml:space="preserve"> </w:t>
      </w:r>
      <w:r w:rsidRPr="001771EE">
        <w:rPr>
          <w:rFonts w:ascii="Times New Roman" w:hAnsi="Times New Roman"/>
          <w:sz w:val="24"/>
          <w:szCs w:val="24"/>
        </w:rPr>
        <w:t>client's interests are not affected in substance, however, unreasonable</w:t>
      </w:r>
      <w:r w:rsidR="00AA6663">
        <w:rPr>
          <w:rFonts w:ascii="Times New Roman" w:hAnsi="Times New Roman"/>
          <w:sz w:val="24"/>
          <w:szCs w:val="24"/>
        </w:rPr>
        <w:t xml:space="preserve"> </w:t>
      </w:r>
      <w:r w:rsidRPr="001771EE">
        <w:rPr>
          <w:rFonts w:ascii="Times New Roman" w:hAnsi="Times New Roman"/>
          <w:sz w:val="24"/>
          <w:szCs w:val="24"/>
        </w:rPr>
        <w:t>delay can cause a client needless anxiety and undermine</w:t>
      </w:r>
      <w:r w:rsidR="00AA6663">
        <w:rPr>
          <w:rFonts w:ascii="Times New Roman" w:hAnsi="Times New Roman"/>
          <w:sz w:val="24"/>
          <w:szCs w:val="24"/>
        </w:rPr>
        <w:t xml:space="preserve"> </w:t>
      </w:r>
      <w:r w:rsidRPr="001771EE">
        <w:rPr>
          <w:rFonts w:ascii="Times New Roman" w:hAnsi="Times New Roman"/>
          <w:sz w:val="24"/>
          <w:szCs w:val="24"/>
        </w:rPr>
        <w:t>confidence in the lawyer's trustworthiness. A lawyer's duty to act</w:t>
      </w:r>
      <w:r w:rsidR="00AA6663">
        <w:rPr>
          <w:rFonts w:ascii="Times New Roman" w:hAnsi="Times New Roman"/>
          <w:sz w:val="24"/>
          <w:szCs w:val="24"/>
        </w:rPr>
        <w:t xml:space="preserve"> </w:t>
      </w:r>
      <w:r w:rsidRPr="001771EE">
        <w:rPr>
          <w:rFonts w:ascii="Times New Roman" w:hAnsi="Times New Roman"/>
          <w:sz w:val="24"/>
          <w:szCs w:val="24"/>
        </w:rPr>
        <w:t>with reasonable promptness, however, does not preclude the lawyer</w:t>
      </w:r>
      <w:r w:rsidR="00AA6663">
        <w:rPr>
          <w:rFonts w:ascii="Times New Roman" w:hAnsi="Times New Roman"/>
          <w:sz w:val="24"/>
          <w:szCs w:val="24"/>
        </w:rPr>
        <w:t xml:space="preserve"> </w:t>
      </w:r>
      <w:r w:rsidRPr="001771EE">
        <w:rPr>
          <w:rFonts w:ascii="Times New Roman" w:hAnsi="Times New Roman"/>
          <w:sz w:val="24"/>
          <w:szCs w:val="24"/>
        </w:rPr>
        <w:t>from agreeing to a reasonable request for a postponement that will</w:t>
      </w:r>
      <w:r w:rsidR="00AA6663">
        <w:rPr>
          <w:rFonts w:ascii="Times New Roman" w:hAnsi="Times New Roman"/>
          <w:sz w:val="24"/>
          <w:szCs w:val="24"/>
        </w:rPr>
        <w:t xml:space="preserve"> </w:t>
      </w:r>
      <w:r w:rsidRPr="001771EE">
        <w:rPr>
          <w:rFonts w:ascii="Times New Roman" w:hAnsi="Times New Roman"/>
          <w:sz w:val="24"/>
          <w:szCs w:val="24"/>
        </w:rPr>
        <w:t>not prejudice the lawyer's client.</w:t>
      </w:r>
    </w:p>
    <w:p w14:paraId="40D55113" w14:textId="77777777" w:rsidR="00AA6663" w:rsidRDefault="00AA6663" w:rsidP="001771EE">
      <w:pPr>
        <w:autoSpaceDE w:val="0"/>
        <w:autoSpaceDN w:val="0"/>
        <w:adjustRightInd w:val="0"/>
        <w:spacing w:after="0" w:line="240" w:lineRule="auto"/>
        <w:rPr>
          <w:rFonts w:ascii="Times New Roman" w:hAnsi="Times New Roman"/>
          <w:sz w:val="24"/>
          <w:szCs w:val="24"/>
        </w:rPr>
      </w:pPr>
    </w:p>
    <w:p w14:paraId="529418D9"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[4] Unless the relationship is terminated as provided in Rule 1.16, a</w:t>
      </w:r>
      <w:r w:rsidR="00AA6663">
        <w:rPr>
          <w:rFonts w:ascii="Times New Roman" w:hAnsi="Times New Roman"/>
          <w:sz w:val="24"/>
          <w:szCs w:val="24"/>
        </w:rPr>
        <w:t xml:space="preserve"> </w:t>
      </w:r>
      <w:r w:rsidRPr="001771EE">
        <w:rPr>
          <w:rFonts w:ascii="Times New Roman" w:hAnsi="Times New Roman"/>
          <w:sz w:val="24"/>
          <w:szCs w:val="24"/>
        </w:rPr>
        <w:t>lawyer should carry through to conclusion all matters undertaken</w:t>
      </w:r>
      <w:r w:rsidR="00AA6663">
        <w:rPr>
          <w:rFonts w:ascii="Times New Roman" w:hAnsi="Times New Roman"/>
          <w:sz w:val="24"/>
          <w:szCs w:val="24"/>
        </w:rPr>
        <w:t xml:space="preserve"> </w:t>
      </w:r>
      <w:r w:rsidRPr="001771EE">
        <w:rPr>
          <w:rFonts w:ascii="Times New Roman" w:hAnsi="Times New Roman"/>
          <w:sz w:val="24"/>
          <w:szCs w:val="24"/>
        </w:rPr>
        <w:t>for a client. If a lawyer's employment is limited to a specific matter,</w:t>
      </w:r>
      <w:r w:rsidR="00AA6663">
        <w:rPr>
          <w:rFonts w:ascii="Times New Roman" w:hAnsi="Times New Roman"/>
          <w:sz w:val="24"/>
          <w:szCs w:val="24"/>
        </w:rPr>
        <w:t xml:space="preserve"> </w:t>
      </w:r>
      <w:r w:rsidRPr="001771EE">
        <w:rPr>
          <w:rFonts w:ascii="Times New Roman" w:hAnsi="Times New Roman"/>
          <w:sz w:val="24"/>
          <w:szCs w:val="24"/>
        </w:rPr>
        <w:t>the relationship terminates when the matter has been resolved. If a</w:t>
      </w:r>
      <w:r w:rsidR="00AA6663">
        <w:rPr>
          <w:rFonts w:ascii="Times New Roman" w:hAnsi="Times New Roman"/>
          <w:sz w:val="24"/>
          <w:szCs w:val="24"/>
        </w:rPr>
        <w:t xml:space="preserve"> </w:t>
      </w:r>
      <w:r w:rsidRPr="001771EE">
        <w:rPr>
          <w:rFonts w:ascii="Times New Roman" w:hAnsi="Times New Roman"/>
          <w:sz w:val="24"/>
          <w:szCs w:val="24"/>
        </w:rPr>
        <w:t>lawyer has served a client over a substantial period in a variety of</w:t>
      </w:r>
      <w:r w:rsidR="00AA6663">
        <w:rPr>
          <w:rFonts w:ascii="Times New Roman" w:hAnsi="Times New Roman"/>
          <w:sz w:val="24"/>
          <w:szCs w:val="24"/>
        </w:rPr>
        <w:t xml:space="preserve"> </w:t>
      </w:r>
      <w:r w:rsidRPr="001771EE">
        <w:rPr>
          <w:rFonts w:ascii="Times New Roman" w:hAnsi="Times New Roman"/>
          <w:sz w:val="24"/>
          <w:szCs w:val="24"/>
        </w:rPr>
        <w:t>matters, the client sometimes may assume that the lawyer will serve</w:t>
      </w:r>
      <w:r w:rsidR="00AA6663">
        <w:rPr>
          <w:rFonts w:ascii="Times New Roman" w:hAnsi="Times New Roman"/>
          <w:sz w:val="24"/>
          <w:szCs w:val="24"/>
        </w:rPr>
        <w:t xml:space="preserve"> </w:t>
      </w:r>
      <w:r w:rsidRPr="001771EE">
        <w:rPr>
          <w:rFonts w:ascii="Times New Roman" w:hAnsi="Times New Roman"/>
          <w:sz w:val="24"/>
          <w:szCs w:val="24"/>
        </w:rPr>
        <w:t>on a continuing basis. Doubt about whether a client-lawyer relationship</w:t>
      </w:r>
      <w:r w:rsidR="00AA6663">
        <w:rPr>
          <w:rFonts w:ascii="Times New Roman" w:hAnsi="Times New Roman"/>
          <w:sz w:val="24"/>
          <w:szCs w:val="24"/>
        </w:rPr>
        <w:t xml:space="preserve"> </w:t>
      </w:r>
      <w:r w:rsidRPr="001771EE">
        <w:rPr>
          <w:rFonts w:ascii="Times New Roman" w:hAnsi="Times New Roman"/>
          <w:sz w:val="24"/>
          <w:szCs w:val="24"/>
        </w:rPr>
        <w:t>still exists should be clarified by the lawyer, preferably in</w:t>
      </w:r>
      <w:r w:rsidR="00AA6663">
        <w:rPr>
          <w:rFonts w:ascii="Times New Roman" w:hAnsi="Times New Roman"/>
          <w:sz w:val="24"/>
          <w:szCs w:val="24"/>
        </w:rPr>
        <w:t xml:space="preserve"> </w:t>
      </w:r>
      <w:r w:rsidRPr="001771EE">
        <w:rPr>
          <w:rFonts w:ascii="Times New Roman" w:hAnsi="Times New Roman"/>
          <w:sz w:val="24"/>
          <w:szCs w:val="24"/>
        </w:rPr>
        <w:t>writing, so that the client will not mistakenly suppose the lawyer is</w:t>
      </w:r>
      <w:r w:rsidR="00AA6663">
        <w:rPr>
          <w:rFonts w:ascii="Times New Roman" w:hAnsi="Times New Roman"/>
          <w:sz w:val="24"/>
          <w:szCs w:val="24"/>
        </w:rPr>
        <w:t xml:space="preserve"> </w:t>
      </w:r>
      <w:r w:rsidRPr="001771EE">
        <w:rPr>
          <w:rFonts w:ascii="Times New Roman" w:hAnsi="Times New Roman"/>
          <w:sz w:val="24"/>
          <w:szCs w:val="24"/>
        </w:rPr>
        <w:t>looking after the client's affairs when the lawyer has ceased to do so.</w:t>
      </w:r>
      <w:r w:rsidR="00AA6663">
        <w:rPr>
          <w:rFonts w:ascii="Times New Roman" w:hAnsi="Times New Roman"/>
          <w:sz w:val="24"/>
          <w:szCs w:val="24"/>
        </w:rPr>
        <w:t xml:space="preserve"> </w:t>
      </w:r>
      <w:r w:rsidRPr="001771EE">
        <w:rPr>
          <w:rFonts w:ascii="Times New Roman" w:hAnsi="Times New Roman"/>
          <w:sz w:val="24"/>
          <w:szCs w:val="24"/>
        </w:rPr>
        <w:t>For example, if a lawyer has handled a judicial or administrative</w:t>
      </w:r>
      <w:r w:rsidR="00AA6663">
        <w:rPr>
          <w:rFonts w:ascii="Times New Roman" w:hAnsi="Times New Roman"/>
          <w:sz w:val="24"/>
          <w:szCs w:val="24"/>
        </w:rPr>
        <w:t xml:space="preserve"> </w:t>
      </w:r>
      <w:r w:rsidRPr="001771EE">
        <w:rPr>
          <w:rFonts w:ascii="Times New Roman" w:hAnsi="Times New Roman"/>
          <w:sz w:val="24"/>
          <w:szCs w:val="24"/>
        </w:rPr>
        <w:t>proceeding that produced a result adverse to the client but has not</w:t>
      </w:r>
      <w:r w:rsidR="00AA6663">
        <w:rPr>
          <w:rFonts w:ascii="Times New Roman" w:hAnsi="Times New Roman"/>
          <w:sz w:val="24"/>
          <w:szCs w:val="24"/>
        </w:rPr>
        <w:t xml:space="preserve"> </w:t>
      </w:r>
      <w:r w:rsidRPr="001771EE">
        <w:rPr>
          <w:rFonts w:ascii="Times New Roman" w:hAnsi="Times New Roman"/>
          <w:sz w:val="24"/>
          <w:szCs w:val="24"/>
        </w:rPr>
        <w:t>been specifically instructed concerning pursuit of an appeal, the</w:t>
      </w:r>
      <w:r w:rsidR="00AA6663">
        <w:rPr>
          <w:rFonts w:ascii="Times New Roman" w:hAnsi="Times New Roman"/>
          <w:sz w:val="24"/>
          <w:szCs w:val="24"/>
        </w:rPr>
        <w:t xml:space="preserve"> </w:t>
      </w:r>
      <w:r w:rsidRPr="001771EE">
        <w:rPr>
          <w:rFonts w:ascii="Times New Roman" w:hAnsi="Times New Roman"/>
          <w:sz w:val="24"/>
          <w:szCs w:val="24"/>
        </w:rPr>
        <w:t>lawyer should advise the client of the possibility of appeal before</w:t>
      </w:r>
      <w:r w:rsidR="00AA6663">
        <w:rPr>
          <w:rFonts w:ascii="Times New Roman" w:hAnsi="Times New Roman"/>
          <w:sz w:val="24"/>
          <w:szCs w:val="24"/>
        </w:rPr>
        <w:t xml:space="preserve"> </w:t>
      </w:r>
      <w:r w:rsidRPr="001771EE">
        <w:rPr>
          <w:rFonts w:ascii="Times New Roman" w:hAnsi="Times New Roman"/>
          <w:sz w:val="24"/>
          <w:szCs w:val="24"/>
        </w:rPr>
        <w:t>relinquishing responsibility for the matter.</w:t>
      </w:r>
    </w:p>
    <w:p w14:paraId="168A1999" w14:textId="77777777" w:rsidR="00AA6663" w:rsidRDefault="00AA6663" w:rsidP="001771EE">
      <w:pPr>
        <w:autoSpaceDE w:val="0"/>
        <w:autoSpaceDN w:val="0"/>
        <w:adjustRightInd w:val="0"/>
        <w:spacing w:after="0" w:line="240" w:lineRule="auto"/>
        <w:rPr>
          <w:rFonts w:ascii="Times New Roman" w:hAnsi="Times New Roman"/>
          <w:b/>
          <w:bCs/>
          <w:sz w:val="24"/>
          <w:szCs w:val="24"/>
        </w:rPr>
      </w:pPr>
    </w:p>
    <w:p w14:paraId="4B04B11D"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RULE 1.4 COMMUNICATION</w:t>
      </w:r>
    </w:p>
    <w:p w14:paraId="0E0B77A9" w14:textId="77777777" w:rsidR="00AA6663" w:rsidRDefault="00AA6663" w:rsidP="001771EE">
      <w:pPr>
        <w:autoSpaceDE w:val="0"/>
        <w:autoSpaceDN w:val="0"/>
        <w:adjustRightInd w:val="0"/>
        <w:spacing w:after="0" w:line="240" w:lineRule="auto"/>
        <w:rPr>
          <w:rFonts w:ascii="Times New Roman" w:hAnsi="Times New Roman"/>
          <w:sz w:val="24"/>
          <w:szCs w:val="24"/>
        </w:rPr>
      </w:pPr>
    </w:p>
    <w:p w14:paraId="68FA44DD"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A lawyer shall:</w:t>
      </w:r>
    </w:p>
    <w:p w14:paraId="6430D482" w14:textId="77777777" w:rsidR="001771EE" w:rsidRPr="00E520E6" w:rsidRDefault="001771EE" w:rsidP="00AA6663">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promptly inform the client of any decision or circumstance</w:t>
      </w:r>
      <w:r w:rsidR="00AA6663" w:rsidRPr="00E520E6">
        <w:rPr>
          <w:rFonts w:ascii="Times New Roman" w:hAnsi="Times New Roman"/>
          <w:b/>
          <w:sz w:val="24"/>
          <w:szCs w:val="24"/>
        </w:rPr>
        <w:t xml:space="preserve"> </w:t>
      </w:r>
      <w:r w:rsidRPr="00E520E6">
        <w:rPr>
          <w:rFonts w:ascii="Times New Roman" w:hAnsi="Times New Roman"/>
          <w:b/>
          <w:sz w:val="24"/>
          <w:szCs w:val="24"/>
        </w:rPr>
        <w:t>with respect to which the client's informed consent, as defined in</w:t>
      </w:r>
      <w:r w:rsidR="00AA6663" w:rsidRPr="00E520E6">
        <w:rPr>
          <w:rFonts w:ascii="Times New Roman" w:hAnsi="Times New Roman"/>
          <w:b/>
          <w:sz w:val="24"/>
          <w:szCs w:val="24"/>
        </w:rPr>
        <w:t xml:space="preserve"> </w:t>
      </w:r>
      <w:r w:rsidRPr="00E520E6">
        <w:rPr>
          <w:rFonts w:ascii="Times New Roman" w:hAnsi="Times New Roman"/>
          <w:b/>
          <w:sz w:val="24"/>
          <w:szCs w:val="24"/>
        </w:rPr>
        <w:t>Rule 1.0(h), is required by these Rules;</w:t>
      </w:r>
    </w:p>
    <w:p w14:paraId="40557397" w14:textId="77777777" w:rsidR="001771EE" w:rsidRPr="00E520E6" w:rsidRDefault="001771EE" w:rsidP="00AA6663">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reasonably consult with the client about the means by which</w:t>
      </w:r>
      <w:r w:rsidR="00AA6663" w:rsidRPr="00E520E6">
        <w:rPr>
          <w:rFonts w:ascii="Times New Roman" w:hAnsi="Times New Roman"/>
          <w:b/>
          <w:sz w:val="24"/>
          <w:szCs w:val="24"/>
        </w:rPr>
        <w:t xml:space="preserve"> </w:t>
      </w:r>
      <w:r w:rsidRPr="00E520E6">
        <w:rPr>
          <w:rFonts w:ascii="Times New Roman" w:hAnsi="Times New Roman"/>
          <w:b/>
          <w:sz w:val="24"/>
          <w:szCs w:val="24"/>
        </w:rPr>
        <w:t>the client's objectives are to be accomplished;</w:t>
      </w:r>
    </w:p>
    <w:p w14:paraId="29404511" w14:textId="77777777" w:rsidR="001771EE" w:rsidRPr="00E520E6" w:rsidRDefault="001771EE" w:rsidP="00AA6663">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(3) keep the client reasonably informed about the status of the</w:t>
      </w:r>
      <w:r w:rsidR="00AA6663" w:rsidRPr="00E520E6">
        <w:rPr>
          <w:rFonts w:ascii="Times New Roman" w:hAnsi="Times New Roman"/>
          <w:b/>
          <w:sz w:val="24"/>
          <w:szCs w:val="24"/>
        </w:rPr>
        <w:t xml:space="preserve"> </w:t>
      </w:r>
      <w:r w:rsidRPr="00E520E6">
        <w:rPr>
          <w:rFonts w:ascii="Times New Roman" w:hAnsi="Times New Roman"/>
          <w:b/>
          <w:sz w:val="24"/>
          <w:szCs w:val="24"/>
        </w:rPr>
        <w:t>matter;</w:t>
      </w:r>
    </w:p>
    <w:p w14:paraId="21A67585" w14:textId="77777777" w:rsidR="001771EE" w:rsidRPr="00E520E6" w:rsidRDefault="001771EE" w:rsidP="00AA6663">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(4) promptly comply with reasonable requests for information;</w:t>
      </w:r>
      <w:r w:rsidR="00AA6663" w:rsidRPr="00E520E6">
        <w:rPr>
          <w:rFonts w:ascii="Times New Roman" w:hAnsi="Times New Roman"/>
          <w:b/>
          <w:sz w:val="24"/>
          <w:szCs w:val="24"/>
        </w:rPr>
        <w:t xml:space="preserve"> </w:t>
      </w:r>
      <w:r w:rsidRPr="00E520E6">
        <w:rPr>
          <w:rFonts w:ascii="Times New Roman" w:hAnsi="Times New Roman"/>
          <w:b/>
          <w:sz w:val="24"/>
          <w:szCs w:val="24"/>
        </w:rPr>
        <w:t>and</w:t>
      </w:r>
    </w:p>
    <w:p w14:paraId="09F728B7" w14:textId="77777777" w:rsidR="001771EE" w:rsidRPr="00E520E6" w:rsidRDefault="001771EE" w:rsidP="00AA6663">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(5) consult with the client about any relevant limitation on the</w:t>
      </w:r>
      <w:r w:rsidR="00AA6663" w:rsidRPr="00E520E6">
        <w:rPr>
          <w:rFonts w:ascii="Times New Roman" w:hAnsi="Times New Roman"/>
          <w:b/>
          <w:sz w:val="24"/>
          <w:szCs w:val="24"/>
        </w:rPr>
        <w:t xml:space="preserve"> </w:t>
      </w:r>
      <w:r w:rsidRPr="00E520E6">
        <w:rPr>
          <w:rFonts w:ascii="Times New Roman" w:hAnsi="Times New Roman"/>
          <w:b/>
          <w:sz w:val="24"/>
          <w:szCs w:val="24"/>
        </w:rPr>
        <w:t>lawyer's conduct when the lawyer knows that the client expects</w:t>
      </w:r>
      <w:r w:rsidR="00AA6663" w:rsidRPr="00E520E6">
        <w:rPr>
          <w:rFonts w:ascii="Times New Roman" w:hAnsi="Times New Roman"/>
          <w:b/>
          <w:sz w:val="24"/>
          <w:szCs w:val="24"/>
        </w:rPr>
        <w:t xml:space="preserve"> </w:t>
      </w:r>
      <w:r w:rsidRPr="00E520E6">
        <w:rPr>
          <w:rFonts w:ascii="Times New Roman" w:hAnsi="Times New Roman"/>
          <w:b/>
          <w:sz w:val="24"/>
          <w:szCs w:val="24"/>
        </w:rPr>
        <w:t>assistance not permitted by the Rules of Professional Conduct or</w:t>
      </w:r>
      <w:r w:rsidR="00AA6663" w:rsidRPr="00E520E6">
        <w:rPr>
          <w:rFonts w:ascii="Times New Roman" w:hAnsi="Times New Roman"/>
          <w:b/>
          <w:sz w:val="24"/>
          <w:szCs w:val="24"/>
        </w:rPr>
        <w:t xml:space="preserve"> </w:t>
      </w:r>
      <w:r w:rsidRPr="00E520E6">
        <w:rPr>
          <w:rFonts w:ascii="Times New Roman" w:hAnsi="Times New Roman"/>
          <w:b/>
          <w:sz w:val="24"/>
          <w:szCs w:val="24"/>
        </w:rPr>
        <w:t>other law.</w:t>
      </w:r>
    </w:p>
    <w:p w14:paraId="69E1AD33" w14:textId="77777777" w:rsidR="00AA6663" w:rsidRDefault="00AA6663" w:rsidP="001771EE">
      <w:pPr>
        <w:autoSpaceDE w:val="0"/>
        <w:autoSpaceDN w:val="0"/>
        <w:adjustRightInd w:val="0"/>
        <w:spacing w:after="0" w:line="240" w:lineRule="auto"/>
        <w:rPr>
          <w:rFonts w:ascii="Times New Roman" w:hAnsi="Times New Roman"/>
          <w:sz w:val="24"/>
          <w:szCs w:val="24"/>
        </w:rPr>
      </w:pPr>
    </w:p>
    <w:p w14:paraId="11BE6AA0"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lastRenderedPageBreak/>
        <w:t>(b) A lawyer shall explain a matter to the extent reasonably necessary</w:t>
      </w:r>
      <w:r w:rsidR="00AA6663" w:rsidRPr="00E520E6">
        <w:rPr>
          <w:rFonts w:ascii="Times New Roman" w:hAnsi="Times New Roman"/>
          <w:b/>
          <w:sz w:val="24"/>
          <w:szCs w:val="24"/>
        </w:rPr>
        <w:t xml:space="preserve"> </w:t>
      </w:r>
      <w:r w:rsidRPr="00E520E6">
        <w:rPr>
          <w:rFonts w:ascii="Times New Roman" w:hAnsi="Times New Roman"/>
          <w:b/>
          <w:sz w:val="24"/>
          <w:szCs w:val="24"/>
        </w:rPr>
        <w:t>to permit the client to make informed decisions regarding the</w:t>
      </w:r>
      <w:r w:rsidR="00AA6663" w:rsidRPr="00E520E6">
        <w:rPr>
          <w:rFonts w:ascii="Times New Roman" w:hAnsi="Times New Roman"/>
          <w:b/>
          <w:sz w:val="24"/>
          <w:szCs w:val="24"/>
        </w:rPr>
        <w:t xml:space="preserve"> </w:t>
      </w:r>
      <w:r w:rsidRPr="00E520E6">
        <w:rPr>
          <w:rFonts w:ascii="Times New Roman" w:hAnsi="Times New Roman"/>
          <w:b/>
          <w:sz w:val="24"/>
          <w:szCs w:val="24"/>
        </w:rPr>
        <w:t>representation.</w:t>
      </w:r>
    </w:p>
    <w:p w14:paraId="510D4195" w14:textId="77777777" w:rsidR="00AA6663" w:rsidRPr="00E520E6" w:rsidRDefault="00AA6663" w:rsidP="001771EE">
      <w:pPr>
        <w:autoSpaceDE w:val="0"/>
        <w:autoSpaceDN w:val="0"/>
        <w:adjustRightInd w:val="0"/>
        <w:spacing w:after="0" w:line="240" w:lineRule="auto"/>
        <w:rPr>
          <w:rFonts w:ascii="Times New Roman" w:hAnsi="Times New Roman"/>
          <w:b/>
          <w:sz w:val="24"/>
          <w:szCs w:val="24"/>
        </w:rPr>
      </w:pPr>
    </w:p>
    <w:p w14:paraId="0499D995"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a public</w:t>
      </w:r>
      <w:r w:rsidR="00AA6663" w:rsidRPr="00E520E6">
        <w:rPr>
          <w:rFonts w:ascii="Times New Roman" w:hAnsi="Times New Roman"/>
          <w:b/>
          <w:sz w:val="24"/>
          <w:szCs w:val="24"/>
        </w:rPr>
        <w:t xml:space="preserve"> </w:t>
      </w:r>
      <w:r w:rsidRPr="00E520E6">
        <w:rPr>
          <w:rFonts w:ascii="Times New Roman" w:hAnsi="Times New Roman"/>
          <w:b/>
          <w:sz w:val="24"/>
          <w:szCs w:val="24"/>
        </w:rPr>
        <w:t>reprimand.</w:t>
      </w:r>
    </w:p>
    <w:p w14:paraId="1D3CE48D" w14:textId="77777777" w:rsidR="00AA6663" w:rsidRDefault="00AA6663" w:rsidP="001771EE">
      <w:pPr>
        <w:autoSpaceDE w:val="0"/>
        <w:autoSpaceDN w:val="0"/>
        <w:adjustRightInd w:val="0"/>
        <w:spacing w:after="0" w:line="240" w:lineRule="auto"/>
        <w:rPr>
          <w:rFonts w:ascii="Times New Roman" w:hAnsi="Times New Roman"/>
          <w:b/>
          <w:bCs/>
          <w:sz w:val="24"/>
          <w:szCs w:val="24"/>
        </w:rPr>
      </w:pPr>
    </w:p>
    <w:p w14:paraId="4418AA46"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Comment</w:t>
      </w:r>
    </w:p>
    <w:p w14:paraId="014909FD" w14:textId="77777777" w:rsidR="009D7452" w:rsidRDefault="009D7452" w:rsidP="001771EE">
      <w:pPr>
        <w:autoSpaceDE w:val="0"/>
        <w:autoSpaceDN w:val="0"/>
        <w:adjustRightInd w:val="0"/>
        <w:spacing w:after="0" w:line="240" w:lineRule="auto"/>
        <w:rPr>
          <w:rFonts w:ascii="Times New Roman" w:hAnsi="Times New Roman"/>
          <w:sz w:val="24"/>
          <w:szCs w:val="24"/>
        </w:rPr>
      </w:pPr>
    </w:p>
    <w:p w14:paraId="6A10D81E"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 Reasonable communication between the lawyer and the client is</w:t>
      </w:r>
      <w:r w:rsidR="00AA6663">
        <w:rPr>
          <w:rFonts w:ascii="Times New Roman" w:hAnsi="Times New Roman"/>
          <w:sz w:val="24"/>
          <w:szCs w:val="24"/>
        </w:rPr>
        <w:t xml:space="preserve"> </w:t>
      </w:r>
      <w:r w:rsidRPr="001771EE">
        <w:rPr>
          <w:rFonts w:ascii="Times New Roman" w:hAnsi="Times New Roman"/>
          <w:sz w:val="24"/>
          <w:szCs w:val="24"/>
        </w:rPr>
        <w:t>necessary for the client effectively to participate in the representation.</w:t>
      </w:r>
    </w:p>
    <w:p w14:paraId="233FF35C" w14:textId="77777777" w:rsidR="00AA6663" w:rsidRDefault="00AA6663" w:rsidP="001771EE">
      <w:pPr>
        <w:autoSpaceDE w:val="0"/>
        <w:autoSpaceDN w:val="0"/>
        <w:adjustRightInd w:val="0"/>
        <w:spacing w:after="0" w:line="240" w:lineRule="auto"/>
        <w:rPr>
          <w:rFonts w:ascii="Times New Roman" w:hAnsi="Times New Roman"/>
          <w:b/>
          <w:bCs/>
          <w:sz w:val="24"/>
          <w:szCs w:val="24"/>
        </w:rPr>
      </w:pPr>
    </w:p>
    <w:p w14:paraId="6767C40C"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Communicating with Client</w:t>
      </w:r>
    </w:p>
    <w:p w14:paraId="12D8DFF9" w14:textId="77777777" w:rsidR="00AA6663" w:rsidRDefault="00AA6663" w:rsidP="001771EE">
      <w:pPr>
        <w:autoSpaceDE w:val="0"/>
        <w:autoSpaceDN w:val="0"/>
        <w:adjustRightInd w:val="0"/>
        <w:spacing w:after="0" w:line="240" w:lineRule="auto"/>
        <w:rPr>
          <w:rFonts w:ascii="Times New Roman" w:hAnsi="Times New Roman"/>
          <w:sz w:val="24"/>
          <w:szCs w:val="24"/>
        </w:rPr>
      </w:pPr>
    </w:p>
    <w:p w14:paraId="2514FE3E" w14:textId="77777777" w:rsidR="001771EE" w:rsidRPr="00AA6663"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[2] If these Rules require that a particular decision about the</w:t>
      </w:r>
      <w:r w:rsidR="00AA6663">
        <w:rPr>
          <w:rFonts w:ascii="Times New Roman" w:hAnsi="Times New Roman"/>
          <w:sz w:val="24"/>
          <w:szCs w:val="24"/>
        </w:rPr>
        <w:t xml:space="preserve"> </w:t>
      </w:r>
      <w:r w:rsidRPr="001771EE">
        <w:rPr>
          <w:rFonts w:ascii="Times New Roman" w:hAnsi="Times New Roman"/>
          <w:sz w:val="24"/>
          <w:szCs w:val="24"/>
        </w:rPr>
        <w:t>representation be made by the client, paragraph (a)(1) requires that</w:t>
      </w:r>
      <w:r w:rsidR="00AA6663">
        <w:rPr>
          <w:rFonts w:ascii="Times New Roman" w:hAnsi="Times New Roman"/>
          <w:sz w:val="24"/>
          <w:szCs w:val="24"/>
        </w:rPr>
        <w:t xml:space="preserve"> </w:t>
      </w:r>
      <w:r w:rsidRPr="001771EE">
        <w:rPr>
          <w:rFonts w:ascii="Times New Roman" w:hAnsi="Times New Roman"/>
          <w:sz w:val="24"/>
          <w:szCs w:val="24"/>
        </w:rPr>
        <w:t>the lawyer promptly consult with and secure the client's informed</w:t>
      </w:r>
      <w:r w:rsidR="00AA6663">
        <w:rPr>
          <w:rFonts w:ascii="Times New Roman" w:hAnsi="Times New Roman"/>
          <w:sz w:val="24"/>
          <w:szCs w:val="24"/>
        </w:rPr>
        <w:t xml:space="preserve"> </w:t>
      </w:r>
      <w:r w:rsidRPr="001771EE">
        <w:rPr>
          <w:rFonts w:ascii="Times New Roman" w:hAnsi="Times New Roman"/>
          <w:sz w:val="24"/>
          <w:szCs w:val="24"/>
        </w:rPr>
        <w:t>consent prior to taking action unless prior discussions with the client</w:t>
      </w:r>
      <w:r w:rsidR="00AA6663">
        <w:rPr>
          <w:rFonts w:ascii="Times New Roman" w:hAnsi="Times New Roman"/>
          <w:sz w:val="24"/>
          <w:szCs w:val="24"/>
        </w:rPr>
        <w:t xml:space="preserve"> </w:t>
      </w:r>
      <w:r w:rsidRPr="001771EE">
        <w:rPr>
          <w:rFonts w:ascii="Times New Roman" w:hAnsi="Times New Roman"/>
          <w:sz w:val="24"/>
          <w:szCs w:val="24"/>
        </w:rPr>
        <w:t>have resolved what action the client wants the lawyer to take. For</w:t>
      </w:r>
      <w:r w:rsidR="00AA6663">
        <w:rPr>
          <w:rFonts w:ascii="Times New Roman" w:hAnsi="Times New Roman"/>
          <w:sz w:val="24"/>
          <w:szCs w:val="24"/>
        </w:rPr>
        <w:t xml:space="preserve"> </w:t>
      </w:r>
      <w:r w:rsidRPr="001771EE">
        <w:rPr>
          <w:rFonts w:ascii="Times New Roman" w:hAnsi="Times New Roman"/>
          <w:sz w:val="24"/>
          <w:szCs w:val="24"/>
        </w:rPr>
        <w:t>example, a lawyer who receives from opposing counsel an offer of</w:t>
      </w:r>
      <w:r w:rsidR="00AA6663">
        <w:rPr>
          <w:rFonts w:ascii="Times New Roman" w:hAnsi="Times New Roman"/>
          <w:sz w:val="24"/>
          <w:szCs w:val="24"/>
        </w:rPr>
        <w:t xml:space="preserve"> </w:t>
      </w:r>
      <w:r w:rsidRPr="001771EE">
        <w:rPr>
          <w:rFonts w:ascii="Times New Roman" w:hAnsi="Times New Roman"/>
          <w:sz w:val="24"/>
          <w:szCs w:val="24"/>
        </w:rPr>
        <w:t>settlement in a civil controversy or a proffered plea bargain in a</w:t>
      </w:r>
      <w:r w:rsidR="00AA6663">
        <w:rPr>
          <w:rFonts w:ascii="Times New Roman" w:hAnsi="Times New Roman"/>
          <w:sz w:val="24"/>
          <w:szCs w:val="24"/>
        </w:rPr>
        <w:t xml:space="preserve"> </w:t>
      </w:r>
      <w:r w:rsidRPr="001771EE">
        <w:rPr>
          <w:rFonts w:ascii="Times New Roman" w:hAnsi="Times New Roman"/>
          <w:sz w:val="24"/>
          <w:szCs w:val="24"/>
        </w:rPr>
        <w:t>criminal case must promptly inform the client of its substance unless</w:t>
      </w:r>
      <w:r w:rsidR="00AA6663">
        <w:rPr>
          <w:rFonts w:ascii="Times New Roman" w:hAnsi="Times New Roman"/>
          <w:sz w:val="24"/>
          <w:szCs w:val="24"/>
        </w:rPr>
        <w:t xml:space="preserve"> </w:t>
      </w:r>
      <w:r w:rsidRPr="001771EE">
        <w:rPr>
          <w:rFonts w:ascii="Times New Roman" w:hAnsi="Times New Roman"/>
          <w:sz w:val="24"/>
          <w:szCs w:val="24"/>
        </w:rPr>
        <w:t>the client has previously indicated that the proposal will be acceptable</w:t>
      </w:r>
      <w:r w:rsidR="00AA6663">
        <w:rPr>
          <w:rFonts w:ascii="Times New Roman" w:hAnsi="Times New Roman"/>
          <w:sz w:val="24"/>
          <w:szCs w:val="24"/>
        </w:rPr>
        <w:t xml:space="preserve"> </w:t>
      </w:r>
      <w:r w:rsidRPr="001771EE">
        <w:rPr>
          <w:rFonts w:ascii="Times New Roman" w:hAnsi="Times New Roman"/>
          <w:sz w:val="24"/>
          <w:szCs w:val="24"/>
        </w:rPr>
        <w:t>or unacceptable or has authorized the lawyer to accept or to</w:t>
      </w:r>
      <w:r w:rsidR="00AA6663">
        <w:rPr>
          <w:rFonts w:ascii="Times New Roman" w:hAnsi="Times New Roman"/>
          <w:sz w:val="24"/>
          <w:szCs w:val="24"/>
        </w:rPr>
        <w:t xml:space="preserve"> </w:t>
      </w:r>
      <w:r w:rsidRPr="001771EE">
        <w:rPr>
          <w:rFonts w:ascii="Times New Roman" w:hAnsi="Times New Roman"/>
          <w:sz w:val="24"/>
          <w:szCs w:val="24"/>
        </w:rPr>
        <w:t xml:space="preserve">reject the offer. </w:t>
      </w:r>
      <w:r w:rsidRPr="001771EE">
        <w:rPr>
          <w:rFonts w:ascii="Times New Roman" w:hAnsi="Times New Roman"/>
          <w:i/>
          <w:iCs/>
          <w:sz w:val="24"/>
          <w:szCs w:val="24"/>
        </w:rPr>
        <w:t>See Rule 1.2(a).</w:t>
      </w:r>
    </w:p>
    <w:p w14:paraId="316A5F80" w14:textId="77777777" w:rsidR="00AA6663" w:rsidRDefault="00AA6663" w:rsidP="001771EE">
      <w:pPr>
        <w:autoSpaceDE w:val="0"/>
        <w:autoSpaceDN w:val="0"/>
        <w:adjustRightInd w:val="0"/>
        <w:spacing w:after="0" w:line="240" w:lineRule="auto"/>
        <w:rPr>
          <w:rFonts w:ascii="Times New Roman" w:hAnsi="Times New Roman"/>
          <w:sz w:val="24"/>
          <w:szCs w:val="24"/>
        </w:rPr>
      </w:pPr>
    </w:p>
    <w:p w14:paraId="58DE7635"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[3] Paragraph (a)(2) requires the lawyer to reasonably consult with</w:t>
      </w:r>
      <w:r w:rsidR="00AA6663">
        <w:rPr>
          <w:rFonts w:ascii="Times New Roman" w:hAnsi="Times New Roman"/>
          <w:sz w:val="24"/>
          <w:szCs w:val="24"/>
        </w:rPr>
        <w:t xml:space="preserve"> </w:t>
      </w:r>
      <w:r w:rsidRPr="001771EE">
        <w:rPr>
          <w:rFonts w:ascii="Times New Roman" w:hAnsi="Times New Roman"/>
          <w:sz w:val="24"/>
          <w:szCs w:val="24"/>
        </w:rPr>
        <w:t>t</w:t>
      </w:r>
      <w:r w:rsidR="00AA6663">
        <w:rPr>
          <w:rFonts w:ascii="Times New Roman" w:hAnsi="Times New Roman"/>
          <w:sz w:val="24"/>
          <w:szCs w:val="24"/>
        </w:rPr>
        <w:t xml:space="preserve">he client about the means to </w:t>
      </w:r>
      <w:r w:rsidRPr="001771EE">
        <w:rPr>
          <w:rFonts w:ascii="Times New Roman" w:hAnsi="Times New Roman"/>
          <w:sz w:val="24"/>
          <w:szCs w:val="24"/>
        </w:rPr>
        <w:t>be used to accomplish the client's</w:t>
      </w:r>
      <w:r w:rsidR="00AA6663">
        <w:rPr>
          <w:rFonts w:ascii="Times New Roman" w:hAnsi="Times New Roman"/>
          <w:sz w:val="24"/>
          <w:szCs w:val="24"/>
        </w:rPr>
        <w:t xml:space="preserve"> </w:t>
      </w:r>
      <w:r w:rsidRPr="001771EE">
        <w:rPr>
          <w:rFonts w:ascii="Times New Roman" w:hAnsi="Times New Roman"/>
          <w:sz w:val="24"/>
          <w:szCs w:val="24"/>
        </w:rPr>
        <w:t>o</w:t>
      </w:r>
      <w:r w:rsidR="00AA6663">
        <w:rPr>
          <w:rFonts w:ascii="Times New Roman" w:hAnsi="Times New Roman"/>
          <w:sz w:val="24"/>
          <w:szCs w:val="24"/>
        </w:rPr>
        <w:t xml:space="preserve">bjectives. In some situations -- depending on both the </w:t>
      </w:r>
      <w:r w:rsidRPr="001771EE">
        <w:rPr>
          <w:rFonts w:ascii="Times New Roman" w:hAnsi="Times New Roman"/>
          <w:sz w:val="24"/>
          <w:szCs w:val="24"/>
        </w:rPr>
        <w:t>importance</w:t>
      </w:r>
      <w:r w:rsidR="00AA6663">
        <w:rPr>
          <w:rFonts w:ascii="Times New Roman" w:hAnsi="Times New Roman"/>
          <w:sz w:val="24"/>
          <w:szCs w:val="24"/>
        </w:rPr>
        <w:t xml:space="preserve"> </w:t>
      </w:r>
      <w:r w:rsidRPr="001771EE">
        <w:rPr>
          <w:rFonts w:ascii="Times New Roman" w:hAnsi="Times New Roman"/>
          <w:sz w:val="24"/>
          <w:szCs w:val="24"/>
        </w:rPr>
        <w:t>of the action under consideration and the feasibility of consulting</w:t>
      </w:r>
      <w:r w:rsidR="00AA6663">
        <w:rPr>
          <w:rFonts w:ascii="Times New Roman" w:hAnsi="Times New Roman"/>
          <w:sz w:val="24"/>
          <w:szCs w:val="24"/>
        </w:rPr>
        <w:t xml:space="preserve"> with the client --</w:t>
      </w:r>
      <w:r w:rsidRPr="001771EE">
        <w:rPr>
          <w:rFonts w:ascii="Times New Roman" w:hAnsi="Times New Roman"/>
          <w:sz w:val="24"/>
          <w:szCs w:val="24"/>
        </w:rPr>
        <w:t xml:space="preserve"> this duty will require consultation prior to taking</w:t>
      </w:r>
      <w:r w:rsidR="00AA6663">
        <w:rPr>
          <w:rFonts w:ascii="Times New Roman" w:hAnsi="Times New Roman"/>
          <w:sz w:val="24"/>
          <w:szCs w:val="24"/>
        </w:rPr>
        <w:t xml:space="preserve"> </w:t>
      </w:r>
      <w:r w:rsidRPr="001771EE">
        <w:rPr>
          <w:rFonts w:ascii="Times New Roman" w:hAnsi="Times New Roman"/>
          <w:sz w:val="24"/>
          <w:szCs w:val="24"/>
        </w:rPr>
        <w:t>action. In other circumstances, such as during a trial when an</w:t>
      </w:r>
      <w:r w:rsidR="00AA6663">
        <w:rPr>
          <w:rFonts w:ascii="Times New Roman" w:hAnsi="Times New Roman"/>
          <w:sz w:val="24"/>
          <w:szCs w:val="24"/>
        </w:rPr>
        <w:t xml:space="preserve"> </w:t>
      </w:r>
      <w:r w:rsidRPr="001771EE">
        <w:rPr>
          <w:rFonts w:ascii="Times New Roman" w:hAnsi="Times New Roman"/>
          <w:sz w:val="24"/>
          <w:szCs w:val="24"/>
        </w:rPr>
        <w:t>immediate decision must be made, the exigency of the situation may</w:t>
      </w:r>
      <w:r w:rsidR="00AA6663">
        <w:rPr>
          <w:rFonts w:ascii="Times New Roman" w:hAnsi="Times New Roman"/>
          <w:sz w:val="24"/>
          <w:szCs w:val="24"/>
        </w:rPr>
        <w:t xml:space="preserve"> </w:t>
      </w:r>
      <w:r w:rsidRPr="001771EE">
        <w:rPr>
          <w:rFonts w:ascii="Times New Roman" w:hAnsi="Times New Roman"/>
          <w:sz w:val="24"/>
          <w:szCs w:val="24"/>
        </w:rPr>
        <w:t>require the lawyer to act without prior consultation. In such cases</w:t>
      </w:r>
      <w:r w:rsidR="00AA6663">
        <w:rPr>
          <w:rFonts w:ascii="Times New Roman" w:hAnsi="Times New Roman"/>
          <w:sz w:val="24"/>
          <w:szCs w:val="24"/>
        </w:rPr>
        <w:t xml:space="preserve"> </w:t>
      </w:r>
      <w:r w:rsidRPr="001771EE">
        <w:rPr>
          <w:rFonts w:ascii="Times New Roman" w:hAnsi="Times New Roman"/>
          <w:sz w:val="24"/>
          <w:szCs w:val="24"/>
        </w:rPr>
        <w:t>the lawyer must nonetheless act reasonably to inform the client of</w:t>
      </w:r>
      <w:r w:rsidR="00AA6663">
        <w:rPr>
          <w:rFonts w:ascii="Times New Roman" w:hAnsi="Times New Roman"/>
          <w:sz w:val="24"/>
          <w:szCs w:val="24"/>
        </w:rPr>
        <w:t xml:space="preserve"> </w:t>
      </w:r>
      <w:r w:rsidRPr="001771EE">
        <w:rPr>
          <w:rFonts w:ascii="Times New Roman" w:hAnsi="Times New Roman"/>
          <w:sz w:val="24"/>
          <w:szCs w:val="24"/>
        </w:rPr>
        <w:t>actions the lawyer has taken on the client's behalf. Additionally,</w:t>
      </w:r>
      <w:r w:rsidR="00AA6663">
        <w:rPr>
          <w:rFonts w:ascii="Times New Roman" w:hAnsi="Times New Roman"/>
          <w:sz w:val="24"/>
          <w:szCs w:val="24"/>
        </w:rPr>
        <w:t xml:space="preserve"> </w:t>
      </w:r>
      <w:r w:rsidRPr="001771EE">
        <w:rPr>
          <w:rFonts w:ascii="Times New Roman" w:hAnsi="Times New Roman"/>
          <w:sz w:val="24"/>
          <w:szCs w:val="24"/>
        </w:rPr>
        <w:t>paragraph (a)(3) requires that the lawyer keep the client reasonably</w:t>
      </w:r>
      <w:r w:rsidR="00AA6663">
        <w:rPr>
          <w:rFonts w:ascii="Times New Roman" w:hAnsi="Times New Roman"/>
          <w:sz w:val="24"/>
          <w:szCs w:val="24"/>
        </w:rPr>
        <w:t xml:space="preserve"> </w:t>
      </w:r>
      <w:r w:rsidRPr="001771EE">
        <w:rPr>
          <w:rFonts w:ascii="Times New Roman" w:hAnsi="Times New Roman"/>
          <w:sz w:val="24"/>
          <w:szCs w:val="24"/>
        </w:rPr>
        <w:t>informed about the status of the matter, such as significant developments</w:t>
      </w:r>
      <w:r w:rsidR="00AA6663">
        <w:rPr>
          <w:rFonts w:ascii="Times New Roman" w:hAnsi="Times New Roman"/>
          <w:sz w:val="24"/>
          <w:szCs w:val="24"/>
        </w:rPr>
        <w:t xml:space="preserve"> </w:t>
      </w:r>
      <w:r w:rsidRPr="001771EE">
        <w:rPr>
          <w:rFonts w:ascii="Times New Roman" w:hAnsi="Times New Roman"/>
          <w:sz w:val="24"/>
          <w:szCs w:val="24"/>
        </w:rPr>
        <w:t>affecting the timing or the substance of the representation.</w:t>
      </w:r>
    </w:p>
    <w:p w14:paraId="6969BEBF" w14:textId="77777777" w:rsidR="009D7452" w:rsidRDefault="009D7452" w:rsidP="001771EE">
      <w:pPr>
        <w:autoSpaceDE w:val="0"/>
        <w:autoSpaceDN w:val="0"/>
        <w:adjustRightInd w:val="0"/>
        <w:spacing w:after="0" w:line="240" w:lineRule="auto"/>
        <w:rPr>
          <w:rFonts w:ascii="Times New Roman" w:hAnsi="Times New Roman"/>
          <w:sz w:val="24"/>
          <w:szCs w:val="24"/>
        </w:rPr>
      </w:pPr>
    </w:p>
    <w:p w14:paraId="18C78A05"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[4] A lawyer's regular communication with clients will minimize the</w:t>
      </w:r>
      <w:r w:rsidR="00AA6663">
        <w:rPr>
          <w:rFonts w:ascii="Times New Roman" w:hAnsi="Times New Roman"/>
          <w:sz w:val="24"/>
          <w:szCs w:val="24"/>
        </w:rPr>
        <w:t xml:space="preserve"> </w:t>
      </w:r>
      <w:r w:rsidRPr="001771EE">
        <w:rPr>
          <w:rFonts w:ascii="Times New Roman" w:hAnsi="Times New Roman"/>
          <w:sz w:val="24"/>
          <w:szCs w:val="24"/>
        </w:rPr>
        <w:t>occasions on which a client will need to request information concerning</w:t>
      </w:r>
      <w:r w:rsidR="00AA6663">
        <w:rPr>
          <w:rFonts w:ascii="Times New Roman" w:hAnsi="Times New Roman"/>
          <w:sz w:val="24"/>
          <w:szCs w:val="24"/>
        </w:rPr>
        <w:t xml:space="preserve"> </w:t>
      </w:r>
      <w:r w:rsidRPr="001771EE">
        <w:rPr>
          <w:rFonts w:ascii="Times New Roman" w:hAnsi="Times New Roman"/>
          <w:sz w:val="24"/>
          <w:szCs w:val="24"/>
        </w:rPr>
        <w:t>the representation. When a client makes a reasonable request for</w:t>
      </w:r>
      <w:r w:rsidR="00AA6663">
        <w:rPr>
          <w:rFonts w:ascii="Times New Roman" w:hAnsi="Times New Roman"/>
          <w:sz w:val="24"/>
          <w:szCs w:val="24"/>
        </w:rPr>
        <w:t xml:space="preserve"> </w:t>
      </w:r>
      <w:r w:rsidRPr="001771EE">
        <w:rPr>
          <w:rFonts w:ascii="Times New Roman" w:hAnsi="Times New Roman"/>
          <w:sz w:val="24"/>
          <w:szCs w:val="24"/>
        </w:rPr>
        <w:t>information, however, paragraph (a)(4) requires prompt compliance</w:t>
      </w:r>
      <w:r w:rsidR="00AA6663">
        <w:rPr>
          <w:rFonts w:ascii="Times New Roman" w:hAnsi="Times New Roman"/>
          <w:sz w:val="24"/>
          <w:szCs w:val="24"/>
        </w:rPr>
        <w:t xml:space="preserve"> </w:t>
      </w:r>
      <w:r w:rsidRPr="001771EE">
        <w:rPr>
          <w:rFonts w:ascii="Times New Roman" w:hAnsi="Times New Roman"/>
          <w:sz w:val="24"/>
          <w:szCs w:val="24"/>
        </w:rPr>
        <w:t>with the request, or if a prompt response is not feasible, that the</w:t>
      </w:r>
      <w:r w:rsidR="00AA6663">
        <w:rPr>
          <w:rFonts w:ascii="Times New Roman" w:hAnsi="Times New Roman"/>
          <w:sz w:val="24"/>
          <w:szCs w:val="24"/>
        </w:rPr>
        <w:t xml:space="preserve"> </w:t>
      </w:r>
      <w:r w:rsidRPr="001771EE">
        <w:rPr>
          <w:rFonts w:ascii="Times New Roman" w:hAnsi="Times New Roman"/>
          <w:sz w:val="24"/>
          <w:szCs w:val="24"/>
        </w:rPr>
        <w:t>lawyer, or a member of the lawyer's staff, acknowledge receipt of the</w:t>
      </w:r>
      <w:r w:rsidR="00AA6663">
        <w:rPr>
          <w:rFonts w:ascii="Times New Roman" w:hAnsi="Times New Roman"/>
          <w:sz w:val="24"/>
          <w:szCs w:val="24"/>
        </w:rPr>
        <w:t xml:space="preserve"> </w:t>
      </w:r>
      <w:r w:rsidRPr="001771EE">
        <w:rPr>
          <w:rFonts w:ascii="Times New Roman" w:hAnsi="Times New Roman"/>
          <w:sz w:val="24"/>
          <w:szCs w:val="24"/>
        </w:rPr>
        <w:t>request and advise the client when a response may be expected.</w:t>
      </w:r>
    </w:p>
    <w:p w14:paraId="3A06931F"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Client telephone calls should be promptly returned or acknowledged.</w:t>
      </w:r>
      <w:r w:rsidR="00AA6663">
        <w:rPr>
          <w:rFonts w:ascii="Times New Roman" w:hAnsi="Times New Roman"/>
          <w:sz w:val="24"/>
          <w:szCs w:val="24"/>
        </w:rPr>
        <w:t xml:space="preserve"> </w:t>
      </w:r>
      <w:r w:rsidRPr="001771EE">
        <w:rPr>
          <w:rFonts w:ascii="Times New Roman" w:hAnsi="Times New Roman"/>
          <w:sz w:val="24"/>
          <w:szCs w:val="24"/>
        </w:rPr>
        <w:t>The timeliness of a lawyer's communication must be judged by all</w:t>
      </w:r>
      <w:r w:rsidR="00AA6663">
        <w:rPr>
          <w:rFonts w:ascii="Times New Roman" w:hAnsi="Times New Roman"/>
          <w:sz w:val="24"/>
          <w:szCs w:val="24"/>
        </w:rPr>
        <w:t xml:space="preserve"> </w:t>
      </w:r>
      <w:r w:rsidRPr="001771EE">
        <w:rPr>
          <w:rFonts w:ascii="Times New Roman" w:hAnsi="Times New Roman"/>
          <w:sz w:val="24"/>
          <w:szCs w:val="24"/>
        </w:rPr>
        <w:t>the controlling factors. ``Prompt'' communication with the client</w:t>
      </w:r>
      <w:r w:rsidR="00AA6663">
        <w:rPr>
          <w:rFonts w:ascii="Times New Roman" w:hAnsi="Times New Roman"/>
          <w:sz w:val="24"/>
          <w:szCs w:val="24"/>
        </w:rPr>
        <w:t xml:space="preserve"> </w:t>
      </w:r>
      <w:r w:rsidRPr="001771EE">
        <w:rPr>
          <w:rFonts w:ascii="Times New Roman" w:hAnsi="Times New Roman"/>
          <w:sz w:val="24"/>
          <w:szCs w:val="24"/>
        </w:rPr>
        <w:t>does not equate to ``instant'' communication with the client and is</w:t>
      </w:r>
      <w:r w:rsidR="00AA6663">
        <w:rPr>
          <w:rFonts w:ascii="Times New Roman" w:hAnsi="Times New Roman"/>
          <w:sz w:val="24"/>
          <w:szCs w:val="24"/>
        </w:rPr>
        <w:t xml:space="preserve"> </w:t>
      </w:r>
      <w:r w:rsidRPr="001771EE">
        <w:rPr>
          <w:rFonts w:ascii="Times New Roman" w:hAnsi="Times New Roman"/>
          <w:sz w:val="24"/>
          <w:szCs w:val="24"/>
        </w:rPr>
        <w:t>sufficient if reasonable under the relevant circumstances.</w:t>
      </w:r>
    </w:p>
    <w:p w14:paraId="2946D3AC" w14:textId="77777777" w:rsidR="00AA6663" w:rsidRDefault="00AA6663" w:rsidP="001771EE">
      <w:pPr>
        <w:autoSpaceDE w:val="0"/>
        <w:autoSpaceDN w:val="0"/>
        <w:adjustRightInd w:val="0"/>
        <w:spacing w:after="0" w:line="240" w:lineRule="auto"/>
        <w:rPr>
          <w:rFonts w:ascii="Times New Roman" w:hAnsi="Times New Roman"/>
          <w:b/>
          <w:bCs/>
          <w:sz w:val="24"/>
          <w:szCs w:val="24"/>
        </w:rPr>
      </w:pPr>
    </w:p>
    <w:p w14:paraId="1D3324EF"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Explaining Matters</w:t>
      </w:r>
    </w:p>
    <w:p w14:paraId="4E1CA82F" w14:textId="77777777" w:rsidR="00AA6663" w:rsidRDefault="00AA6663" w:rsidP="001771EE">
      <w:pPr>
        <w:autoSpaceDE w:val="0"/>
        <w:autoSpaceDN w:val="0"/>
        <w:adjustRightInd w:val="0"/>
        <w:spacing w:after="0" w:line="240" w:lineRule="auto"/>
        <w:rPr>
          <w:rFonts w:ascii="Times New Roman" w:hAnsi="Times New Roman"/>
          <w:sz w:val="24"/>
          <w:szCs w:val="24"/>
        </w:rPr>
      </w:pPr>
    </w:p>
    <w:p w14:paraId="3C6CF83A"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[5] The client should have sufficient information to participate</w:t>
      </w:r>
      <w:r w:rsidR="00AA6663">
        <w:rPr>
          <w:rFonts w:ascii="Times New Roman" w:hAnsi="Times New Roman"/>
          <w:sz w:val="24"/>
          <w:szCs w:val="24"/>
        </w:rPr>
        <w:t xml:space="preserve"> </w:t>
      </w:r>
      <w:r w:rsidRPr="001771EE">
        <w:rPr>
          <w:rFonts w:ascii="Times New Roman" w:hAnsi="Times New Roman"/>
          <w:sz w:val="24"/>
          <w:szCs w:val="24"/>
        </w:rPr>
        <w:t>intelligently in decisions concerning the objectives of the representation</w:t>
      </w:r>
      <w:r w:rsidR="00AA6663">
        <w:rPr>
          <w:rFonts w:ascii="Times New Roman" w:hAnsi="Times New Roman"/>
          <w:sz w:val="24"/>
          <w:szCs w:val="24"/>
        </w:rPr>
        <w:t xml:space="preserve"> </w:t>
      </w:r>
      <w:r w:rsidRPr="001771EE">
        <w:rPr>
          <w:rFonts w:ascii="Times New Roman" w:hAnsi="Times New Roman"/>
          <w:sz w:val="24"/>
          <w:szCs w:val="24"/>
        </w:rPr>
        <w:t>and the means by which they are to be pursued, to the extent</w:t>
      </w:r>
      <w:r w:rsidR="00AA6663">
        <w:rPr>
          <w:rFonts w:ascii="Times New Roman" w:hAnsi="Times New Roman"/>
          <w:sz w:val="24"/>
          <w:szCs w:val="24"/>
        </w:rPr>
        <w:t xml:space="preserve"> </w:t>
      </w:r>
      <w:r w:rsidRPr="001771EE">
        <w:rPr>
          <w:rFonts w:ascii="Times New Roman" w:hAnsi="Times New Roman"/>
          <w:sz w:val="24"/>
          <w:szCs w:val="24"/>
        </w:rPr>
        <w:t>the client is willing and able to do so. Adequacy of communication</w:t>
      </w:r>
      <w:r w:rsidR="00AA6663">
        <w:rPr>
          <w:rFonts w:ascii="Times New Roman" w:hAnsi="Times New Roman"/>
          <w:sz w:val="24"/>
          <w:szCs w:val="24"/>
        </w:rPr>
        <w:t xml:space="preserve"> </w:t>
      </w:r>
      <w:r w:rsidRPr="001771EE">
        <w:rPr>
          <w:rFonts w:ascii="Times New Roman" w:hAnsi="Times New Roman"/>
          <w:sz w:val="24"/>
          <w:szCs w:val="24"/>
        </w:rPr>
        <w:t xml:space="preserve">depends in part on </w:t>
      </w:r>
      <w:r w:rsidRPr="001771EE">
        <w:rPr>
          <w:rFonts w:ascii="Times New Roman" w:hAnsi="Times New Roman"/>
          <w:sz w:val="24"/>
          <w:szCs w:val="24"/>
        </w:rPr>
        <w:lastRenderedPageBreak/>
        <w:t>the kind of advice or assistance that is involved.</w:t>
      </w:r>
      <w:r w:rsidR="00AA6663">
        <w:rPr>
          <w:rFonts w:ascii="Times New Roman" w:hAnsi="Times New Roman"/>
          <w:sz w:val="24"/>
          <w:szCs w:val="24"/>
        </w:rPr>
        <w:t xml:space="preserve"> </w:t>
      </w:r>
      <w:r w:rsidRPr="001771EE">
        <w:rPr>
          <w:rFonts w:ascii="Times New Roman" w:hAnsi="Times New Roman"/>
          <w:sz w:val="24"/>
          <w:szCs w:val="24"/>
        </w:rPr>
        <w:t>For example, where there is time to explain a proposal made in a</w:t>
      </w:r>
      <w:r w:rsidR="00AA6663">
        <w:rPr>
          <w:rFonts w:ascii="Times New Roman" w:hAnsi="Times New Roman"/>
          <w:sz w:val="24"/>
          <w:szCs w:val="24"/>
        </w:rPr>
        <w:t xml:space="preserve"> </w:t>
      </w:r>
      <w:r w:rsidRPr="001771EE">
        <w:rPr>
          <w:rFonts w:ascii="Times New Roman" w:hAnsi="Times New Roman"/>
          <w:sz w:val="24"/>
          <w:szCs w:val="24"/>
        </w:rPr>
        <w:t>negotiation, the lawyer should review all important provisions with</w:t>
      </w:r>
      <w:r w:rsidR="00AA6663">
        <w:rPr>
          <w:rFonts w:ascii="Times New Roman" w:hAnsi="Times New Roman"/>
          <w:sz w:val="24"/>
          <w:szCs w:val="24"/>
        </w:rPr>
        <w:t xml:space="preserve"> </w:t>
      </w:r>
      <w:r w:rsidRPr="001771EE">
        <w:rPr>
          <w:rFonts w:ascii="Times New Roman" w:hAnsi="Times New Roman"/>
          <w:sz w:val="24"/>
          <w:szCs w:val="24"/>
        </w:rPr>
        <w:t>the client before proceeding to an agreement. In litigation a lawyer</w:t>
      </w:r>
      <w:r w:rsidR="00AA6663">
        <w:rPr>
          <w:rFonts w:ascii="Times New Roman" w:hAnsi="Times New Roman"/>
          <w:sz w:val="24"/>
          <w:szCs w:val="24"/>
        </w:rPr>
        <w:t xml:space="preserve"> </w:t>
      </w:r>
      <w:r w:rsidRPr="001771EE">
        <w:rPr>
          <w:rFonts w:ascii="Times New Roman" w:hAnsi="Times New Roman"/>
          <w:sz w:val="24"/>
          <w:szCs w:val="24"/>
        </w:rPr>
        <w:t>should explain the general strategy and prospects of success and</w:t>
      </w:r>
      <w:r w:rsidR="00AA6663">
        <w:rPr>
          <w:rFonts w:ascii="Times New Roman" w:hAnsi="Times New Roman"/>
          <w:sz w:val="24"/>
          <w:szCs w:val="24"/>
        </w:rPr>
        <w:t xml:space="preserve"> </w:t>
      </w:r>
      <w:r w:rsidRPr="001771EE">
        <w:rPr>
          <w:rFonts w:ascii="Times New Roman" w:hAnsi="Times New Roman"/>
          <w:sz w:val="24"/>
          <w:szCs w:val="24"/>
        </w:rPr>
        <w:t>ordinarily should consult the client on tactics that are likely to result</w:t>
      </w:r>
      <w:r w:rsidR="00AA6663">
        <w:rPr>
          <w:rFonts w:ascii="Times New Roman" w:hAnsi="Times New Roman"/>
          <w:sz w:val="24"/>
          <w:szCs w:val="24"/>
        </w:rPr>
        <w:t xml:space="preserve"> </w:t>
      </w:r>
      <w:r w:rsidRPr="001771EE">
        <w:rPr>
          <w:rFonts w:ascii="Times New Roman" w:hAnsi="Times New Roman"/>
          <w:sz w:val="24"/>
          <w:szCs w:val="24"/>
        </w:rPr>
        <w:t>in significant expense or to injure or coerce others. On the other</w:t>
      </w:r>
      <w:r w:rsidR="00AA6663">
        <w:rPr>
          <w:rFonts w:ascii="Times New Roman" w:hAnsi="Times New Roman"/>
          <w:sz w:val="24"/>
          <w:szCs w:val="24"/>
        </w:rPr>
        <w:t xml:space="preserve"> </w:t>
      </w:r>
      <w:r w:rsidRPr="001771EE">
        <w:rPr>
          <w:rFonts w:ascii="Times New Roman" w:hAnsi="Times New Roman"/>
          <w:sz w:val="24"/>
          <w:szCs w:val="24"/>
        </w:rPr>
        <w:t>hand, a lawyer ordinarily will not be expected to describe trial or</w:t>
      </w:r>
      <w:r w:rsidR="00AA6663">
        <w:rPr>
          <w:rFonts w:ascii="Times New Roman" w:hAnsi="Times New Roman"/>
          <w:sz w:val="24"/>
          <w:szCs w:val="24"/>
        </w:rPr>
        <w:t xml:space="preserve"> </w:t>
      </w:r>
      <w:r w:rsidRPr="001771EE">
        <w:rPr>
          <w:rFonts w:ascii="Times New Roman" w:hAnsi="Times New Roman"/>
          <w:sz w:val="24"/>
          <w:szCs w:val="24"/>
        </w:rPr>
        <w:t>negotiation strategy in detail. The guiding principle is that the</w:t>
      </w:r>
      <w:r w:rsidR="00AA6663">
        <w:rPr>
          <w:rFonts w:ascii="Times New Roman" w:hAnsi="Times New Roman"/>
          <w:sz w:val="24"/>
          <w:szCs w:val="24"/>
        </w:rPr>
        <w:t xml:space="preserve"> </w:t>
      </w:r>
      <w:r w:rsidRPr="001771EE">
        <w:rPr>
          <w:rFonts w:ascii="Times New Roman" w:hAnsi="Times New Roman"/>
          <w:sz w:val="24"/>
          <w:szCs w:val="24"/>
        </w:rPr>
        <w:t>lawyer should fulfill reasonable client expectations for information</w:t>
      </w:r>
      <w:r w:rsidR="00AA6663">
        <w:rPr>
          <w:rFonts w:ascii="Times New Roman" w:hAnsi="Times New Roman"/>
          <w:sz w:val="24"/>
          <w:szCs w:val="24"/>
        </w:rPr>
        <w:t xml:space="preserve"> </w:t>
      </w:r>
      <w:r w:rsidRPr="001771EE">
        <w:rPr>
          <w:rFonts w:ascii="Times New Roman" w:hAnsi="Times New Roman"/>
          <w:sz w:val="24"/>
          <w:szCs w:val="24"/>
        </w:rPr>
        <w:t>consistent with the duty to act in the client's best interests, and the</w:t>
      </w:r>
      <w:r w:rsidR="00AA6663">
        <w:rPr>
          <w:rFonts w:ascii="Times New Roman" w:hAnsi="Times New Roman"/>
          <w:sz w:val="24"/>
          <w:szCs w:val="24"/>
        </w:rPr>
        <w:t xml:space="preserve"> </w:t>
      </w:r>
      <w:r w:rsidRPr="001771EE">
        <w:rPr>
          <w:rFonts w:ascii="Times New Roman" w:hAnsi="Times New Roman"/>
          <w:sz w:val="24"/>
          <w:szCs w:val="24"/>
        </w:rPr>
        <w:t>client's overall requirements as to the character of representation. In</w:t>
      </w:r>
      <w:r w:rsidR="00AA6663">
        <w:rPr>
          <w:rFonts w:ascii="Times New Roman" w:hAnsi="Times New Roman"/>
          <w:sz w:val="24"/>
          <w:szCs w:val="24"/>
        </w:rPr>
        <w:t xml:space="preserve"> </w:t>
      </w:r>
      <w:r w:rsidRPr="001771EE">
        <w:rPr>
          <w:rFonts w:ascii="Times New Roman" w:hAnsi="Times New Roman"/>
          <w:sz w:val="24"/>
          <w:szCs w:val="24"/>
        </w:rPr>
        <w:t>certain circumstances, such as when a lawyer asks a client to consent</w:t>
      </w:r>
      <w:r w:rsidR="00AA6663">
        <w:rPr>
          <w:rFonts w:ascii="Times New Roman" w:hAnsi="Times New Roman"/>
          <w:sz w:val="24"/>
          <w:szCs w:val="24"/>
        </w:rPr>
        <w:t xml:space="preserve"> </w:t>
      </w:r>
      <w:r w:rsidRPr="001771EE">
        <w:rPr>
          <w:rFonts w:ascii="Times New Roman" w:hAnsi="Times New Roman"/>
          <w:sz w:val="24"/>
          <w:szCs w:val="24"/>
        </w:rPr>
        <w:t>to a representation affected by a conflict of interest, the client must</w:t>
      </w:r>
      <w:r w:rsidR="00AA6663">
        <w:rPr>
          <w:rFonts w:ascii="Times New Roman" w:hAnsi="Times New Roman"/>
          <w:sz w:val="24"/>
          <w:szCs w:val="24"/>
        </w:rPr>
        <w:t xml:space="preserve"> </w:t>
      </w:r>
      <w:r w:rsidRPr="001771EE">
        <w:rPr>
          <w:rFonts w:ascii="Times New Roman" w:hAnsi="Times New Roman"/>
          <w:sz w:val="24"/>
          <w:szCs w:val="24"/>
        </w:rPr>
        <w:t>give informed consent, as defined in Rule 1.0(h).</w:t>
      </w:r>
    </w:p>
    <w:p w14:paraId="3B7BAB27" w14:textId="77777777" w:rsidR="00AA6663" w:rsidRDefault="00AA6663" w:rsidP="001771EE">
      <w:pPr>
        <w:autoSpaceDE w:val="0"/>
        <w:autoSpaceDN w:val="0"/>
        <w:adjustRightInd w:val="0"/>
        <w:spacing w:after="0" w:line="240" w:lineRule="auto"/>
        <w:rPr>
          <w:rFonts w:ascii="Times New Roman" w:hAnsi="Times New Roman"/>
          <w:sz w:val="24"/>
          <w:szCs w:val="24"/>
        </w:rPr>
      </w:pPr>
    </w:p>
    <w:p w14:paraId="1261C818"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[6] Ordinarily, the information to be provided is that appropriate for</w:t>
      </w:r>
      <w:r w:rsidR="00AA6663">
        <w:rPr>
          <w:rFonts w:ascii="Times New Roman" w:hAnsi="Times New Roman"/>
          <w:sz w:val="24"/>
          <w:szCs w:val="24"/>
        </w:rPr>
        <w:t xml:space="preserve"> </w:t>
      </w:r>
      <w:r w:rsidRPr="001771EE">
        <w:rPr>
          <w:rFonts w:ascii="Times New Roman" w:hAnsi="Times New Roman"/>
          <w:sz w:val="24"/>
          <w:szCs w:val="24"/>
        </w:rPr>
        <w:t>a client who is a comprehending and responsible adult. However,</w:t>
      </w:r>
      <w:r w:rsidR="00AA6663">
        <w:rPr>
          <w:rFonts w:ascii="Times New Roman" w:hAnsi="Times New Roman"/>
          <w:sz w:val="24"/>
          <w:szCs w:val="24"/>
        </w:rPr>
        <w:t xml:space="preserve"> </w:t>
      </w:r>
      <w:r w:rsidRPr="001771EE">
        <w:rPr>
          <w:rFonts w:ascii="Times New Roman" w:hAnsi="Times New Roman"/>
          <w:sz w:val="24"/>
          <w:szCs w:val="24"/>
        </w:rPr>
        <w:t>fully informing the client according to this standard may be impracticable,</w:t>
      </w:r>
      <w:r w:rsidR="00AA6663">
        <w:rPr>
          <w:rFonts w:ascii="Times New Roman" w:hAnsi="Times New Roman"/>
          <w:sz w:val="24"/>
          <w:szCs w:val="24"/>
        </w:rPr>
        <w:t xml:space="preserve"> </w:t>
      </w:r>
      <w:r w:rsidRPr="001771EE">
        <w:rPr>
          <w:rFonts w:ascii="Times New Roman" w:hAnsi="Times New Roman"/>
          <w:sz w:val="24"/>
          <w:szCs w:val="24"/>
        </w:rPr>
        <w:t>for example, where the client is a child or suffers from</w:t>
      </w:r>
      <w:r w:rsidR="00AA6663">
        <w:rPr>
          <w:rFonts w:ascii="Times New Roman" w:hAnsi="Times New Roman"/>
          <w:sz w:val="24"/>
          <w:szCs w:val="24"/>
        </w:rPr>
        <w:t xml:space="preserve"> </w:t>
      </w:r>
      <w:r w:rsidRPr="001771EE">
        <w:rPr>
          <w:rFonts w:ascii="Times New Roman" w:hAnsi="Times New Roman"/>
          <w:sz w:val="24"/>
          <w:szCs w:val="24"/>
        </w:rPr>
        <w:t xml:space="preserve">diminished capacity. </w:t>
      </w:r>
      <w:r w:rsidRPr="001771EE">
        <w:rPr>
          <w:rFonts w:ascii="Times New Roman" w:hAnsi="Times New Roman"/>
          <w:i/>
          <w:iCs/>
          <w:sz w:val="24"/>
          <w:szCs w:val="24"/>
        </w:rPr>
        <w:t>See Rule 1.14</w:t>
      </w:r>
      <w:r w:rsidRPr="001771EE">
        <w:rPr>
          <w:rFonts w:ascii="Times New Roman" w:hAnsi="Times New Roman"/>
          <w:sz w:val="24"/>
          <w:szCs w:val="24"/>
        </w:rPr>
        <w:t>. When the client is an organization</w:t>
      </w:r>
      <w:r w:rsidR="00AA6663">
        <w:rPr>
          <w:rFonts w:ascii="Times New Roman" w:hAnsi="Times New Roman"/>
          <w:sz w:val="24"/>
          <w:szCs w:val="24"/>
        </w:rPr>
        <w:t xml:space="preserve"> </w:t>
      </w:r>
      <w:r w:rsidRPr="001771EE">
        <w:rPr>
          <w:rFonts w:ascii="Times New Roman" w:hAnsi="Times New Roman"/>
          <w:sz w:val="24"/>
          <w:szCs w:val="24"/>
        </w:rPr>
        <w:t>or group, it is often impossible or inappropriate to inform every</w:t>
      </w:r>
      <w:r w:rsidR="00AA6663">
        <w:rPr>
          <w:rFonts w:ascii="Times New Roman" w:hAnsi="Times New Roman"/>
          <w:sz w:val="24"/>
          <w:szCs w:val="24"/>
        </w:rPr>
        <w:t xml:space="preserve"> </w:t>
      </w:r>
      <w:r w:rsidRPr="001771EE">
        <w:rPr>
          <w:rFonts w:ascii="Times New Roman" w:hAnsi="Times New Roman"/>
          <w:sz w:val="24"/>
          <w:szCs w:val="24"/>
        </w:rPr>
        <w:t>one of its members about its legal affairs; ordinarily, the lawyer</w:t>
      </w:r>
      <w:r w:rsidR="00AA6663">
        <w:rPr>
          <w:rFonts w:ascii="Times New Roman" w:hAnsi="Times New Roman"/>
          <w:sz w:val="24"/>
          <w:szCs w:val="24"/>
        </w:rPr>
        <w:t xml:space="preserve"> </w:t>
      </w:r>
      <w:r w:rsidRPr="001771EE">
        <w:rPr>
          <w:rFonts w:ascii="Times New Roman" w:hAnsi="Times New Roman"/>
          <w:sz w:val="24"/>
          <w:szCs w:val="24"/>
        </w:rPr>
        <w:t>should address communications to the appropriate officials of the</w:t>
      </w:r>
      <w:r w:rsidR="00AA6663">
        <w:rPr>
          <w:rFonts w:ascii="Times New Roman" w:hAnsi="Times New Roman"/>
          <w:sz w:val="24"/>
          <w:szCs w:val="24"/>
        </w:rPr>
        <w:t xml:space="preserve"> </w:t>
      </w:r>
      <w:r w:rsidRPr="001771EE">
        <w:rPr>
          <w:rFonts w:ascii="Times New Roman" w:hAnsi="Times New Roman"/>
          <w:sz w:val="24"/>
          <w:szCs w:val="24"/>
        </w:rPr>
        <w:t xml:space="preserve">organization. </w:t>
      </w:r>
      <w:r w:rsidRPr="001771EE">
        <w:rPr>
          <w:rFonts w:ascii="Times New Roman" w:hAnsi="Times New Roman"/>
          <w:i/>
          <w:iCs/>
          <w:sz w:val="24"/>
          <w:szCs w:val="24"/>
        </w:rPr>
        <w:t>See Rule 1.13</w:t>
      </w:r>
      <w:r w:rsidRPr="001771EE">
        <w:rPr>
          <w:rFonts w:ascii="Times New Roman" w:hAnsi="Times New Roman"/>
          <w:sz w:val="24"/>
          <w:szCs w:val="24"/>
        </w:rPr>
        <w:t>. Where many routine matters are</w:t>
      </w:r>
      <w:r w:rsidR="00AA6663">
        <w:rPr>
          <w:rFonts w:ascii="Times New Roman" w:hAnsi="Times New Roman"/>
          <w:sz w:val="24"/>
          <w:szCs w:val="24"/>
        </w:rPr>
        <w:t xml:space="preserve"> </w:t>
      </w:r>
      <w:r w:rsidRPr="001771EE">
        <w:rPr>
          <w:rFonts w:ascii="Times New Roman" w:hAnsi="Times New Roman"/>
          <w:sz w:val="24"/>
          <w:szCs w:val="24"/>
        </w:rPr>
        <w:t>involved, a system of limited or occasional reporting may be arranged</w:t>
      </w:r>
      <w:r w:rsidR="00AA6663">
        <w:rPr>
          <w:rFonts w:ascii="Times New Roman" w:hAnsi="Times New Roman"/>
          <w:sz w:val="24"/>
          <w:szCs w:val="24"/>
        </w:rPr>
        <w:t xml:space="preserve"> </w:t>
      </w:r>
      <w:r w:rsidRPr="001771EE">
        <w:rPr>
          <w:rFonts w:ascii="Times New Roman" w:hAnsi="Times New Roman"/>
          <w:sz w:val="24"/>
          <w:szCs w:val="24"/>
        </w:rPr>
        <w:t>with the client.</w:t>
      </w:r>
    </w:p>
    <w:p w14:paraId="4C45FACA" w14:textId="77777777" w:rsidR="00AA6663" w:rsidRDefault="00AA6663" w:rsidP="001771EE">
      <w:pPr>
        <w:autoSpaceDE w:val="0"/>
        <w:autoSpaceDN w:val="0"/>
        <w:adjustRightInd w:val="0"/>
        <w:spacing w:after="0" w:line="240" w:lineRule="auto"/>
        <w:rPr>
          <w:rFonts w:ascii="Times New Roman" w:hAnsi="Times New Roman"/>
          <w:b/>
          <w:bCs/>
          <w:sz w:val="24"/>
          <w:szCs w:val="24"/>
        </w:rPr>
      </w:pPr>
    </w:p>
    <w:p w14:paraId="33B2E875"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Withholding Information</w:t>
      </w:r>
    </w:p>
    <w:p w14:paraId="718C9882" w14:textId="77777777" w:rsidR="00AA6663" w:rsidRDefault="00AA6663" w:rsidP="001771EE">
      <w:pPr>
        <w:autoSpaceDE w:val="0"/>
        <w:autoSpaceDN w:val="0"/>
        <w:adjustRightInd w:val="0"/>
        <w:spacing w:after="0" w:line="240" w:lineRule="auto"/>
        <w:rPr>
          <w:rFonts w:ascii="Times New Roman" w:hAnsi="Times New Roman"/>
          <w:sz w:val="24"/>
          <w:szCs w:val="24"/>
        </w:rPr>
      </w:pPr>
    </w:p>
    <w:p w14:paraId="39C3A26C"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[7] In some circumstances, a lawyer may be justified in delaying</w:t>
      </w:r>
      <w:r w:rsidR="00AA6663">
        <w:rPr>
          <w:rFonts w:ascii="Times New Roman" w:hAnsi="Times New Roman"/>
          <w:sz w:val="24"/>
          <w:szCs w:val="24"/>
        </w:rPr>
        <w:t xml:space="preserve"> </w:t>
      </w:r>
      <w:r w:rsidRPr="001771EE">
        <w:rPr>
          <w:rFonts w:ascii="Times New Roman" w:hAnsi="Times New Roman"/>
          <w:sz w:val="24"/>
          <w:szCs w:val="24"/>
        </w:rPr>
        <w:t>transmission of information when the client would be likely to react</w:t>
      </w:r>
      <w:r w:rsidR="00AA6663">
        <w:rPr>
          <w:rFonts w:ascii="Times New Roman" w:hAnsi="Times New Roman"/>
          <w:sz w:val="24"/>
          <w:szCs w:val="24"/>
        </w:rPr>
        <w:t xml:space="preserve"> </w:t>
      </w:r>
      <w:r w:rsidRPr="001771EE">
        <w:rPr>
          <w:rFonts w:ascii="Times New Roman" w:hAnsi="Times New Roman"/>
          <w:sz w:val="24"/>
          <w:szCs w:val="24"/>
        </w:rPr>
        <w:t>imprudently to an immediate communication. Thus, a lawyer might</w:t>
      </w:r>
      <w:r w:rsidR="00AA6663">
        <w:rPr>
          <w:rFonts w:ascii="Times New Roman" w:hAnsi="Times New Roman"/>
          <w:sz w:val="24"/>
          <w:szCs w:val="24"/>
        </w:rPr>
        <w:t xml:space="preserve"> </w:t>
      </w:r>
      <w:r w:rsidRPr="001771EE">
        <w:rPr>
          <w:rFonts w:ascii="Times New Roman" w:hAnsi="Times New Roman"/>
          <w:sz w:val="24"/>
          <w:szCs w:val="24"/>
        </w:rPr>
        <w:t>withhold a psychiatric diagnosis of a client when the examining</w:t>
      </w:r>
      <w:r w:rsidR="00AA6663">
        <w:rPr>
          <w:rFonts w:ascii="Times New Roman" w:hAnsi="Times New Roman"/>
          <w:sz w:val="24"/>
          <w:szCs w:val="24"/>
        </w:rPr>
        <w:t xml:space="preserve"> </w:t>
      </w:r>
      <w:r w:rsidRPr="001771EE">
        <w:rPr>
          <w:rFonts w:ascii="Times New Roman" w:hAnsi="Times New Roman"/>
          <w:sz w:val="24"/>
          <w:szCs w:val="24"/>
        </w:rPr>
        <w:t>psychiatrist indicates that disclosure would harm the client. A</w:t>
      </w:r>
      <w:r w:rsidR="00AA6663">
        <w:rPr>
          <w:rFonts w:ascii="Times New Roman" w:hAnsi="Times New Roman"/>
          <w:sz w:val="24"/>
          <w:szCs w:val="24"/>
        </w:rPr>
        <w:t xml:space="preserve"> </w:t>
      </w:r>
      <w:r w:rsidRPr="001771EE">
        <w:rPr>
          <w:rFonts w:ascii="Times New Roman" w:hAnsi="Times New Roman"/>
          <w:sz w:val="24"/>
          <w:szCs w:val="24"/>
        </w:rPr>
        <w:t>lawyer may not withhold information to serve the lawyer's own</w:t>
      </w:r>
      <w:r w:rsidR="00AA6663">
        <w:rPr>
          <w:rFonts w:ascii="Times New Roman" w:hAnsi="Times New Roman"/>
          <w:sz w:val="24"/>
          <w:szCs w:val="24"/>
        </w:rPr>
        <w:t xml:space="preserve"> </w:t>
      </w:r>
      <w:r w:rsidRPr="001771EE">
        <w:rPr>
          <w:rFonts w:ascii="Times New Roman" w:hAnsi="Times New Roman"/>
          <w:sz w:val="24"/>
          <w:szCs w:val="24"/>
        </w:rPr>
        <w:t>interest or convenience or the interest or convenience of another</w:t>
      </w:r>
      <w:r w:rsidR="00AA6663">
        <w:rPr>
          <w:rFonts w:ascii="Times New Roman" w:hAnsi="Times New Roman"/>
          <w:sz w:val="24"/>
          <w:szCs w:val="24"/>
        </w:rPr>
        <w:t xml:space="preserve"> </w:t>
      </w:r>
      <w:r w:rsidRPr="001771EE">
        <w:rPr>
          <w:rFonts w:ascii="Times New Roman" w:hAnsi="Times New Roman"/>
          <w:sz w:val="24"/>
          <w:szCs w:val="24"/>
        </w:rPr>
        <w:t>person. Rules or court orders governing litigation may provide that</w:t>
      </w:r>
      <w:r w:rsidR="00AA6663">
        <w:rPr>
          <w:rFonts w:ascii="Times New Roman" w:hAnsi="Times New Roman"/>
          <w:sz w:val="24"/>
          <w:szCs w:val="24"/>
        </w:rPr>
        <w:t xml:space="preserve"> </w:t>
      </w:r>
      <w:r w:rsidRPr="001771EE">
        <w:rPr>
          <w:rFonts w:ascii="Times New Roman" w:hAnsi="Times New Roman"/>
          <w:sz w:val="24"/>
          <w:szCs w:val="24"/>
        </w:rPr>
        <w:t>information supplied to a lawyer may not be disclosed to the client.</w:t>
      </w:r>
    </w:p>
    <w:p w14:paraId="213AD1FE" w14:textId="77777777" w:rsidR="00AA6663" w:rsidRDefault="00AA6663" w:rsidP="001771EE">
      <w:pPr>
        <w:autoSpaceDE w:val="0"/>
        <w:autoSpaceDN w:val="0"/>
        <w:adjustRightInd w:val="0"/>
        <w:spacing w:after="0" w:line="240" w:lineRule="auto"/>
        <w:rPr>
          <w:rFonts w:ascii="Times New Roman" w:hAnsi="Times New Roman"/>
          <w:b/>
          <w:bCs/>
          <w:sz w:val="24"/>
          <w:szCs w:val="24"/>
        </w:rPr>
      </w:pPr>
    </w:p>
    <w:p w14:paraId="6896BF0F"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RULE 1.5 FEES</w:t>
      </w:r>
    </w:p>
    <w:p w14:paraId="7A2C8EB8" w14:textId="77777777" w:rsidR="00AA6663" w:rsidRDefault="00AA6663" w:rsidP="001771EE">
      <w:pPr>
        <w:autoSpaceDE w:val="0"/>
        <w:autoSpaceDN w:val="0"/>
        <w:adjustRightInd w:val="0"/>
        <w:spacing w:after="0" w:line="240" w:lineRule="auto"/>
        <w:rPr>
          <w:rFonts w:ascii="Times New Roman" w:hAnsi="Times New Roman"/>
          <w:sz w:val="24"/>
          <w:szCs w:val="24"/>
        </w:rPr>
      </w:pPr>
    </w:p>
    <w:p w14:paraId="1A6C14BE"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A lawyer shall not make an agreement for, charge, or collect an</w:t>
      </w:r>
      <w:r w:rsidR="00AA6663" w:rsidRPr="00E520E6">
        <w:rPr>
          <w:rFonts w:ascii="Times New Roman" w:hAnsi="Times New Roman"/>
          <w:b/>
          <w:sz w:val="24"/>
          <w:szCs w:val="24"/>
        </w:rPr>
        <w:t xml:space="preserve"> </w:t>
      </w:r>
      <w:r w:rsidRPr="00E520E6">
        <w:rPr>
          <w:rFonts w:ascii="Times New Roman" w:hAnsi="Times New Roman"/>
          <w:b/>
          <w:sz w:val="24"/>
          <w:szCs w:val="24"/>
        </w:rPr>
        <w:t>unreasonable fee or an unreasonable amount for expenses. The</w:t>
      </w:r>
      <w:r w:rsidR="00AA6663" w:rsidRPr="00E520E6">
        <w:rPr>
          <w:rFonts w:ascii="Times New Roman" w:hAnsi="Times New Roman"/>
          <w:b/>
          <w:sz w:val="24"/>
          <w:szCs w:val="24"/>
        </w:rPr>
        <w:t xml:space="preserve"> </w:t>
      </w:r>
      <w:r w:rsidRPr="00E520E6">
        <w:rPr>
          <w:rFonts w:ascii="Times New Roman" w:hAnsi="Times New Roman"/>
          <w:b/>
          <w:sz w:val="24"/>
          <w:szCs w:val="24"/>
        </w:rPr>
        <w:t>factors to be considered in determining the reasonableness of a fee</w:t>
      </w:r>
      <w:r w:rsidR="00AA6663" w:rsidRPr="00E520E6">
        <w:rPr>
          <w:rFonts w:ascii="Times New Roman" w:hAnsi="Times New Roman"/>
          <w:b/>
          <w:sz w:val="24"/>
          <w:szCs w:val="24"/>
        </w:rPr>
        <w:t xml:space="preserve"> </w:t>
      </w:r>
      <w:r w:rsidRPr="00E520E6">
        <w:rPr>
          <w:rFonts w:ascii="Times New Roman" w:hAnsi="Times New Roman"/>
          <w:b/>
          <w:sz w:val="24"/>
          <w:szCs w:val="24"/>
        </w:rPr>
        <w:t>include the following:</w:t>
      </w:r>
    </w:p>
    <w:p w14:paraId="3F648614" w14:textId="77777777" w:rsidR="001771EE" w:rsidRPr="00E520E6" w:rsidRDefault="001771EE" w:rsidP="00AA6663">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the time and labor required, the novelty and difficulty of the</w:t>
      </w:r>
      <w:r w:rsidR="00AA6663" w:rsidRPr="00E520E6">
        <w:rPr>
          <w:rFonts w:ascii="Times New Roman" w:hAnsi="Times New Roman"/>
          <w:b/>
          <w:sz w:val="24"/>
          <w:szCs w:val="24"/>
        </w:rPr>
        <w:t xml:space="preserve"> </w:t>
      </w:r>
      <w:r w:rsidRPr="00E520E6">
        <w:rPr>
          <w:rFonts w:ascii="Times New Roman" w:hAnsi="Times New Roman"/>
          <w:b/>
          <w:sz w:val="24"/>
          <w:szCs w:val="24"/>
        </w:rPr>
        <w:t>questions involved, and the skill requisite to perform the legal</w:t>
      </w:r>
      <w:r w:rsidR="00AA6663" w:rsidRPr="00E520E6">
        <w:rPr>
          <w:rFonts w:ascii="Times New Roman" w:hAnsi="Times New Roman"/>
          <w:b/>
          <w:sz w:val="24"/>
          <w:szCs w:val="24"/>
        </w:rPr>
        <w:t xml:space="preserve"> </w:t>
      </w:r>
      <w:r w:rsidRPr="00E520E6">
        <w:rPr>
          <w:rFonts w:ascii="Times New Roman" w:hAnsi="Times New Roman"/>
          <w:b/>
          <w:sz w:val="24"/>
          <w:szCs w:val="24"/>
        </w:rPr>
        <w:t>service properly;</w:t>
      </w:r>
    </w:p>
    <w:p w14:paraId="0E788AEE" w14:textId="77777777" w:rsidR="001771EE" w:rsidRPr="00E520E6" w:rsidRDefault="001771EE" w:rsidP="00AA6663">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the likelihood that the acceptance of the particular employment</w:t>
      </w:r>
      <w:r w:rsidR="00AA6663" w:rsidRPr="00E520E6">
        <w:rPr>
          <w:rFonts w:ascii="Times New Roman" w:hAnsi="Times New Roman"/>
          <w:b/>
          <w:sz w:val="24"/>
          <w:szCs w:val="24"/>
        </w:rPr>
        <w:t xml:space="preserve"> </w:t>
      </w:r>
      <w:r w:rsidRPr="00E520E6">
        <w:rPr>
          <w:rFonts w:ascii="Times New Roman" w:hAnsi="Times New Roman"/>
          <w:b/>
          <w:sz w:val="24"/>
          <w:szCs w:val="24"/>
        </w:rPr>
        <w:t>will preclude other employment by the lawyer;</w:t>
      </w:r>
    </w:p>
    <w:p w14:paraId="417681E3" w14:textId="77777777" w:rsidR="001771EE" w:rsidRPr="00E520E6" w:rsidRDefault="001771EE" w:rsidP="00AA6663">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(3) the fee customarily charged in the locality for similar legal</w:t>
      </w:r>
      <w:r w:rsidR="00AA6663" w:rsidRPr="00E520E6">
        <w:rPr>
          <w:rFonts w:ascii="Times New Roman" w:hAnsi="Times New Roman"/>
          <w:b/>
          <w:sz w:val="24"/>
          <w:szCs w:val="24"/>
        </w:rPr>
        <w:t xml:space="preserve"> </w:t>
      </w:r>
      <w:r w:rsidRPr="00E520E6">
        <w:rPr>
          <w:rFonts w:ascii="Times New Roman" w:hAnsi="Times New Roman"/>
          <w:b/>
          <w:sz w:val="24"/>
          <w:szCs w:val="24"/>
        </w:rPr>
        <w:t>services;</w:t>
      </w:r>
    </w:p>
    <w:p w14:paraId="7A61A87E" w14:textId="77777777" w:rsidR="001771EE" w:rsidRPr="00E520E6" w:rsidRDefault="001771EE" w:rsidP="00AA6663">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(4) the amount involved and the results obtained;</w:t>
      </w:r>
    </w:p>
    <w:p w14:paraId="0F89F179" w14:textId="77777777" w:rsidR="001771EE" w:rsidRPr="00E520E6" w:rsidRDefault="001771EE" w:rsidP="00AA6663">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(5) the time limitations imposed by the client or by the circumstances;</w:t>
      </w:r>
    </w:p>
    <w:p w14:paraId="3A0160A3" w14:textId="77777777" w:rsidR="001771EE" w:rsidRPr="00E520E6" w:rsidRDefault="001771EE" w:rsidP="00AA6663">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(6) the nature and length of the professional relationship with</w:t>
      </w:r>
      <w:r w:rsidR="00AA6663" w:rsidRPr="00E520E6">
        <w:rPr>
          <w:rFonts w:ascii="Times New Roman" w:hAnsi="Times New Roman"/>
          <w:b/>
          <w:sz w:val="24"/>
          <w:szCs w:val="24"/>
        </w:rPr>
        <w:t xml:space="preserve"> </w:t>
      </w:r>
      <w:r w:rsidRPr="00E520E6">
        <w:rPr>
          <w:rFonts w:ascii="Times New Roman" w:hAnsi="Times New Roman"/>
          <w:b/>
          <w:sz w:val="24"/>
          <w:szCs w:val="24"/>
        </w:rPr>
        <w:t>the client;</w:t>
      </w:r>
    </w:p>
    <w:p w14:paraId="61E51119" w14:textId="77777777" w:rsidR="001771EE" w:rsidRPr="00E520E6" w:rsidRDefault="001771EE" w:rsidP="00AA6663">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(7) the experience, reputation, and ability of the lawyer or</w:t>
      </w:r>
      <w:r w:rsidR="00AA6663" w:rsidRPr="00E520E6">
        <w:rPr>
          <w:rFonts w:ascii="Times New Roman" w:hAnsi="Times New Roman"/>
          <w:b/>
          <w:sz w:val="24"/>
          <w:szCs w:val="24"/>
        </w:rPr>
        <w:t xml:space="preserve"> </w:t>
      </w:r>
      <w:r w:rsidRPr="00E520E6">
        <w:rPr>
          <w:rFonts w:ascii="Times New Roman" w:hAnsi="Times New Roman"/>
          <w:b/>
          <w:sz w:val="24"/>
          <w:szCs w:val="24"/>
        </w:rPr>
        <w:t>lawyers performing the services; and</w:t>
      </w:r>
    </w:p>
    <w:p w14:paraId="2BCDDBA7" w14:textId="77777777" w:rsidR="001771EE" w:rsidRPr="00E520E6" w:rsidRDefault="001771EE" w:rsidP="00AA6663">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(8) whether the fee is fixed or contingent.</w:t>
      </w:r>
    </w:p>
    <w:p w14:paraId="13705AE8" w14:textId="77777777" w:rsidR="00AA6663" w:rsidRPr="00E520E6" w:rsidRDefault="00AA6663" w:rsidP="001771EE">
      <w:pPr>
        <w:autoSpaceDE w:val="0"/>
        <w:autoSpaceDN w:val="0"/>
        <w:adjustRightInd w:val="0"/>
        <w:spacing w:after="0" w:line="240" w:lineRule="auto"/>
        <w:rPr>
          <w:rFonts w:ascii="Times New Roman" w:hAnsi="Times New Roman"/>
          <w:b/>
          <w:sz w:val="24"/>
          <w:szCs w:val="24"/>
        </w:rPr>
      </w:pPr>
    </w:p>
    <w:p w14:paraId="585C2376"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The scope of the representation and the basis or rate of the fee</w:t>
      </w:r>
      <w:r w:rsidR="00AA6663" w:rsidRPr="00E520E6">
        <w:rPr>
          <w:rFonts w:ascii="Times New Roman" w:hAnsi="Times New Roman"/>
          <w:b/>
          <w:sz w:val="24"/>
          <w:szCs w:val="24"/>
        </w:rPr>
        <w:t xml:space="preserve"> </w:t>
      </w:r>
      <w:r w:rsidRPr="00E520E6">
        <w:rPr>
          <w:rFonts w:ascii="Times New Roman" w:hAnsi="Times New Roman"/>
          <w:b/>
          <w:sz w:val="24"/>
          <w:szCs w:val="24"/>
        </w:rPr>
        <w:t>and expenses for which the client will be responsible shall be</w:t>
      </w:r>
      <w:r w:rsidR="00AA6663" w:rsidRPr="00E520E6">
        <w:rPr>
          <w:rFonts w:ascii="Times New Roman" w:hAnsi="Times New Roman"/>
          <w:b/>
          <w:sz w:val="24"/>
          <w:szCs w:val="24"/>
        </w:rPr>
        <w:t xml:space="preserve"> </w:t>
      </w:r>
      <w:r w:rsidRPr="00E520E6">
        <w:rPr>
          <w:rFonts w:ascii="Times New Roman" w:hAnsi="Times New Roman"/>
          <w:b/>
          <w:sz w:val="24"/>
          <w:szCs w:val="24"/>
        </w:rPr>
        <w:t>communicated to the client, preferably in writing, before or within a</w:t>
      </w:r>
      <w:r w:rsidR="00AA6663" w:rsidRPr="00E520E6">
        <w:rPr>
          <w:rFonts w:ascii="Times New Roman" w:hAnsi="Times New Roman"/>
          <w:b/>
          <w:sz w:val="24"/>
          <w:szCs w:val="24"/>
        </w:rPr>
        <w:t xml:space="preserve"> </w:t>
      </w:r>
      <w:r w:rsidRPr="00E520E6">
        <w:rPr>
          <w:rFonts w:ascii="Times New Roman" w:hAnsi="Times New Roman"/>
          <w:b/>
          <w:sz w:val="24"/>
          <w:szCs w:val="24"/>
        </w:rPr>
        <w:t>reasonable time after commencing the representation, except when</w:t>
      </w:r>
      <w:r w:rsidR="00AA6663" w:rsidRPr="00E520E6">
        <w:rPr>
          <w:rFonts w:ascii="Times New Roman" w:hAnsi="Times New Roman"/>
          <w:b/>
          <w:sz w:val="24"/>
          <w:szCs w:val="24"/>
        </w:rPr>
        <w:t xml:space="preserve"> </w:t>
      </w:r>
      <w:r w:rsidRPr="00E520E6">
        <w:rPr>
          <w:rFonts w:ascii="Times New Roman" w:hAnsi="Times New Roman"/>
          <w:b/>
          <w:sz w:val="24"/>
          <w:szCs w:val="24"/>
        </w:rPr>
        <w:t>the lawyer will charge a regularly represented client on the same</w:t>
      </w:r>
      <w:r w:rsidR="00AA6663" w:rsidRPr="00E520E6">
        <w:rPr>
          <w:rFonts w:ascii="Times New Roman" w:hAnsi="Times New Roman"/>
          <w:b/>
          <w:sz w:val="24"/>
          <w:szCs w:val="24"/>
        </w:rPr>
        <w:t xml:space="preserve"> </w:t>
      </w:r>
      <w:r w:rsidRPr="00E520E6">
        <w:rPr>
          <w:rFonts w:ascii="Times New Roman" w:hAnsi="Times New Roman"/>
          <w:b/>
          <w:sz w:val="24"/>
          <w:szCs w:val="24"/>
        </w:rPr>
        <w:t>basis or rate. Any changes in the basis or rate of the fee or expenses</w:t>
      </w:r>
      <w:r w:rsidR="00AA6663" w:rsidRPr="00E520E6">
        <w:rPr>
          <w:rFonts w:ascii="Times New Roman" w:hAnsi="Times New Roman"/>
          <w:b/>
          <w:sz w:val="24"/>
          <w:szCs w:val="24"/>
        </w:rPr>
        <w:t xml:space="preserve"> </w:t>
      </w:r>
      <w:r w:rsidRPr="00E520E6">
        <w:rPr>
          <w:rFonts w:ascii="Times New Roman" w:hAnsi="Times New Roman"/>
          <w:b/>
          <w:sz w:val="24"/>
          <w:szCs w:val="24"/>
        </w:rPr>
        <w:t>shall also be communicated to the client.</w:t>
      </w:r>
    </w:p>
    <w:p w14:paraId="61C95403" w14:textId="77777777" w:rsidR="00AA6663" w:rsidRPr="00E520E6" w:rsidRDefault="00AA6663" w:rsidP="001771EE">
      <w:pPr>
        <w:autoSpaceDE w:val="0"/>
        <w:autoSpaceDN w:val="0"/>
        <w:adjustRightInd w:val="0"/>
        <w:spacing w:after="0" w:line="240" w:lineRule="auto"/>
        <w:rPr>
          <w:rFonts w:ascii="Times New Roman" w:hAnsi="Times New Roman"/>
          <w:b/>
          <w:sz w:val="24"/>
          <w:szCs w:val="24"/>
        </w:rPr>
      </w:pPr>
    </w:p>
    <w:p w14:paraId="7E754B5A" w14:textId="08EFC420" w:rsidR="001771EE" w:rsidRPr="00E520E6" w:rsidRDefault="001771EE" w:rsidP="00E520E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(c) (1) A fee may be contingent on the outcome of the matter for</w:t>
      </w:r>
      <w:r w:rsidR="00AA6663" w:rsidRPr="00E520E6">
        <w:rPr>
          <w:rFonts w:ascii="Times New Roman" w:hAnsi="Times New Roman"/>
          <w:b/>
          <w:sz w:val="24"/>
          <w:szCs w:val="24"/>
        </w:rPr>
        <w:t xml:space="preserve"> </w:t>
      </w:r>
      <w:r w:rsidRPr="00E520E6">
        <w:rPr>
          <w:rFonts w:ascii="Times New Roman" w:hAnsi="Times New Roman"/>
          <w:b/>
          <w:sz w:val="24"/>
          <w:szCs w:val="24"/>
        </w:rPr>
        <w:t>which the service is rendered, except in a matter in which a</w:t>
      </w:r>
      <w:r w:rsidR="00AA6663" w:rsidRPr="00E520E6">
        <w:rPr>
          <w:rFonts w:ascii="Times New Roman" w:hAnsi="Times New Roman"/>
          <w:b/>
          <w:sz w:val="24"/>
          <w:szCs w:val="24"/>
        </w:rPr>
        <w:t xml:space="preserve"> </w:t>
      </w:r>
      <w:r w:rsidRPr="00E520E6">
        <w:rPr>
          <w:rFonts w:ascii="Times New Roman" w:hAnsi="Times New Roman"/>
          <w:b/>
          <w:sz w:val="24"/>
          <w:szCs w:val="24"/>
        </w:rPr>
        <w:t>contingent fee is prohibited by paragraph (d) or other law. A</w:t>
      </w:r>
      <w:r w:rsidR="00AA6663" w:rsidRPr="00E520E6">
        <w:rPr>
          <w:rFonts w:ascii="Times New Roman" w:hAnsi="Times New Roman"/>
          <w:b/>
          <w:sz w:val="24"/>
          <w:szCs w:val="24"/>
        </w:rPr>
        <w:t xml:space="preserve"> </w:t>
      </w:r>
      <w:r w:rsidRPr="00E520E6">
        <w:rPr>
          <w:rFonts w:ascii="Times New Roman" w:hAnsi="Times New Roman"/>
          <w:b/>
          <w:sz w:val="24"/>
          <w:szCs w:val="24"/>
        </w:rPr>
        <w:t>contingent fee agreement shall be in writing and shall state the</w:t>
      </w:r>
      <w:r w:rsidR="00AA6663" w:rsidRPr="00E520E6">
        <w:rPr>
          <w:rFonts w:ascii="Times New Roman" w:hAnsi="Times New Roman"/>
          <w:b/>
          <w:sz w:val="24"/>
          <w:szCs w:val="24"/>
        </w:rPr>
        <w:t xml:space="preserve"> </w:t>
      </w:r>
      <w:r w:rsidRPr="00E520E6">
        <w:rPr>
          <w:rFonts w:ascii="Times New Roman" w:hAnsi="Times New Roman"/>
          <w:b/>
          <w:sz w:val="24"/>
          <w:szCs w:val="24"/>
        </w:rPr>
        <w:t>method by which the fee is to be determined, including the</w:t>
      </w:r>
      <w:r w:rsidR="00AA6663" w:rsidRPr="00E520E6">
        <w:rPr>
          <w:rFonts w:ascii="Times New Roman" w:hAnsi="Times New Roman"/>
          <w:b/>
          <w:sz w:val="24"/>
          <w:szCs w:val="24"/>
        </w:rPr>
        <w:t xml:space="preserve"> </w:t>
      </w:r>
      <w:r w:rsidRPr="00E520E6">
        <w:rPr>
          <w:rFonts w:ascii="Times New Roman" w:hAnsi="Times New Roman"/>
          <w:b/>
          <w:sz w:val="24"/>
          <w:szCs w:val="24"/>
        </w:rPr>
        <w:t>percentage or percentages that shall accrue to the lawyer in the</w:t>
      </w:r>
      <w:r w:rsidR="00AA6663" w:rsidRPr="00E520E6">
        <w:rPr>
          <w:rFonts w:ascii="Times New Roman" w:hAnsi="Times New Roman"/>
          <w:b/>
          <w:sz w:val="24"/>
          <w:szCs w:val="24"/>
        </w:rPr>
        <w:t xml:space="preserve"> </w:t>
      </w:r>
      <w:r w:rsidRPr="00E520E6">
        <w:rPr>
          <w:rFonts w:ascii="Times New Roman" w:hAnsi="Times New Roman"/>
          <w:b/>
          <w:sz w:val="24"/>
          <w:szCs w:val="24"/>
        </w:rPr>
        <w:t>event of settlement, trial or appeal, litigation and other expenses</w:t>
      </w:r>
      <w:r w:rsidR="00AA6663" w:rsidRPr="00E520E6">
        <w:rPr>
          <w:rFonts w:ascii="Times New Roman" w:hAnsi="Times New Roman"/>
          <w:b/>
          <w:sz w:val="24"/>
          <w:szCs w:val="24"/>
        </w:rPr>
        <w:t xml:space="preserve"> </w:t>
      </w:r>
      <w:r w:rsidRPr="00E520E6">
        <w:rPr>
          <w:rFonts w:ascii="Times New Roman" w:hAnsi="Times New Roman"/>
          <w:b/>
          <w:sz w:val="24"/>
          <w:szCs w:val="24"/>
        </w:rPr>
        <w:t>to be deducted from the recovery, and whether such</w:t>
      </w:r>
      <w:r w:rsidR="00AA6663" w:rsidRPr="00E520E6">
        <w:rPr>
          <w:rFonts w:ascii="Times New Roman" w:hAnsi="Times New Roman"/>
          <w:b/>
          <w:sz w:val="24"/>
          <w:szCs w:val="24"/>
        </w:rPr>
        <w:t xml:space="preserve"> </w:t>
      </w:r>
      <w:r w:rsidRPr="00E520E6">
        <w:rPr>
          <w:rFonts w:ascii="Times New Roman" w:hAnsi="Times New Roman"/>
          <w:b/>
          <w:sz w:val="24"/>
          <w:szCs w:val="24"/>
        </w:rPr>
        <w:t>expenses are to be deducted before or after the contingent fee is</w:t>
      </w:r>
      <w:r w:rsidR="00AA6663" w:rsidRPr="00E520E6">
        <w:rPr>
          <w:rFonts w:ascii="Times New Roman" w:hAnsi="Times New Roman"/>
          <w:b/>
          <w:sz w:val="24"/>
          <w:szCs w:val="24"/>
        </w:rPr>
        <w:t xml:space="preserve"> </w:t>
      </w:r>
      <w:r w:rsidRPr="00E520E6">
        <w:rPr>
          <w:rFonts w:ascii="Times New Roman" w:hAnsi="Times New Roman"/>
          <w:b/>
          <w:sz w:val="24"/>
          <w:szCs w:val="24"/>
        </w:rPr>
        <w:t>calculated.</w:t>
      </w:r>
    </w:p>
    <w:p w14:paraId="74D8C915" w14:textId="77777777" w:rsidR="001771EE" w:rsidRPr="00E520E6" w:rsidRDefault="001771EE" w:rsidP="00E520E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(2) Upon conclusion of a contingent fee matter, the lawyer shall</w:t>
      </w:r>
      <w:r w:rsidR="00AA6663" w:rsidRPr="00E520E6">
        <w:rPr>
          <w:rFonts w:ascii="Times New Roman" w:hAnsi="Times New Roman"/>
          <w:b/>
          <w:sz w:val="24"/>
          <w:szCs w:val="24"/>
        </w:rPr>
        <w:t xml:space="preserve"> </w:t>
      </w:r>
      <w:r w:rsidRPr="00E520E6">
        <w:rPr>
          <w:rFonts w:ascii="Times New Roman" w:hAnsi="Times New Roman"/>
          <w:b/>
          <w:sz w:val="24"/>
          <w:szCs w:val="24"/>
        </w:rPr>
        <w:t>provide the client with a written statement stating the following:</w:t>
      </w:r>
    </w:p>
    <w:p w14:paraId="3BA7218A" w14:textId="77777777" w:rsidR="001771EE" w:rsidRPr="00E520E6" w:rsidRDefault="001771EE" w:rsidP="00E520E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(i) the outcome of the matter; and</w:t>
      </w:r>
    </w:p>
    <w:p w14:paraId="15BE8F2A" w14:textId="77777777" w:rsidR="001771EE" w:rsidRPr="00E520E6" w:rsidRDefault="001771EE" w:rsidP="00E520E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(ii) if there is a recovery, showing:</w:t>
      </w:r>
    </w:p>
    <w:p w14:paraId="4A87048A" w14:textId="77777777" w:rsidR="001771EE" w:rsidRPr="00E520E6" w:rsidRDefault="001771EE" w:rsidP="00E520E6">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(A) the remittance to the client;</w:t>
      </w:r>
    </w:p>
    <w:p w14:paraId="38C60A82" w14:textId="77777777" w:rsidR="001771EE" w:rsidRPr="00E520E6" w:rsidRDefault="001771EE" w:rsidP="00E520E6">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(B) the method of its determination;</w:t>
      </w:r>
    </w:p>
    <w:p w14:paraId="208DF80B" w14:textId="77777777" w:rsidR="001771EE" w:rsidRPr="00E520E6" w:rsidRDefault="001771EE" w:rsidP="00E520E6">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(C) the amount of the attorney fee; and</w:t>
      </w:r>
    </w:p>
    <w:p w14:paraId="0171772C" w14:textId="77777777" w:rsidR="001771EE" w:rsidRPr="00E520E6" w:rsidRDefault="001771EE" w:rsidP="00E520E6">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(D) if the attorney's fee is divided with another lawyer</w:t>
      </w:r>
      <w:r w:rsidR="00AA6663" w:rsidRPr="00E520E6">
        <w:rPr>
          <w:rFonts w:ascii="Times New Roman" w:hAnsi="Times New Roman"/>
          <w:b/>
          <w:sz w:val="24"/>
          <w:szCs w:val="24"/>
        </w:rPr>
        <w:t xml:space="preserve"> </w:t>
      </w:r>
      <w:r w:rsidRPr="00E520E6">
        <w:rPr>
          <w:rFonts w:ascii="Times New Roman" w:hAnsi="Times New Roman"/>
          <w:b/>
          <w:sz w:val="24"/>
          <w:szCs w:val="24"/>
        </w:rPr>
        <w:t>who is not a partner in or an associate of the lawyer's</w:t>
      </w:r>
      <w:r w:rsidR="00AA6663" w:rsidRPr="00E520E6">
        <w:rPr>
          <w:rFonts w:ascii="Times New Roman" w:hAnsi="Times New Roman"/>
          <w:b/>
          <w:sz w:val="24"/>
          <w:szCs w:val="24"/>
        </w:rPr>
        <w:t xml:space="preserve"> </w:t>
      </w:r>
      <w:r w:rsidRPr="00E520E6">
        <w:rPr>
          <w:rFonts w:ascii="Times New Roman" w:hAnsi="Times New Roman"/>
          <w:b/>
          <w:sz w:val="24"/>
          <w:szCs w:val="24"/>
        </w:rPr>
        <w:t>firm or law office, the amount of the fee received by</w:t>
      </w:r>
      <w:r w:rsidR="00AA6663" w:rsidRPr="00E520E6">
        <w:rPr>
          <w:rFonts w:ascii="Times New Roman" w:hAnsi="Times New Roman"/>
          <w:b/>
          <w:sz w:val="24"/>
          <w:szCs w:val="24"/>
        </w:rPr>
        <w:t xml:space="preserve"> </w:t>
      </w:r>
      <w:r w:rsidRPr="00E520E6">
        <w:rPr>
          <w:rFonts w:ascii="Times New Roman" w:hAnsi="Times New Roman"/>
          <w:b/>
          <w:sz w:val="24"/>
          <w:szCs w:val="24"/>
        </w:rPr>
        <w:t>each and the manner in which the division is determined.</w:t>
      </w:r>
    </w:p>
    <w:p w14:paraId="78F576CC" w14:textId="77777777" w:rsidR="00AA6663" w:rsidRPr="00E520E6" w:rsidRDefault="00AA6663" w:rsidP="001771EE">
      <w:pPr>
        <w:autoSpaceDE w:val="0"/>
        <w:autoSpaceDN w:val="0"/>
        <w:adjustRightInd w:val="0"/>
        <w:spacing w:after="0" w:line="240" w:lineRule="auto"/>
        <w:rPr>
          <w:rFonts w:ascii="Times New Roman" w:hAnsi="Times New Roman"/>
          <w:b/>
          <w:sz w:val="24"/>
          <w:szCs w:val="24"/>
        </w:rPr>
      </w:pPr>
    </w:p>
    <w:p w14:paraId="7BDB6991"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(d) A lawyer shall not enter into an arrangement for, charge, or</w:t>
      </w:r>
      <w:r w:rsidR="003305DB" w:rsidRPr="00E520E6">
        <w:rPr>
          <w:rFonts w:ascii="Times New Roman" w:hAnsi="Times New Roman"/>
          <w:b/>
          <w:sz w:val="24"/>
          <w:szCs w:val="24"/>
        </w:rPr>
        <w:t xml:space="preserve"> </w:t>
      </w:r>
      <w:r w:rsidRPr="00E520E6">
        <w:rPr>
          <w:rFonts w:ascii="Times New Roman" w:hAnsi="Times New Roman"/>
          <w:b/>
          <w:sz w:val="24"/>
          <w:szCs w:val="24"/>
        </w:rPr>
        <w:t>collect:</w:t>
      </w:r>
    </w:p>
    <w:p w14:paraId="2B6DD5FD" w14:textId="77777777" w:rsidR="001771EE" w:rsidRPr="00E520E6" w:rsidRDefault="001771EE" w:rsidP="003305DB">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any fee in a domestic relations matter, the payment or</w:t>
      </w:r>
      <w:r w:rsidR="003305DB" w:rsidRPr="00E520E6">
        <w:rPr>
          <w:rFonts w:ascii="Times New Roman" w:hAnsi="Times New Roman"/>
          <w:b/>
          <w:sz w:val="24"/>
          <w:szCs w:val="24"/>
        </w:rPr>
        <w:t xml:space="preserve"> </w:t>
      </w:r>
      <w:r w:rsidRPr="00E520E6">
        <w:rPr>
          <w:rFonts w:ascii="Times New Roman" w:hAnsi="Times New Roman"/>
          <w:b/>
          <w:sz w:val="24"/>
          <w:szCs w:val="24"/>
        </w:rPr>
        <w:t>amount of which is contingent upon the securing of a divorce or</w:t>
      </w:r>
      <w:r w:rsidR="003305DB" w:rsidRPr="00E520E6">
        <w:rPr>
          <w:rFonts w:ascii="Times New Roman" w:hAnsi="Times New Roman"/>
          <w:b/>
          <w:sz w:val="24"/>
          <w:szCs w:val="24"/>
        </w:rPr>
        <w:t xml:space="preserve"> </w:t>
      </w:r>
      <w:r w:rsidRPr="00E520E6">
        <w:rPr>
          <w:rFonts w:ascii="Times New Roman" w:hAnsi="Times New Roman"/>
          <w:b/>
          <w:sz w:val="24"/>
          <w:szCs w:val="24"/>
        </w:rPr>
        <w:t>upon the amount of alimony or support, or property settlement</w:t>
      </w:r>
      <w:r w:rsidR="003305DB" w:rsidRPr="00E520E6">
        <w:rPr>
          <w:rFonts w:ascii="Times New Roman" w:hAnsi="Times New Roman"/>
          <w:b/>
          <w:sz w:val="24"/>
          <w:szCs w:val="24"/>
        </w:rPr>
        <w:t xml:space="preserve"> </w:t>
      </w:r>
      <w:r w:rsidRPr="00E520E6">
        <w:rPr>
          <w:rFonts w:ascii="Times New Roman" w:hAnsi="Times New Roman"/>
          <w:b/>
          <w:sz w:val="24"/>
          <w:szCs w:val="24"/>
        </w:rPr>
        <w:t>in lieu thereof; or</w:t>
      </w:r>
    </w:p>
    <w:p w14:paraId="2FB71D8F" w14:textId="77777777" w:rsidR="001771EE" w:rsidRPr="00E520E6" w:rsidRDefault="001771EE" w:rsidP="003305DB">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a contingent fee for representing a defendant in a criminal</w:t>
      </w:r>
      <w:r w:rsidR="003305DB" w:rsidRPr="00E520E6">
        <w:rPr>
          <w:rFonts w:ascii="Times New Roman" w:hAnsi="Times New Roman"/>
          <w:b/>
          <w:sz w:val="24"/>
          <w:szCs w:val="24"/>
        </w:rPr>
        <w:t xml:space="preserve"> </w:t>
      </w:r>
      <w:r w:rsidRPr="00E520E6">
        <w:rPr>
          <w:rFonts w:ascii="Times New Roman" w:hAnsi="Times New Roman"/>
          <w:b/>
          <w:sz w:val="24"/>
          <w:szCs w:val="24"/>
        </w:rPr>
        <w:t>case.</w:t>
      </w:r>
    </w:p>
    <w:p w14:paraId="1EF5B7D7" w14:textId="77777777" w:rsidR="003305DB" w:rsidRPr="00E520E6" w:rsidRDefault="003305DB" w:rsidP="001771EE">
      <w:pPr>
        <w:autoSpaceDE w:val="0"/>
        <w:autoSpaceDN w:val="0"/>
        <w:adjustRightInd w:val="0"/>
        <w:spacing w:after="0" w:line="240" w:lineRule="auto"/>
        <w:rPr>
          <w:rFonts w:ascii="Times New Roman" w:hAnsi="Times New Roman"/>
          <w:b/>
          <w:sz w:val="24"/>
          <w:szCs w:val="24"/>
        </w:rPr>
      </w:pPr>
    </w:p>
    <w:p w14:paraId="539A721F"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(e) A division of a fee between lawyers who are not in the same firm</w:t>
      </w:r>
      <w:r w:rsidR="003305DB" w:rsidRPr="00E520E6">
        <w:rPr>
          <w:rFonts w:ascii="Times New Roman" w:hAnsi="Times New Roman"/>
          <w:b/>
          <w:sz w:val="24"/>
          <w:szCs w:val="24"/>
        </w:rPr>
        <w:t xml:space="preserve"> </w:t>
      </w:r>
      <w:r w:rsidRPr="00E520E6">
        <w:rPr>
          <w:rFonts w:ascii="Times New Roman" w:hAnsi="Times New Roman"/>
          <w:b/>
          <w:sz w:val="24"/>
          <w:szCs w:val="24"/>
        </w:rPr>
        <w:t>may be made only if:</w:t>
      </w:r>
    </w:p>
    <w:p w14:paraId="6718DFE2" w14:textId="77777777" w:rsidR="001771EE" w:rsidRPr="00E520E6" w:rsidRDefault="001771EE" w:rsidP="003305DB">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the division is in proportion to the services performed by</w:t>
      </w:r>
      <w:r w:rsidR="003305DB" w:rsidRPr="00E520E6">
        <w:rPr>
          <w:rFonts w:ascii="Times New Roman" w:hAnsi="Times New Roman"/>
          <w:b/>
          <w:sz w:val="24"/>
          <w:szCs w:val="24"/>
        </w:rPr>
        <w:t xml:space="preserve"> </w:t>
      </w:r>
      <w:r w:rsidRPr="00E520E6">
        <w:rPr>
          <w:rFonts w:ascii="Times New Roman" w:hAnsi="Times New Roman"/>
          <w:b/>
          <w:sz w:val="24"/>
          <w:szCs w:val="24"/>
        </w:rPr>
        <w:t>each lawyer or, by written agreement with the client, each</w:t>
      </w:r>
      <w:r w:rsidR="003305DB" w:rsidRPr="00E520E6">
        <w:rPr>
          <w:rFonts w:ascii="Times New Roman" w:hAnsi="Times New Roman"/>
          <w:b/>
          <w:sz w:val="24"/>
          <w:szCs w:val="24"/>
        </w:rPr>
        <w:t xml:space="preserve"> </w:t>
      </w:r>
      <w:r w:rsidRPr="00E520E6">
        <w:rPr>
          <w:rFonts w:ascii="Times New Roman" w:hAnsi="Times New Roman"/>
          <w:b/>
          <w:sz w:val="24"/>
          <w:szCs w:val="24"/>
        </w:rPr>
        <w:t>lawyer assumes joint responsibility for the representation;</w:t>
      </w:r>
    </w:p>
    <w:p w14:paraId="4051CC06" w14:textId="77777777" w:rsidR="001771EE" w:rsidRPr="00E520E6" w:rsidRDefault="001771EE" w:rsidP="003305DB">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the client is advised of the share that each lawyer is to</w:t>
      </w:r>
      <w:r w:rsidR="003305DB" w:rsidRPr="00E520E6">
        <w:rPr>
          <w:rFonts w:ascii="Times New Roman" w:hAnsi="Times New Roman"/>
          <w:b/>
          <w:sz w:val="24"/>
          <w:szCs w:val="24"/>
        </w:rPr>
        <w:t xml:space="preserve"> </w:t>
      </w:r>
      <w:r w:rsidRPr="00E520E6">
        <w:rPr>
          <w:rFonts w:ascii="Times New Roman" w:hAnsi="Times New Roman"/>
          <w:b/>
          <w:sz w:val="24"/>
          <w:szCs w:val="24"/>
        </w:rPr>
        <w:t>receive and does not object to the participation of all the lawyers</w:t>
      </w:r>
      <w:r w:rsidR="003305DB" w:rsidRPr="00E520E6">
        <w:rPr>
          <w:rFonts w:ascii="Times New Roman" w:hAnsi="Times New Roman"/>
          <w:b/>
          <w:sz w:val="24"/>
          <w:szCs w:val="24"/>
        </w:rPr>
        <w:t xml:space="preserve"> </w:t>
      </w:r>
      <w:r w:rsidRPr="00E520E6">
        <w:rPr>
          <w:rFonts w:ascii="Times New Roman" w:hAnsi="Times New Roman"/>
          <w:b/>
          <w:sz w:val="24"/>
          <w:szCs w:val="24"/>
        </w:rPr>
        <w:t>involved; and</w:t>
      </w:r>
    </w:p>
    <w:p w14:paraId="1D0CE3BD" w14:textId="77777777" w:rsidR="001771EE" w:rsidRPr="00E520E6" w:rsidRDefault="001771EE" w:rsidP="003305DB">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(3) the total fee is reasonable.</w:t>
      </w:r>
    </w:p>
    <w:p w14:paraId="1289902C" w14:textId="77777777" w:rsidR="003305DB" w:rsidRPr="00E520E6" w:rsidRDefault="003305DB" w:rsidP="001771EE">
      <w:pPr>
        <w:autoSpaceDE w:val="0"/>
        <w:autoSpaceDN w:val="0"/>
        <w:adjustRightInd w:val="0"/>
        <w:spacing w:after="0" w:line="240" w:lineRule="auto"/>
        <w:rPr>
          <w:rFonts w:ascii="Times New Roman" w:hAnsi="Times New Roman"/>
          <w:b/>
          <w:sz w:val="24"/>
          <w:szCs w:val="24"/>
        </w:rPr>
      </w:pPr>
    </w:p>
    <w:p w14:paraId="426C988A"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a public</w:t>
      </w:r>
      <w:r w:rsidR="003305DB" w:rsidRPr="00E520E6">
        <w:rPr>
          <w:rFonts w:ascii="Times New Roman" w:hAnsi="Times New Roman"/>
          <w:b/>
          <w:sz w:val="24"/>
          <w:szCs w:val="24"/>
        </w:rPr>
        <w:t xml:space="preserve"> </w:t>
      </w:r>
      <w:r w:rsidRPr="00E520E6">
        <w:rPr>
          <w:rFonts w:ascii="Times New Roman" w:hAnsi="Times New Roman"/>
          <w:b/>
          <w:sz w:val="24"/>
          <w:szCs w:val="24"/>
        </w:rPr>
        <w:t>reprimand.</w:t>
      </w:r>
    </w:p>
    <w:p w14:paraId="5B24B495" w14:textId="77777777" w:rsidR="003305DB" w:rsidRDefault="003305DB" w:rsidP="001771EE">
      <w:pPr>
        <w:autoSpaceDE w:val="0"/>
        <w:autoSpaceDN w:val="0"/>
        <w:adjustRightInd w:val="0"/>
        <w:spacing w:after="0" w:line="240" w:lineRule="auto"/>
        <w:rPr>
          <w:rFonts w:ascii="Times New Roman" w:hAnsi="Times New Roman"/>
          <w:b/>
          <w:bCs/>
          <w:sz w:val="24"/>
          <w:szCs w:val="24"/>
        </w:rPr>
      </w:pPr>
    </w:p>
    <w:p w14:paraId="2A3098CA"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Comment</w:t>
      </w:r>
    </w:p>
    <w:p w14:paraId="25623D00" w14:textId="77777777" w:rsidR="003305DB" w:rsidRDefault="003305DB" w:rsidP="001771EE">
      <w:pPr>
        <w:autoSpaceDE w:val="0"/>
        <w:autoSpaceDN w:val="0"/>
        <w:adjustRightInd w:val="0"/>
        <w:spacing w:after="0" w:line="240" w:lineRule="auto"/>
        <w:rPr>
          <w:rFonts w:ascii="Times New Roman" w:hAnsi="Times New Roman"/>
          <w:b/>
          <w:bCs/>
          <w:sz w:val="24"/>
          <w:szCs w:val="24"/>
        </w:rPr>
      </w:pPr>
    </w:p>
    <w:p w14:paraId="44CAE4A5"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Reasonableness of Fee and Expenses</w:t>
      </w:r>
    </w:p>
    <w:p w14:paraId="36B257E6"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72E2D0BE"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lastRenderedPageBreak/>
        <w:t>[1] Paragraph (a) requires that lawyers charge fees that are reasonable</w:t>
      </w:r>
      <w:r w:rsidR="003305DB">
        <w:rPr>
          <w:rFonts w:ascii="Times New Roman" w:hAnsi="Times New Roman"/>
          <w:sz w:val="24"/>
          <w:szCs w:val="24"/>
        </w:rPr>
        <w:t xml:space="preserve"> </w:t>
      </w:r>
      <w:r w:rsidRPr="001771EE">
        <w:rPr>
          <w:rFonts w:ascii="Times New Roman" w:hAnsi="Times New Roman"/>
          <w:sz w:val="24"/>
          <w:szCs w:val="24"/>
        </w:rPr>
        <w:t>under the circumstances. The factors specified in paragraphs (1)</w:t>
      </w:r>
      <w:r w:rsidR="003305DB">
        <w:rPr>
          <w:rFonts w:ascii="Times New Roman" w:hAnsi="Times New Roman"/>
          <w:sz w:val="24"/>
          <w:szCs w:val="24"/>
        </w:rPr>
        <w:t xml:space="preserve"> </w:t>
      </w:r>
      <w:r w:rsidRPr="001771EE">
        <w:rPr>
          <w:rFonts w:ascii="Times New Roman" w:hAnsi="Times New Roman"/>
          <w:sz w:val="24"/>
          <w:szCs w:val="24"/>
        </w:rPr>
        <w:t>through (8) are not exclusive. Nor will each factor be relevant in each</w:t>
      </w:r>
      <w:r w:rsidR="003305DB">
        <w:rPr>
          <w:rFonts w:ascii="Times New Roman" w:hAnsi="Times New Roman"/>
          <w:sz w:val="24"/>
          <w:szCs w:val="24"/>
        </w:rPr>
        <w:t xml:space="preserve"> </w:t>
      </w:r>
      <w:r w:rsidRPr="001771EE">
        <w:rPr>
          <w:rFonts w:ascii="Times New Roman" w:hAnsi="Times New Roman"/>
          <w:sz w:val="24"/>
          <w:szCs w:val="24"/>
        </w:rPr>
        <w:t>instance. Paragraph (a) also requires that expenses for which the</w:t>
      </w:r>
      <w:r w:rsidR="003305DB">
        <w:rPr>
          <w:rFonts w:ascii="Times New Roman" w:hAnsi="Times New Roman"/>
          <w:sz w:val="24"/>
          <w:szCs w:val="24"/>
        </w:rPr>
        <w:t xml:space="preserve"> </w:t>
      </w:r>
      <w:r w:rsidRPr="001771EE">
        <w:rPr>
          <w:rFonts w:ascii="Times New Roman" w:hAnsi="Times New Roman"/>
          <w:sz w:val="24"/>
          <w:szCs w:val="24"/>
        </w:rPr>
        <w:t>client will be charged must be reasonable. A lawyer may seek</w:t>
      </w:r>
      <w:r w:rsidR="003305DB">
        <w:rPr>
          <w:rFonts w:ascii="Times New Roman" w:hAnsi="Times New Roman"/>
          <w:sz w:val="24"/>
          <w:szCs w:val="24"/>
        </w:rPr>
        <w:t xml:space="preserve"> </w:t>
      </w:r>
      <w:r w:rsidRPr="001771EE">
        <w:rPr>
          <w:rFonts w:ascii="Times New Roman" w:hAnsi="Times New Roman"/>
          <w:sz w:val="24"/>
          <w:szCs w:val="24"/>
        </w:rPr>
        <w:t>reimbursement for the cost of services performed in-house, such as</w:t>
      </w:r>
      <w:r w:rsidR="003305DB">
        <w:rPr>
          <w:rFonts w:ascii="Times New Roman" w:hAnsi="Times New Roman"/>
          <w:sz w:val="24"/>
          <w:szCs w:val="24"/>
        </w:rPr>
        <w:t xml:space="preserve"> </w:t>
      </w:r>
      <w:r w:rsidRPr="001771EE">
        <w:rPr>
          <w:rFonts w:ascii="Times New Roman" w:hAnsi="Times New Roman"/>
          <w:sz w:val="24"/>
          <w:szCs w:val="24"/>
        </w:rPr>
        <w:t>copying, or for other expenses incurred in-house, such as telephone</w:t>
      </w:r>
      <w:r w:rsidR="003305DB">
        <w:rPr>
          <w:rFonts w:ascii="Times New Roman" w:hAnsi="Times New Roman"/>
          <w:sz w:val="24"/>
          <w:szCs w:val="24"/>
        </w:rPr>
        <w:t xml:space="preserve"> </w:t>
      </w:r>
      <w:r w:rsidRPr="001771EE">
        <w:rPr>
          <w:rFonts w:ascii="Times New Roman" w:hAnsi="Times New Roman"/>
          <w:sz w:val="24"/>
          <w:szCs w:val="24"/>
        </w:rPr>
        <w:t>charges, either by charging a reasonable amount to which the client</w:t>
      </w:r>
      <w:r w:rsidR="003305DB">
        <w:rPr>
          <w:rFonts w:ascii="Times New Roman" w:hAnsi="Times New Roman"/>
          <w:sz w:val="24"/>
          <w:szCs w:val="24"/>
        </w:rPr>
        <w:t xml:space="preserve"> </w:t>
      </w:r>
      <w:r w:rsidRPr="001771EE">
        <w:rPr>
          <w:rFonts w:ascii="Times New Roman" w:hAnsi="Times New Roman"/>
          <w:sz w:val="24"/>
          <w:szCs w:val="24"/>
        </w:rPr>
        <w:t>has agreed in advance or by charging an amount that reasonably</w:t>
      </w:r>
      <w:r w:rsidR="003305DB">
        <w:rPr>
          <w:rFonts w:ascii="Times New Roman" w:hAnsi="Times New Roman"/>
          <w:sz w:val="24"/>
          <w:szCs w:val="24"/>
        </w:rPr>
        <w:t xml:space="preserve"> </w:t>
      </w:r>
      <w:r w:rsidRPr="001771EE">
        <w:rPr>
          <w:rFonts w:ascii="Times New Roman" w:hAnsi="Times New Roman"/>
          <w:sz w:val="24"/>
          <w:szCs w:val="24"/>
        </w:rPr>
        <w:t>reflects the cost incurred by the lawyer.</w:t>
      </w:r>
    </w:p>
    <w:p w14:paraId="026F0017"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77631797"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[1A] A fee can also be unreasonable if it is illegal. Examples of illegal</w:t>
      </w:r>
      <w:r w:rsidR="003305DB">
        <w:rPr>
          <w:rFonts w:ascii="Times New Roman" w:hAnsi="Times New Roman"/>
          <w:sz w:val="24"/>
          <w:szCs w:val="24"/>
        </w:rPr>
        <w:t xml:space="preserve"> </w:t>
      </w:r>
      <w:r w:rsidRPr="001771EE">
        <w:rPr>
          <w:rFonts w:ascii="Times New Roman" w:hAnsi="Times New Roman"/>
          <w:sz w:val="24"/>
          <w:szCs w:val="24"/>
        </w:rPr>
        <w:t>fees are those taken without required court approval, those that</w:t>
      </w:r>
      <w:r w:rsidR="003305DB">
        <w:rPr>
          <w:rFonts w:ascii="Times New Roman" w:hAnsi="Times New Roman"/>
          <w:sz w:val="24"/>
          <w:szCs w:val="24"/>
        </w:rPr>
        <w:t xml:space="preserve"> </w:t>
      </w:r>
      <w:r w:rsidRPr="001771EE">
        <w:rPr>
          <w:rFonts w:ascii="Times New Roman" w:hAnsi="Times New Roman"/>
          <w:sz w:val="24"/>
          <w:szCs w:val="24"/>
        </w:rPr>
        <w:t>exceed the amount allowed by court order or statute, or those where</w:t>
      </w:r>
      <w:r w:rsidR="003305DB">
        <w:rPr>
          <w:rFonts w:ascii="Times New Roman" w:hAnsi="Times New Roman"/>
          <w:sz w:val="24"/>
          <w:szCs w:val="24"/>
        </w:rPr>
        <w:t xml:space="preserve"> </w:t>
      </w:r>
      <w:r w:rsidRPr="001771EE">
        <w:rPr>
          <w:rFonts w:ascii="Times New Roman" w:hAnsi="Times New Roman"/>
          <w:sz w:val="24"/>
          <w:szCs w:val="24"/>
        </w:rPr>
        <w:t>acceptance of the fee would be unlawful, e.g., accepting controlled</w:t>
      </w:r>
      <w:r w:rsidR="003305DB">
        <w:rPr>
          <w:rFonts w:ascii="Times New Roman" w:hAnsi="Times New Roman"/>
          <w:sz w:val="24"/>
          <w:szCs w:val="24"/>
        </w:rPr>
        <w:t xml:space="preserve"> </w:t>
      </w:r>
      <w:r w:rsidRPr="001771EE">
        <w:rPr>
          <w:rFonts w:ascii="Times New Roman" w:hAnsi="Times New Roman"/>
          <w:sz w:val="24"/>
          <w:szCs w:val="24"/>
        </w:rPr>
        <w:t>substances or sexual favors as payment.</w:t>
      </w:r>
    </w:p>
    <w:p w14:paraId="2F8D06A0" w14:textId="77777777" w:rsidR="003305DB" w:rsidRDefault="003305DB" w:rsidP="001771EE">
      <w:pPr>
        <w:autoSpaceDE w:val="0"/>
        <w:autoSpaceDN w:val="0"/>
        <w:adjustRightInd w:val="0"/>
        <w:spacing w:after="0" w:line="240" w:lineRule="auto"/>
        <w:rPr>
          <w:rFonts w:ascii="Times New Roman" w:hAnsi="Times New Roman"/>
          <w:b/>
          <w:bCs/>
          <w:sz w:val="24"/>
          <w:szCs w:val="24"/>
        </w:rPr>
      </w:pPr>
    </w:p>
    <w:p w14:paraId="504401F7"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Basis or Rate of Fee</w:t>
      </w:r>
    </w:p>
    <w:p w14:paraId="5C0C3267"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5AF672CE"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[2] When the lawyer has regularly represented a client, they ordinarily</w:t>
      </w:r>
      <w:r w:rsidR="003305DB">
        <w:rPr>
          <w:rFonts w:ascii="Times New Roman" w:hAnsi="Times New Roman"/>
          <w:sz w:val="24"/>
          <w:szCs w:val="24"/>
        </w:rPr>
        <w:t xml:space="preserve"> </w:t>
      </w:r>
      <w:r w:rsidRPr="001771EE">
        <w:rPr>
          <w:rFonts w:ascii="Times New Roman" w:hAnsi="Times New Roman"/>
          <w:sz w:val="24"/>
          <w:szCs w:val="24"/>
        </w:rPr>
        <w:t>will have evolved an understanding concerning the basis or</w:t>
      </w:r>
      <w:r w:rsidR="003305DB">
        <w:rPr>
          <w:rFonts w:ascii="Times New Roman" w:hAnsi="Times New Roman"/>
          <w:sz w:val="24"/>
          <w:szCs w:val="24"/>
        </w:rPr>
        <w:t xml:space="preserve"> </w:t>
      </w:r>
      <w:r w:rsidRPr="001771EE">
        <w:rPr>
          <w:rFonts w:ascii="Times New Roman" w:hAnsi="Times New Roman"/>
          <w:sz w:val="24"/>
          <w:szCs w:val="24"/>
        </w:rPr>
        <w:t>rate of the fee. In a new client-lawyer relationship, however, an</w:t>
      </w:r>
      <w:r w:rsidR="003305DB">
        <w:rPr>
          <w:rFonts w:ascii="Times New Roman" w:hAnsi="Times New Roman"/>
          <w:sz w:val="24"/>
          <w:szCs w:val="24"/>
        </w:rPr>
        <w:t xml:space="preserve"> </w:t>
      </w:r>
      <w:r w:rsidRPr="001771EE">
        <w:rPr>
          <w:rFonts w:ascii="Times New Roman" w:hAnsi="Times New Roman"/>
          <w:sz w:val="24"/>
          <w:szCs w:val="24"/>
        </w:rPr>
        <w:t>understanding as to the fee should be promptly established. It is not</w:t>
      </w:r>
      <w:r w:rsidR="003305DB">
        <w:rPr>
          <w:rFonts w:ascii="Times New Roman" w:hAnsi="Times New Roman"/>
          <w:sz w:val="24"/>
          <w:szCs w:val="24"/>
        </w:rPr>
        <w:t xml:space="preserve"> </w:t>
      </w:r>
      <w:r w:rsidRPr="001771EE">
        <w:rPr>
          <w:rFonts w:ascii="Times New Roman" w:hAnsi="Times New Roman"/>
          <w:sz w:val="24"/>
          <w:szCs w:val="24"/>
        </w:rPr>
        <w:t>necessary to recite all the factors that underlie the basis of the fee,</w:t>
      </w:r>
      <w:r w:rsidR="003305DB">
        <w:rPr>
          <w:rFonts w:ascii="Times New Roman" w:hAnsi="Times New Roman"/>
          <w:sz w:val="24"/>
          <w:szCs w:val="24"/>
        </w:rPr>
        <w:t xml:space="preserve"> </w:t>
      </w:r>
      <w:r w:rsidRPr="001771EE">
        <w:rPr>
          <w:rFonts w:ascii="Times New Roman" w:hAnsi="Times New Roman"/>
          <w:sz w:val="24"/>
          <w:szCs w:val="24"/>
        </w:rPr>
        <w:t>but only those that are directly involved in its computation. It is</w:t>
      </w:r>
      <w:r w:rsidR="003305DB">
        <w:rPr>
          <w:rFonts w:ascii="Times New Roman" w:hAnsi="Times New Roman"/>
          <w:sz w:val="24"/>
          <w:szCs w:val="24"/>
        </w:rPr>
        <w:t xml:space="preserve"> </w:t>
      </w:r>
      <w:r w:rsidRPr="001771EE">
        <w:rPr>
          <w:rFonts w:ascii="Times New Roman" w:hAnsi="Times New Roman"/>
          <w:sz w:val="24"/>
          <w:szCs w:val="24"/>
        </w:rPr>
        <w:t>sufficient, for example, to state that the basic rate is an hourly</w:t>
      </w:r>
      <w:r w:rsidR="003305DB">
        <w:rPr>
          <w:rFonts w:ascii="Times New Roman" w:hAnsi="Times New Roman"/>
          <w:sz w:val="24"/>
          <w:szCs w:val="24"/>
        </w:rPr>
        <w:t xml:space="preserve"> </w:t>
      </w:r>
      <w:r w:rsidRPr="001771EE">
        <w:rPr>
          <w:rFonts w:ascii="Times New Roman" w:hAnsi="Times New Roman"/>
          <w:sz w:val="24"/>
          <w:szCs w:val="24"/>
        </w:rPr>
        <w:t>charge or a fixed amount or an estimated amount, or to identify the</w:t>
      </w:r>
      <w:r w:rsidR="003305DB">
        <w:rPr>
          <w:rFonts w:ascii="Times New Roman" w:hAnsi="Times New Roman"/>
          <w:sz w:val="24"/>
          <w:szCs w:val="24"/>
        </w:rPr>
        <w:t xml:space="preserve"> </w:t>
      </w:r>
      <w:r w:rsidRPr="001771EE">
        <w:rPr>
          <w:rFonts w:ascii="Times New Roman" w:hAnsi="Times New Roman"/>
          <w:sz w:val="24"/>
          <w:szCs w:val="24"/>
        </w:rPr>
        <w:t>factors that may be taken into account in finally fixing the fee. When</w:t>
      </w:r>
      <w:r w:rsidR="003305DB">
        <w:rPr>
          <w:rFonts w:ascii="Times New Roman" w:hAnsi="Times New Roman"/>
          <w:sz w:val="24"/>
          <w:szCs w:val="24"/>
        </w:rPr>
        <w:t xml:space="preserve"> </w:t>
      </w:r>
      <w:r w:rsidRPr="001771EE">
        <w:rPr>
          <w:rFonts w:ascii="Times New Roman" w:hAnsi="Times New Roman"/>
          <w:sz w:val="24"/>
          <w:szCs w:val="24"/>
        </w:rPr>
        <w:t>developments occur during the representation that render an earlier</w:t>
      </w:r>
      <w:r w:rsidR="003305DB">
        <w:rPr>
          <w:rFonts w:ascii="Times New Roman" w:hAnsi="Times New Roman"/>
          <w:sz w:val="24"/>
          <w:szCs w:val="24"/>
        </w:rPr>
        <w:t xml:space="preserve"> </w:t>
      </w:r>
      <w:r w:rsidRPr="001771EE">
        <w:rPr>
          <w:rFonts w:ascii="Times New Roman" w:hAnsi="Times New Roman"/>
          <w:sz w:val="24"/>
          <w:szCs w:val="24"/>
        </w:rPr>
        <w:t>estimate substantially inaccurate, a revised estimate should be</w:t>
      </w:r>
      <w:r w:rsidR="003305DB">
        <w:rPr>
          <w:rFonts w:ascii="Times New Roman" w:hAnsi="Times New Roman"/>
          <w:sz w:val="24"/>
          <w:szCs w:val="24"/>
        </w:rPr>
        <w:t xml:space="preserve"> </w:t>
      </w:r>
      <w:r w:rsidRPr="001771EE">
        <w:rPr>
          <w:rFonts w:ascii="Times New Roman" w:hAnsi="Times New Roman"/>
          <w:sz w:val="24"/>
          <w:szCs w:val="24"/>
        </w:rPr>
        <w:t>provided to the client. A written statement concerning the fee</w:t>
      </w:r>
      <w:r w:rsidR="003305DB">
        <w:rPr>
          <w:rFonts w:ascii="Times New Roman" w:hAnsi="Times New Roman"/>
          <w:sz w:val="24"/>
          <w:szCs w:val="24"/>
        </w:rPr>
        <w:t xml:space="preserve"> </w:t>
      </w:r>
      <w:r w:rsidRPr="001771EE">
        <w:rPr>
          <w:rFonts w:ascii="Times New Roman" w:hAnsi="Times New Roman"/>
          <w:sz w:val="24"/>
          <w:szCs w:val="24"/>
        </w:rPr>
        <w:t>reduces the possibility of misunderstanding. Furnishing the client</w:t>
      </w:r>
      <w:r w:rsidR="003305DB">
        <w:rPr>
          <w:rFonts w:ascii="Times New Roman" w:hAnsi="Times New Roman"/>
          <w:sz w:val="24"/>
          <w:szCs w:val="24"/>
        </w:rPr>
        <w:t xml:space="preserve"> </w:t>
      </w:r>
      <w:r w:rsidRPr="001771EE">
        <w:rPr>
          <w:rFonts w:ascii="Times New Roman" w:hAnsi="Times New Roman"/>
          <w:sz w:val="24"/>
          <w:szCs w:val="24"/>
        </w:rPr>
        <w:t>with a simple memorandum or a copy of the lawyer's customary fee</w:t>
      </w:r>
      <w:r w:rsidR="003305DB">
        <w:rPr>
          <w:rFonts w:ascii="Times New Roman" w:hAnsi="Times New Roman"/>
          <w:sz w:val="24"/>
          <w:szCs w:val="24"/>
        </w:rPr>
        <w:t xml:space="preserve"> </w:t>
      </w:r>
      <w:r w:rsidRPr="001771EE">
        <w:rPr>
          <w:rFonts w:ascii="Times New Roman" w:hAnsi="Times New Roman"/>
          <w:sz w:val="24"/>
          <w:szCs w:val="24"/>
        </w:rPr>
        <w:t>schedule is sufficient if the basis or rate of the fee is set forth.</w:t>
      </w:r>
    </w:p>
    <w:p w14:paraId="3B9F3D6D"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67044A59"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[3] Contingent fees, like any other fees, are subject to the reasonableness</w:t>
      </w:r>
      <w:r w:rsidR="003305DB">
        <w:rPr>
          <w:rFonts w:ascii="Times New Roman" w:hAnsi="Times New Roman"/>
          <w:sz w:val="24"/>
          <w:szCs w:val="24"/>
        </w:rPr>
        <w:t xml:space="preserve"> </w:t>
      </w:r>
      <w:r w:rsidRPr="001771EE">
        <w:rPr>
          <w:rFonts w:ascii="Times New Roman" w:hAnsi="Times New Roman"/>
          <w:sz w:val="24"/>
          <w:szCs w:val="24"/>
        </w:rPr>
        <w:t>standard of paragraph (a) of this Rule. In determining</w:t>
      </w:r>
      <w:r w:rsidR="003305DB">
        <w:rPr>
          <w:rFonts w:ascii="Times New Roman" w:hAnsi="Times New Roman"/>
          <w:sz w:val="24"/>
          <w:szCs w:val="24"/>
        </w:rPr>
        <w:t xml:space="preserve"> </w:t>
      </w:r>
      <w:r w:rsidRPr="001771EE">
        <w:rPr>
          <w:rFonts w:ascii="Times New Roman" w:hAnsi="Times New Roman"/>
          <w:sz w:val="24"/>
          <w:szCs w:val="24"/>
        </w:rPr>
        <w:t>whether a particular contingent fee is reasonable, or whether it is</w:t>
      </w:r>
      <w:r w:rsidR="003305DB">
        <w:rPr>
          <w:rFonts w:ascii="Times New Roman" w:hAnsi="Times New Roman"/>
          <w:sz w:val="24"/>
          <w:szCs w:val="24"/>
        </w:rPr>
        <w:t xml:space="preserve"> </w:t>
      </w:r>
      <w:r w:rsidRPr="001771EE">
        <w:rPr>
          <w:rFonts w:ascii="Times New Roman" w:hAnsi="Times New Roman"/>
          <w:sz w:val="24"/>
          <w:szCs w:val="24"/>
        </w:rPr>
        <w:t>reasonable to charge any form of contingent fee, a lawyer must</w:t>
      </w:r>
      <w:r w:rsidR="003305DB">
        <w:rPr>
          <w:rFonts w:ascii="Times New Roman" w:hAnsi="Times New Roman"/>
          <w:sz w:val="24"/>
          <w:szCs w:val="24"/>
        </w:rPr>
        <w:t xml:space="preserve"> </w:t>
      </w:r>
      <w:r w:rsidRPr="001771EE">
        <w:rPr>
          <w:rFonts w:ascii="Times New Roman" w:hAnsi="Times New Roman"/>
          <w:sz w:val="24"/>
          <w:szCs w:val="24"/>
        </w:rPr>
        <w:t>consider the factors that are relevant under the circumstances.</w:t>
      </w:r>
    </w:p>
    <w:p w14:paraId="2AA52AAD" w14:textId="77777777" w:rsidR="003305DB" w:rsidRDefault="003305DB" w:rsidP="001771EE">
      <w:pPr>
        <w:autoSpaceDE w:val="0"/>
        <w:autoSpaceDN w:val="0"/>
        <w:adjustRightInd w:val="0"/>
        <w:spacing w:after="0" w:line="240" w:lineRule="auto"/>
        <w:rPr>
          <w:rFonts w:ascii="Times New Roman" w:hAnsi="Times New Roman"/>
          <w:b/>
          <w:bCs/>
          <w:sz w:val="24"/>
          <w:szCs w:val="24"/>
        </w:rPr>
      </w:pPr>
    </w:p>
    <w:p w14:paraId="1D62E95E"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Terms of Payment</w:t>
      </w:r>
    </w:p>
    <w:p w14:paraId="769F8FAA"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625768C3"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[4] A lawyer may require advance payment of a fee, but is obliged to</w:t>
      </w:r>
      <w:r w:rsidR="003305DB">
        <w:rPr>
          <w:rFonts w:ascii="Times New Roman" w:hAnsi="Times New Roman"/>
          <w:sz w:val="24"/>
          <w:szCs w:val="24"/>
        </w:rPr>
        <w:t xml:space="preserve"> </w:t>
      </w:r>
      <w:r w:rsidRPr="001771EE">
        <w:rPr>
          <w:rFonts w:ascii="Times New Roman" w:hAnsi="Times New Roman"/>
          <w:sz w:val="24"/>
          <w:szCs w:val="24"/>
        </w:rPr>
        <w:t xml:space="preserve">return any unearned portion. </w:t>
      </w:r>
      <w:r w:rsidRPr="001771EE">
        <w:rPr>
          <w:rFonts w:ascii="Times New Roman" w:hAnsi="Times New Roman"/>
          <w:i/>
          <w:iCs/>
          <w:sz w:val="24"/>
          <w:szCs w:val="24"/>
        </w:rPr>
        <w:t>See Rule 1.16(d)</w:t>
      </w:r>
      <w:r w:rsidRPr="001771EE">
        <w:rPr>
          <w:rFonts w:ascii="Times New Roman" w:hAnsi="Times New Roman"/>
          <w:sz w:val="24"/>
          <w:szCs w:val="24"/>
        </w:rPr>
        <w:t>. A lawyer may accept</w:t>
      </w:r>
      <w:r w:rsidR="003305DB">
        <w:rPr>
          <w:rFonts w:ascii="Times New Roman" w:hAnsi="Times New Roman"/>
          <w:sz w:val="24"/>
          <w:szCs w:val="24"/>
        </w:rPr>
        <w:t xml:space="preserve"> </w:t>
      </w:r>
      <w:r w:rsidRPr="001771EE">
        <w:rPr>
          <w:rFonts w:ascii="Times New Roman" w:hAnsi="Times New Roman"/>
          <w:sz w:val="24"/>
          <w:szCs w:val="24"/>
        </w:rPr>
        <w:t>property in payment for services, such as an ownership interest in an</w:t>
      </w:r>
      <w:r w:rsidR="003305DB">
        <w:rPr>
          <w:rFonts w:ascii="Times New Roman" w:hAnsi="Times New Roman"/>
          <w:sz w:val="24"/>
          <w:szCs w:val="24"/>
        </w:rPr>
        <w:t xml:space="preserve"> </w:t>
      </w:r>
      <w:r w:rsidRPr="001771EE">
        <w:rPr>
          <w:rFonts w:ascii="Times New Roman" w:hAnsi="Times New Roman"/>
          <w:sz w:val="24"/>
          <w:szCs w:val="24"/>
        </w:rPr>
        <w:t>enterprise, providing this does not involve acquisition of a proprietary</w:t>
      </w:r>
      <w:r w:rsidR="003305DB">
        <w:rPr>
          <w:rFonts w:ascii="Times New Roman" w:hAnsi="Times New Roman"/>
          <w:sz w:val="24"/>
          <w:szCs w:val="24"/>
        </w:rPr>
        <w:t xml:space="preserve"> </w:t>
      </w:r>
      <w:r w:rsidRPr="001771EE">
        <w:rPr>
          <w:rFonts w:ascii="Times New Roman" w:hAnsi="Times New Roman"/>
          <w:sz w:val="24"/>
          <w:szCs w:val="24"/>
        </w:rPr>
        <w:t>interest in the cause of action or subject matter of the litigation</w:t>
      </w:r>
      <w:r w:rsidR="003305DB">
        <w:rPr>
          <w:rFonts w:ascii="Times New Roman" w:hAnsi="Times New Roman"/>
          <w:sz w:val="24"/>
          <w:szCs w:val="24"/>
        </w:rPr>
        <w:t xml:space="preserve"> </w:t>
      </w:r>
      <w:r w:rsidRPr="001771EE">
        <w:rPr>
          <w:rFonts w:ascii="Times New Roman" w:hAnsi="Times New Roman"/>
          <w:sz w:val="24"/>
          <w:szCs w:val="24"/>
        </w:rPr>
        <w:t>contrary to Rule 1.8(j). However, a fee paid in property instead of</w:t>
      </w:r>
      <w:r w:rsidR="003305DB">
        <w:rPr>
          <w:rFonts w:ascii="Times New Roman" w:hAnsi="Times New Roman"/>
          <w:sz w:val="24"/>
          <w:szCs w:val="24"/>
        </w:rPr>
        <w:t xml:space="preserve"> </w:t>
      </w:r>
      <w:r w:rsidRPr="001771EE">
        <w:rPr>
          <w:rFonts w:ascii="Times New Roman" w:hAnsi="Times New Roman"/>
          <w:sz w:val="24"/>
          <w:szCs w:val="24"/>
        </w:rPr>
        <w:t>money may be subject to the requirements of Rule 1.8(a) because</w:t>
      </w:r>
      <w:r w:rsidR="003305DB">
        <w:rPr>
          <w:rFonts w:ascii="Times New Roman" w:hAnsi="Times New Roman"/>
          <w:sz w:val="24"/>
          <w:szCs w:val="24"/>
        </w:rPr>
        <w:t xml:space="preserve"> </w:t>
      </w:r>
      <w:r w:rsidRPr="001771EE">
        <w:rPr>
          <w:rFonts w:ascii="Times New Roman" w:hAnsi="Times New Roman"/>
          <w:sz w:val="24"/>
          <w:szCs w:val="24"/>
        </w:rPr>
        <w:t>such fees often have the essential qualities of a business transaction</w:t>
      </w:r>
      <w:r w:rsidR="003305DB">
        <w:rPr>
          <w:rFonts w:ascii="Times New Roman" w:hAnsi="Times New Roman"/>
          <w:sz w:val="24"/>
          <w:szCs w:val="24"/>
        </w:rPr>
        <w:t xml:space="preserve"> </w:t>
      </w:r>
      <w:r w:rsidRPr="001771EE">
        <w:rPr>
          <w:rFonts w:ascii="Times New Roman" w:hAnsi="Times New Roman"/>
          <w:sz w:val="24"/>
          <w:szCs w:val="24"/>
        </w:rPr>
        <w:t>with the client.</w:t>
      </w:r>
    </w:p>
    <w:p w14:paraId="4E5AF25B"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12106E05"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[5] An agreement may not be made, the terms of which might induce</w:t>
      </w:r>
      <w:r w:rsidR="003305DB">
        <w:rPr>
          <w:rFonts w:ascii="Times New Roman" w:hAnsi="Times New Roman"/>
          <w:sz w:val="24"/>
          <w:szCs w:val="24"/>
        </w:rPr>
        <w:t xml:space="preserve"> </w:t>
      </w:r>
      <w:r w:rsidRPr="001771EE">
        <w:rPr>
          <w:rFonts w:ascii="Times New Roman" w:hAnsi="Times New Roman"/>
          <w:sz w:val="24"/>
          <w:szCs w:val="24"/>
        </w:rPr>
        <w:t>the lawyer improperly to curtail services for the client or perform</w:t>
      </w:r>
      <w:r w:rsidR="003305DB">
        <w:rPr>
          <w:rFonts w:ascii="Times New Roman" w:hAnsi="Times New Roman"/>
          <w:sz w:val="24"/>
          <w:szCs w:val="24"/>
        </w:rPr>
        <w:t xml:space="preserve"> </w:t>
      </w:r>
      <w:r w:rsidRPr="001771EE">
        <w:rPr>
          <w:rFonts w:ascii="Times New Roman" w:hAnsi="Times New Roman"/>
          <w:sz w:val="24"/>
          <w:szCs w:val="24"/>
        </w:rPr>
        <w:t>them in a way contrary to the client's interest. For example, a lawyer</w:t>
      </w:r>
      <w:r w:rsidR="003305DB">
        <w:rPr>
          <w:rFonts w:ascii="Times New Roman" w:hAnsi="Times New Roman"/>
          <w:sz w:val="24"/>
          <w:szCs w:val="24"/>
        </w:rPr>
        <w:t xml:space="preserve"> </w:t>
      </w:r>
      <w:r w:rsidRPr="001771EE">
        <w:rPr>
          <w:rFonts w:ascii="Times New Roman" w:hAnsi="Times New Roman"/>
          <w:sz w:val="24"/>
          <w:szCs w:val="24"/>
        </w:rPr>
        <w:t>should not enter into an agreement whereby services are to be</w:t>
      </w:r>
      <w:r w:rsidR="003305DB">
        <w:rPr>
          <w:rFonts w:ascii="Times New Roman" w:hAnsi="Times New Roman"/>
          <w:sz w:val="24"/>
          <w:szCs w:val="24"/>
        </w:rPr>
        <w:t xml:space="preserve"> </w:t>
      </w:r>
      <w:r w:rsidRPr="001771EE">
        <w:rPr>
          <w:rFonts w:ascii="Times New Roman" w:hAnsi="Times New Roman"/>
          <w:sz w:val="24"/>
          <w:szCs w:val="24"/>
        </w:rPr>
        <w:t>provided only up to a stated amount when it is foreseeable that more</w:t>
      </w:r>
      <w:r w:rsidR="003305DB">
        <w:rPr>
          <w:rFonts w:ascii="Times New Roman" w:hAnsi="Times New Roman"/>
          <w:sz w:val="24"/>
          <w:szCs w:val="24"/>
        </w:rPr>
        <w:t xml:space="preserve"> </w:t>
      </w:r>
      <w:r w:rsidRPr="001771EE">
        <w:rPr>
          <w:rFonts w:ascii="Times New Roman" w:hAnsi="Times New Roman"/>
          <w:sz w:val="24"/>
          <w:szCs w:val="24"/>
        </w:rPr>
        <w:t>extensive services probably will be required, unless the situation is</w:t>
      </w:r>
      <w:r w:rsidR="003305DB">
        <w:rPr>
          <w:rFonts w:ascii="Times New Roman" w:hAnsi="Times New Roman"/>
          <w:sz w:val="24"/>
          <w:szCs w:val="24"/>
        </w:rPr>
        <w:t xml:space="preserve"> </w:t>
      </w:r>
      <w:r w:rsidRPr="001771EE">
        <w:rPr>
          <w:rFonts w:ascii="Times New Roman" w:hAnsi="Times New Roman"/>
          <w:sz w:val="24"/>
          <w:szCs w:val="24"/>
        </w:rPr>
        <w:t>adequately explained to the client. Otherwise, the client might have</w:t>
      </w:r>
      <w:r w:rsidR="003305DB">
        <w:rPr>
          <w:rFonts w:ascii="Times New Roman" w:hAnsi="Times New Roman"/>
          <w:sz w:val="24"/>
          <w:szCs w:val="24"/>
        </w:rPr>
        <w:t xml:space="preserve"> </w:t>
      </w:r>
      <w:r w:rsidRPr="001771EE">
        <w:rPr>
          <w:rFonts w:ascii="Times New Roman" w:hAnsi="Times New Roman"/>
          <w:sz w:val="24"/>
          <w:szCs w:val="24"/>
        </w:rPr>
        <w:t xml:space="preserve">to </w:t>
      </w:r>
      <w:r w:rsidRPr="001771EE">
        <w:rPr>
          <w:rFonts w:ascii="Times New Roman" w:hAnsi="Times New Roman"/>
          <w:sz w:val="24"/>
          <w:szCs w:val="24"/>
        </w:rPr>
        <w:lastRenderedPageBreak/>
        <w:t>bargain for further assistance in the midst of a proceeding or</w:t>
      </w:r>
      <w:r w:rsidR="003305DB">
        <w:rPr>
          <w:rFonts w:ascii="Times New Roman" w:hAnsi="Times New Roman"/>
          <w:sz w:val="24"/>
          <w:szCs w:val="24"/>
        </w:rPr>
        <w:t xml:space="preserve"> </w:t>
      </w:r>
      <w:r w:rsidRPr="001771EE">
        <w:rPr>
          <w:rFonts w:ascii="Times New Roman" w:hAnsi="Times New Roman"/>
          <w:sz w:val="24"/>
          <w:szCs w:val="24"/>
        </w:rPr>
        <w:t>transaction. However, it is proper to define the extent of services in</w:t>
      </w:r>
      <w:r w:rsidR="003305DB">
        <w:rPr>
          <w:rFonts w:ascii="Times New Roman" w:hAnsi="Times New Roman"/>
          <w:sz w:val="24"/>
          <w:szCs w:val="24"/>
        </w:rPr>
        <w:t xml:space="preserve"> </w:t>
      </w:r>
      <w:r w:rsidRPr="001771EE">
        <w:rPr>
          <w:rFonts w:ascii="Times New Roman" w:hAnsi="Times New Roman"/>
          <w:sz w:val="24"/>
          <w:szCs w:val="24"/>
        </w:rPr>
        <w:t>light of the client's ability to pay. A lawyer should not exploit a fee</w:t>
      </w:r>
      <w:r w:rsidR="003305DB">
        <w:rPr>
          <w:rFonts w:ascii="Times New Roman" w:hAnsi="Times New Roman"/>
          <w:sz w:val="24"/>
          <w:szCs w:val="24"/>
        </w:rPr>
        <w:t xml:space="preserve"> </w:t>
      </w:r>
      <w:r w:rsidRPr="001771EE">
        <w:rPr>
          <w:rFonts w:ascii="Times New Roman" w:hAnsi="Times New Roman"/>
          <w:sz w:val="24"/>
          <w:szCs w:val="24"/>
        </w:rPr>
        <w:t>arrangement based primarily on hourly charges by using wasteful</w:t>
      </w:r>
      <w:r w:rsidR="003305DB">
        <w:rPr>
          <w:rFonts w:ascii="Times New Roman" w:hAnsi="Times New Roman"/>
          <w:sz w:val="24"/>
          <w:szCs w:val="24"/>
        </w:rPr>
        <w:t xml:space="preserve"> </w:t>
      </w:r>
      <w:r w:rsidRPr="001771EE">
        <w:rPr>
          <w:rFonts w:ascii="Times New Roman" w:hAnsi="Times New Roman"/>
          <w:sz w:val="24"/>
          <w:szCs w:val="24"/>
        </w:rPr>
        <w:t>procedures.</w:t>
      </w:r>
    </w:p>
    <w:p w14:paraId="1B596AF1" w14:textId="77777777" w:rsidR="003305DB" w:rsidRDefault="003305DB" w:rsidP="001771EE">
      <w:pPr>
        <w:autoSpaceDE w:val="0"/>
        <w:autoSpaceDN w:val="0"/>
        <w:adjustRightInd w:val="0"/>
        <w:spacing w:after="0" w:line="240" w:lineRule="auto"/>
        <w:rPr>
          <w:rFonts w:ascii="Times New Roman" w:hAnsi="Times New Roman"/>
          <w:b/>
          <w:bCs/>
          <w:sz w:val="24"/>
          <w:szCs w:val="24"/>
        </w:rPr>
      </w:pPr>
    </w:p>
    <w:p w14:paraId="50687112"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Prohibited Contingent Fees</w:t>
      </w:r>
    </w:p>
    <w:p w14:paraId="51C6B15B"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4E8EC686"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[6] Paragraph (d) prohibits a lawyer from charging a contingent fee</w:t>
      </w:r>
      <w:r w:rsidR="003305DB">
        <w:rPr>
          <w:rFonts w:ascii="Times New Roman" w:hAnsi="Times New Roman"/>
          <w:sz w:val="24"/>
          <w:szCs w:val="24"/>
        </w:rPr>
        <w:t xml:space="preserve"> </w:t>
      </w:r>
      <w:r w:rsidRPr="001771EE">
        <w:rPr>
          <w:rFonts w:ascii="Times New Roman" w:hAnsi="Times New Roman"/>
          <w:sz w:val="24"/>
          <w:szCs w:val="24"/>
        </w:rPr>
        <w:t>in a domestic relations matter when payment is contingent upon the</w:t>
      </w:r>
      <w:r w:rsidR="003305DB">
        <w:rPr>
          <w:rFonts w:ascii="Times New Roman" w:hAnsi="Times New Roman"/>
          <w:sz w:val="24"/>
          <w:szCs w:val="24"/>
        </w:rPr>
        <w:t xml:space="preserve"> </w:t>
      </w:r>
      <w:r w:rsidRPr="001771EE">
        <w:rPr>
          <w:rFonts w:ascii="Times New Roman" w:hAnsi="Times New Roman"/>
          <w:sz w:val="24"/>
          <w:szCs w:val="24"/>
        </w:rPr>
        <w:t>securing of a divorce or upon the amount of alimony or support or</w:t>
      </w:r>
      <w:r w:rsidR="003305DB">
        <w:rPr>
          <w:rFonts w:ascii="Times New Roman" w:hAnsi="Times New Roman"/>
          <w:sz w:val="24"/>
          <w:szCs w:val="24"/>
        </w:rPr>
        <w:t xml:space="preserve"> </w:t>
      </w:r>
      <w:r w:rsidRPr="001771EE">
        <w:rPr>
          <w:rFonts w:ascii="Times New Roman" w:hAnsi="Times New Roman"/>
          <w:sz w:val="24"/>
          <w:szCs w:val="24"/>
        </w:rPr>
        <w:t>property settlement to be obtained. This provision does not preclude</w:t>
      </w:r>
      <w:r w:rsidR="003305DB">
        <w:rPr>
          <w:rFonts w:ascii="Times New Roman" w:hAnsi="Times New Roman"/>
          <w:sz w:val="24"/>
          <w:szCs w:val="24"/>
        </w:rPr>
        <w:t xml:space="preserve"> </w:t>
      </w:r>
      <w:r w:rsidRPr="001771EE">
        <w:rPr>
          <w:rFonts w:ascii="Times New Roman" w:hAnsi="Times New Roman"/>
          <w:sz w:val="24"/>
          <w:szCs w:val="24"/>
        </w:rPr>
        <w:t>a contract for a contingent fee for legal representation in connection</w:t>
      </w:r>
      <w:r w:rsidR="003305DB">
        <w:rPr>
          <w:rFonts w:ascii="Times New Roman" w:hAnsi="Times New Roman"/>
          <w:sz w:val="24"/>
          <w:szCs w:val="24"/>
        </w:rPr>
        <w:t xml:space="preserve"> </w:t>
      </w:r>
      <w:r w:rsidRPr="001771EE">
        <w:rPr>
          <w:rFonts w:ascii="Times New Roman" w:hAnsi="Times New Roman"/>
          <w:sz w:val="24"/>
          <w:szCs w:val="24"/>
        </w:rPr>
        <w:t>with the recovery of post-judgment balances due under support,</w:t>
      </w:r>
      <w:r w:rsidR="003305DB">
        <w:rPr>
          <w:rFonts w:ascii="Times New Roman" w:hAnsi="Times New Roman"/>
          <w:sz w:val="24"/>
          <w:szCs w:val="24"/>
        </w:rPr>
        <w:t xml:space="preserve"> </w:t>
      </w:r>
      <w:r w:rsidRPr="001771EE">
        <w:rPr>
          <w:rFonts w:ascii="Times New Roman" w:hAnsi="Times New Roman"/>
          <w:sz w:val="24"/>
          <w:szCs w:val="24"/>
        </w:rPr>
        <w:t>alimony or other financial orders because such contracts do not</w:t>
      </w:r>
      <w:r w:rsidR="003305DB">
        <w:rPr>
          <w:rFonts w:ascii="Times New Roman" w:hAnsi="Times New Roman"/>
          <w:sz w:val="24"/>
          <w:szCs w:val="24"/>
        </w:rPr>
        <w:t xml:space="preserve"> </w:t>
      </w:r>
      <w:r w:rsidRPr="001771EE">
        <w:rPr>
          <w:rFonts w:ascii="Times New Roman" w:hAnsi="Times New Roman"/>
          <w:sz w:val="24"/>
          <w:szCs w:val="24"/>
        </w:rPr>
        <w:t xml:space="preserve">implicate the same policy concerns. </w:t>
      </w:r>
      <w:r w:rsidRPr="001771EE">
        <w:rPr>
          <w:rFonts w:ascii="Times New Roman" w:hAnsi="Times New Roman"/>
          <w:i/>
          <w:iCs/>
          <w:sz w:val="24"/>
          <w:szCs w:val="24"/>
        </w:rPr>
        <w:t>See Formal Advisory Opinions 36</w:t>
      </w:r>
      <w:r w:rsidR="003305DB">
        <w:rPr>
          <w:rFonts w:ascii="Times New Roman" w:hAnsi="Times New Roman"/>
          <w:sz w:val="24"/>
          <w:szCs w:val="24"/>
        </w:rPr>
        <w:t xml:space="preserve"> </w:t>
      </w:r>
      <w:r w:rsidRPr="001771EE">
        <w:rPr>
          <w:rFonts w:ascii="Times New Roman" w:hAnsi="Times New Roman"/>
          <w:i/>
          <w:iCs/>
          <w:sz w:val="24"/>
          <w:szCs w:val="24"/>
        </w:rPr>
        <w:t>and 47</w:t>
      </w:r>
      <w:r w:rsidRPr="001771EE">
        <w:rPr>
          <w:rFonts w:ascii="Times New Roman" w:hAnsi="Times New Roman"/>
          <w:sz w:val="24"/>
          <w:szCs w:val="24"/>
        </w:rPr>
        <w:t>.</w:t>
      </w:r>
    </w:p>
    <w:p w14:paraId="5662F40C"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2D394362"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Division of Fee</w:t>
      </w:r>
    </w:p>
    <w:p w14:paraId="08DAC3F9"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4B9CD1DE"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[7] A division of fee is a single billing to a client covering the fee of</w:t>
      </w:r>
      <w:r w:rsidR="003305DB">
        <w:rPr>
          <w:rFonts w:ascii="Times New Roman" w:hAnsi="Times New Roman"/>
          <w:sz w:val="24"/>
          <w:szCs w:val="24"/>
        </w:rPr>
        <w:t xml:space="preserve"> </w:t>
      </w:r>
      <w:r w:rsidRPr="001771EE">
        <w:rPr>
          <w:rFonts w:ascii="Times New Roman" w:hAnsi="Times New Roman"/>
          <w:sz w:val="24"/>
          <w:szCs w:val="24"/>
        </w:rPr>
        <w:t>two or more lawyers who are not in the same firm. A division of fee</w:t>
      </w:r>
      <w:r w:rsidR="003305DB">
        <w:rPr>
          <w:rFonts w:ascii="Times New Roman" w:hAnsi="Times New Roman"/>
          <w:sz w:val="24"/>
          <w:szCs w:val="24"/>
        </w:rPr>
        <w:t xml:space="preserve"> </w:t>
      </w:r>
      <w:r w:rsidRPr="001771EE">
        <w:rPr>
          <w:rFonts w:ascii="Times New Roman" w:hAnsi="Times New Roman"/>
          <w:sz w:val="24"/>
          <w:szCs w:val="24"/>
        </w:rPr>
        <w:t>facilitates association of more than one lawyer in a matter in which</w:t>
      </w:r>
      <w:r w:rsidR="003305DB">
        <w:rPr>
          <w:rFonts w:ascii="Times New Roman" w:hAnsi="Times New Roman"/>
          <w:sz w:val="24"/>
          <w:szCs w:val="24"/>
        </w:rPr>
        <w:t xml:space="preserve"> </w:t>
      </w:r>
      <w:r w:rsidRPr="001771EE">
        <w:rPr>
          <w:rFonts w:ascii="Times New Roman" w:hAnsi="Times New Roman"/>
          <w:sz w:val="24"/>
          <w:szCs w:val="24"/>
        </w:rPr>
        <w:t>neither alone could serve the client as well. Joint responsibility for</w:t>
      </w:r>
      <w:r w:rsidR="003305DB">
        <w:rPr>
          <w:rFonts w:ascii="Times New Roman" w:hAnsi="Times New Roman"/>
          <w:sz w:val="24"/>
          <w:szCs w:val="24"/>
        </w:rPr>
        <w:t xml:space="preserve"> </w:t>
      </w:r>
      <w:r w:rsidRPr="001771EE">
        <w:rPr>
          <w:rFonts w:ascii="Times New Roman" w:hAnsi="Times New Roman"/>
          <w:sz w:val="24"/>
          <w:szCs w:val="24"/>
        </w:rPr>
        <w:t>the representation entails financial and ethical responsibility for the</w:t>
      </w:r>
      <w:r w:rsidR="003305DB">
        <w:rPr>
          <w:rFonts w:ascii="Times New Roman" w:hAnsi="Times New Roman"/>
          <w:sz w:val="24"/>
          <w:szCs w:val="24"/>
        </w:rPr>
        <w:t xml:space="preserve"> </w:t>
      </w:r>
      <w:r w:rsidRPr="001771EE">
        <w:rPr>
          <w:rFonts w:ascii="Times New Roman" w:hAnsi="Times New Roman"/>
          <w:sz w:val="24"/>
          <w:szCs w:val="24"/>
        </w:rPr>
        <w:t>representation.</w:t>
      </w:r>
    </w:p>
    <w:p w14:paraId="5A2C0425"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65A7D8C1"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[8] Paragraph (e) does not prohibit or regulate division of fees to be</w:t>
      </w:r>
      <w:r w:rsidR="003305DB">
        <w:rPr>
          <w:rFonts w:ascii="Times New Roman" w:hAnsi="Times New Roman"/>
          <w:sz w:val="24"/>
          <w:szCs w:val="24"/>
        </w:rPr>
        <w:t xml:space="preserve"> </w:t>
      </w:r>
      <w:r w:rsidRPr="001771EE">
        <w:rPr>
          <w:rFonts w:ascii="Times New Roman" w:hAnsi="Times New Roman"/>
          <w:sz w:val="24"/>
          <w:szCs w:val="24"/>
        </w:rPr>
        <w:t>received in the future for work done when lawyers were previously</w:t>
      </w:r>
      <w:r w:rsidR="003305DB">
        <w:rPr>
          <w:rFonts w:ascii="Times New Roman" w:hAnsi="Times New Roman"/>
          <w:sz w:val="24"/>
          <w:szCs w:val="24"/>
        </w:rPr>
        <w:t xml:space="preserve"> </w:t>
      </w:r>
      <w:r w:rsidRPr="001771EE">
        <w:rPr>
          <w:rFonts w:ascii="Times New Roman" w:hAnsi="Times New Roman"/>
          <w:sz w:val="24"/>
          <w:szCs w:val="24"/>
        </w:rPr>
        <w:t>associated in a law firm.</w:t>
      </w:r>
    </w:p>
    <w:p w14:paraId="733351BB" w14:textId="77777777" w:rsidR="003305DB" w:rsidRDefault="003305DB" w:rsidP="001771EE">
      <w:pPr>
        <w:autoSpaceDE w:val="0"/>
        <w:autoSpaceDN w:val="0"/>
        <w:adjustRightInd w:val="0"/>
        <w:spacing w:after="0" w:line="240" w:lineRule="auto"/>
        <w:rPr>
          <w:rFonts w:ascii="Times New Roman" w:hAnsi="Times New Roman"/>
          <w:b/>
          <w:bCs/>
          <w:sz w:val="24"/>
          <w:szCs w:val="24"/>
        </w:rPr>
      </w:pPr>
    </w:p>
    <w:p w14:paraId="12D3692C"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Disputes over Fees</w:t>
      </w:r>
    </w:p>
    <w:p w14:paraId="537688BC"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056886A4"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[9] If a procedure has been established for resolution of fee disputes,</w:t>
      </w:r>
      <w:r w:rsidR="003305DB">
        <w:rPr>
          <w:rFonts w:ascii="Times New Roman" w:hAnsi="Times New Roman"/>
          <w:sz w:val="24"/>
          <w:szCs w:val="24"/>
        </w:rPr>
        <w:t xml:space="preserve"> </w:t>
      </w:r>
      <w:r w:rsidRPr="001771EE">
        <w:rPr>
          <w:rFonts w:ascii="Times New Roman" w:hAnsi="Times New Roman"/>
          <w:sz w:val="24"/>
          <w:szCs w:val="24"/>
        </w:rPr>
        <w:t>such as an arbitration or mediation procedure established by the bar,</w:t>
      </w:r>
      <w:r w:rsidR="003305DB">
        <w:rPr>
          <w:rFonts w:ascii="Times New Roman" w:hAnsi="Times New Roman"/>
          <w:sz w:val="24"/>
          <w:szCs w:val="24"/>
        </w:rPr>
        <w:t xml:space="preserve"> </w:t>
      </w:r>
      <w:r w:rsidRPr="001771EE">
        <w:rPr>
          <w:rFonts w:ascii="Times New Roman" w:hAnsi="Times New Roman"/>
          <w:sz w:val="24"/>
          <w:szCs w:val="24"/>
        </w:rPr>
        <w:t>the lawyer should conscientiously consider submitting to it. Law may</w:t>
      </w:r>
      <w:r w:rsidR="003305DB">
        <w:rPr>
          <w:rFonts w:ascii="Times New Roman" w:hAnsi="Times New Roman"/>
          <w:sz w:val="24"/>
          <w:szCs w:val="24"/>
        </w:rPr>
        <w:t xml:space="preserve"> </w:t>
      </w:r>
      <w:r w:rsidRPr="001771EE">
        <w:rPr>
          <w:rFonts w:ascii="Times New Roman" w:hAnsi="Times New Roman"/>
          <w:sz w:val="24"/>
          <w:szCs w:val="24"/>
        </w:rPr>
        <w:t>prescribe a procedure for determining a lawyer's fee, for example, in</w:t>
      </w:r>
      <w:r w:rsidR="003305DB">
        <w:rPr>
          <w:rFonts w:ascii="Times New Roman" w:hAnsi="Times New Roman"/>
          <w:sz w:val="24"/>
          <w:szCs w:val="24"/>
        </w:rPr>
        <w:t xml:space="preserve"> </w:t>
      </w:r>
      <w:r w:rsidRPr="001771EE">
        <w:rPr>
          <w:rFonts w:ascii="Times New Roman" w:hAnsi="Times New Roman"/>
          <w:sz w:val="24"/>
          <w:szCs w:val="24"/>
        </w:rPr>
        <w:t>representation of an executor or administrator, a class or a person</w:t>
      </w:r>
      <w:r w:rsidR="003305DB">
        <w:rPr>
          <w:rFonts w:ascii="Times New Roman" w:hAnsi="Times New Roman"/>
          <w:sz w:val="24"/>
          <w:szCs w:val="24"/>
        </w:rPr>
        <w:t xml:space="preserve"> </w:t>
      </w:r>
      <w:r w:rsidRPr="001771EE">
        <w:rPr>
          <w:rFonts w:ascii="Times New Roman" w:hAnsi="Times New Roman"/>
          <w:sz w:val="24"/>
          <w:szCs w:val="24"/>
        </w:rPr>
        <w:t>entitled to a reasonable fee as part of the measure of damages. The</w:t>
      </w:r>
      <w:r w:rsidR="003305DB">
        <w:rPr>
          <w:rFonts w:ascii="Times New Roman" w:hAnsi="Times New Roman"/>
          <w:sz w:val="24"/>
          <w:szCs w:val="24"/>
        </w:rPr>
        <w:t xml:space="preserve"> </w:t>
      </w:r>
      <w:r w:rsidRPr="001771EE">
        <w:rPr>
          <w:rFonts w:ascii="Times New Roman" w:hAnsi="Times New Roman"/>
          <w:sz w:val="24"/>
          <w:szCs w:val="24"/>
        </w:rPr>
        <w:t>lawyer entitled to such a fee and a lawyer representing another party</w:t>
      </w:r>
      <w:r w:rsidR="003305DB">
        <w:rPr>
          <w:rFonts w:ascii="Times New Roman" w:hAnsi="Times New Roman"/>
          <w:sz w:val="24"/>
          <w:szCs w:val="24"/>
        </w:rPr>
        <w:t xml:space="preserve"> </w:t>
      </w:r>
      <w:r w:rsidRPr="001771EE">
        <w:rPr>
          <w:rFonts w:ascii="Times New Roman" w:hAnsi="Times New Roman"/>
          <w:sz w:val="24"/>
          <w:szCs w:val="24"/>
        </w:rPr>
        <w:t>concerned with the fee should comply with the prescribed procedure.</w:t>
      </w:r>
    </w:p>
    <w:p w14:paraId="1601FC1A" w14:textId="77777777" w:rsidR="003305DB" w:rsidRDefault="003305DB" w:rsidP="001771EE">
      <w:pPr>
        <w:autoSpaceDE w:val="0"/>
        <w:autoSpaceDN w:val="0"/>
        <w:adjustRightInd w:val="0"/>
        <w:spacing w:after="0" w:line="240" w:lineRule="auto"/>
        <w:rPr>
          <w:rFonts w:ascii="Times New Roman" w:hAnsi="Times New Roman"/>
          <w:b/>
          <w:bCs/>
          <w:sz w:val="24"/>
          <w:szCs w:val="24"/>
        </w:rPr>
      </w:pPr>
    </w:p>
    <w:p w14:paraId="7F78297C" w14:textId="77777777" w:rsidR="002D6BE1" w:rsidRDefault="002D6BE1">
      <w:pPr>
        <w:spacing w:after="0" w:line="240" w:lineRule="auto"/>
        <w:rPr>
          <w:rFonts w:ascii="Times New Roman" w:hAnsi="Times New Roman"/>
          <w:b/>
          <w:bCs/>
          <w:sz w:val="24"/>
          <w:szCs w:val="24"/>
        </w:rPr>
      </w:pPr>
      <w:r>
        <w:rPr>
          <w:rFonts w:ascii="Times New Roman" w:hAnsi="Times New Roman"/>
          <w:b/>
          <w:bCs/>
          <w:sz w:val="24"/>
          <w:szCs w:val="24"/>
        </w:rPr>
        <w:br w:type="page"/>
      </w:r>
    </w:p>
    <w:p w14:paraId="65311F99" w14:textId="61A12E40"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lastRenderedPageBreak/>
        <w:t>RULE 1.6 CONFIDENTIALITY OF INFORMATION</w:t>
      </w:r>
    </w:p>
    <w:p w14:paraId="28962C97"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243967F0"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A lawyer shall maintain in confidence all information gained in</w:t>
      </w:r>
      <w:r w:rsidR="003305DB" w:rsidRPr="00E520E6">
        <w:rPr>
          <w:rFonts w:ascii="Times New Roman" w:hAnsi="Times New Roman"/>
          <w:b/>
          <w:sz w:val="24"/>
          <w:szCs w:val="24"/>
        </w:rPr>
        <w:t xml:space="preserve"> </w:t>
      </w:r>
      <w:r w:rsidRPr="00E520E6">
        <w:rPr>
          <w:rFonts w:ascii="Times New Roman" w:hAnsi="Times New Roman"/>
          <w:b/>
          <w:sz w:val="24"/>
          <w:szCs w:val="24"/>
        </w:rPr>
        <w:t>the professional relationship with a client, including information</w:t>
      </w:r>
      <w:r w:rsidR="003305DB" w:rsidRPr="00E520E6">
        <w:rPr>
          <w:rFonts w:ascii="Times New Roman" w:hAnsi="Times New Roman"/>
          <w:b/>
          <w:sz w:val="24"/>
          <w:szCs w:val="24"/>
        </w:rPr>
        <w:t xml:space="preserve"> </w:t>
      </w:r>
      <w:r w:rsidRPr="00E520E6">
        <w:rPr>
          <w:rFonts w:ascii="Times New Roman" w:hAnsi="Times New Roman"/>
          <w:b/>
          <w:sz w:val="24"/>
          <w:szCs w:val="24"/>
        </w:rPr>
        <w:t>which the client has requested to be held inviolate or the disclosure</w:t>
      </w:r>
      <w:r w:rsidR="003305DB" w:rsidRPr="00E520E6">
        <w:rPr>
          <w:rFonts w:ascii="Times New Roman" w:hAnsi="Times New Roman"/>
          <w:b/>
          <w:sz w:val="24"/>
          <w:szCs w:val="24"/>
        </w:rPr>
        <w:t xml:space="preserve"> </w:t>
      </w:r>
      <w:r w:rsidRPr="00E520E6">
        <w:rPr>
          <w:rFonts w:ascii="Times New Roman" w:hAnsi="Times New Roman"/>
          <w:b/>
          <w:sz w:val="24"/>
          <w:szCs w:val="24"/>
        </w:rPr>
        <w:t>of which would be embarrassing or would likely be detrimental to the</w:t>
      </w:r>
      <w:r w:rsidR="003305DB" w:rsidRPr="00E520E6">
        <w:rPr>
          <w:rFonts w:ascii="Times New Roman" w:hAnsi="Times New Roman"/>
          <w:b/>
          <w:sz w:val="24"/>
          <w:szCs w:val="24"/>
        </w:rPr>
        <w:t xml:space="preserve"> </w:t>
      </w:r>
      <w:r w:rsidRPr="00E520E6">
        <w:rPr>
          <w:rFonts w:ascii="Times New Roman" w:hAnsi="Times New Roman"/>
          <w:b/>
          <w:sz w:val="24"/>
          <w:szCs w:val="24"/>
        </w:rPr>
        <w:t>client, unless the client gives informed consent, except for disclosures</w:t>
      </w:r>
      <w:r w:rsidR="003305DB" w:rsidRPr="00E520E6">
        <w:rPr>
          <w:rFonts w:ascii="Times New Roman" w:hAnsi="Times New Roman"/>
          <w:b/>
          <w:sz w:val="24"/>
          <w:szCs w:val="24"/>
        </w:rPr>
        <w:t xml:space="preserve"> </w:t>
      </w:r>
      <w:r w:rsidRPr="00E520E6">
        <w:rPr>
          <w:rFonts w:ascii="Times New Roman" w:hAnsi="Times New Roman"/>
          <w:b/>
          <w:sz w:val="24"/>
          <w:szCs w:val="24"/>
        </w:rPr>
        <w:t>that are impliedly authorized in order to carry out the</w:t>
      </w:r>
      <w:r w:rsidR="003305DB" w:rsidRPr="00E520E6">
        <w:rPr>
          <w:rFonts w:ascii="Times New Roman" w:hAnsi="Times New Roman"/>
          <w:b/>
          <w:sz w:val="24"/>
          <w:szCs w:val="24"/>
        </w:rPr>
        <w:t xml:space="preserve"> </w:t>
      </w:r>
      <w:r w:rsidRPr="00E520E6">
        <w:rPr>
          <w:rFonts w:ascii="Times New Roman" w:hAnsi="Times New Roman"/>
          <w:b/>
          <w:sz w:val="24"/>
          <w:szCs w:val="24"/>
        </w:rPr>
        <w:t>representation, or are required by these Rules or other law, or by</w:t>
      </w:r>
      <w:r w:rsidR="003305DB" w:rsidRPr="00E520E6">
        <w:rPr>
          <w:rFonts w:ascii="Times New Roman" w:hAnsi="Times New Roman"/>
          <w:b/>
          <w:sz w:val="24"/>
          <w:szCs w:val="24"/>
        </w:rPr>
        <w:t xml:space="preserve"> </w:t>
      </w:r>
      <w:r w:rsidRPr="00E520E6">
        <w:rPr>
          <w:rFonts w:ascii="Times New Roman" w:hAnsi="Times New Roman"/>
          <w:b/>
          <w:sz w:val="24"/>
          <w:szCs w:val="24"/>
        </w:rPr>
        <w:t>order of the Court.</w:t>
      </w:r>
    </w:p>
    <w:p w14:paraId="495515D0" w14:textId="77777777" w:rsidR="003305DB" w:rsidRPr="00E520E6" w:rsidRDefault="003305DB" w:rsidP="001771EE">
      <w:pPr>
        <w:autoSpaceDE w:val="0"/>
        <w:autoSpaceDN w:val="0"/>
        <w:adjustRightInd w:val="0"/>
        <w:spacing w:after="0" w:line="240" w:lineRule="auto"/>
        <w:rPr>
          <w:rFonts w:ascii="Times New Roman" w:hAnsi="Times New Roman"/>
          <w:b/>
          <w:sz w:val="24"/>
          <w:szCs w:val="24"/>
        </w:rPr>
      </w:pPr>
    </w:p>
    <w:p w14:paraId="6032AC2B" w14:textId="77777777" w:rsidR="003305DB"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 xml:space="preserve">(b) </w:t>
      </w:r>
    </w:p>
    <w:p w14:paraId="1303E523" w14:textId="77777777" w:rsidR="001771EE" w:rsidRPr="00E520E6" w:rsidRDefault="001771EE" w:rsidP="003305DB">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A lawyer may reveal information covered by paragraph (a)</w:t>
      </w:r>
      <w:r w:rsidR="003305DB" w:rsidRPr="00E520E6">
        <w:rPr>
          <w:rFonts w:ascii="Times New Roman" w:hAnsi="Times New Roman"/>
          <w:b/>
          <w:sz w:val="24"/>
          <w:szCs w:val="24"/>
        </w:rPr>
        <w:t xml:space="preserve"> </w:t>
      </w:r>
      <w:r w:rsidRPr="00E520E6">
        <w:rPr>
          <w:rFonts w:ascii="Times New Roman" w:hAnsi="Times New Roman"/>
          <w:b/>
          <w:sz w:val="24"/>
          <w:szCs w:val="24"/>
        </w:rPr>
        <w:t>which the lawyer reasonably believes necessary:</w:t>
      </w:r>
    </w:p>
    <w:p w14:paraId="177A1854" w14:textId="77777777" w:rsidR="001771EE" w:rsidRPr="00E520E6" w:rsidRDefault="001771EE" w:rsidP="003305DB">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 to avoid or prevent harm or substantial financial loss</w:t>
      </w:r>
      <w:r w:rsidR="003305DB" w:rsidRPr="00E520E6">
        <w:rPr>
          <w:rFonts w:ascii="Times New Roman" w:hAnsi="Times New Roman"/>
          <w:b/>
          <w:sz w:val="24"/>
          <w:szCs w:val="24"/>
        </w:rPr>
        <w:t xml:space="preserve"> </w:t>
      </w:r>
      <w:r w:rsidRPr="00E520E6">
        <w:rPr>
          <w:rFonts w:ascii="Times New Roman" w:hAnsi="Times New Roman"/>
          <w:b/>
          <w:sz w:val="24"/>
          <w:szCs w:val="24"/>
        </w:rPr>
        <w:t>to another as a result of client criminal conduct or third</w:t>
      </w:r>
      <w:r w:rsidR="003305DB" w:rsidRPr="00E520E6">
        <w:rPr>
          <w:rFonts w:ascii="Times New Roman" w:hAnsi="Times New Roman"/>
          <w:b/>
          <w:sz w:val="24"/>
          <w:szCs w:val="24"/>
        </w:rPr>
        <w:t xml:space="preserve"> </w:t>
      </w:r>
      <w:r w:rsidRPr="00E520E6">
        <w:rPr>
          <w:rFonts w:ascii="Times New Roman" w:hAnsi="Times New Roman"/>
          <w:b/>
          <w:sz w:val="24"/>
          <w:szCs w:val="24"/>
        </w:rPr>
        <w:t>party criminal conduct clearly in violation of the law;</w:t>
      </w:r>
    </w:p>
    <w:p w14:paraId="4204133A" w14:textId="77777777" w:rsidR="001771EE" w:rsidRPr="00E520E6" w:rsidRDefault="001771EE" w:rsidP="003305DB">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(ii) to prevent serious injury or death not otherwise</w:t>
      </w:r>
      <w:r w:rsidR="003305DB" w:rsidRPr="00E520E6">
        <w:rPr>
          <w:rFonts w:ascii="Times New Roman" w:hAnsi="Times New Roman"/>
          <w:b/>
          <w:sz w:val="24"/>
          <w:szCs w:val="24"/>
        </w:rPr>
        <w:t xml:space="preserve"> </w:t>
      </w:r>
      <w:r w:rsidRPr="00E520E6">
        <w:rPr>
          <w:rFonts w:ascii="Times New Roman" w:hAnsi="Times New Roman"/>
          <w:b/>
          <w:sz w:val="24"/>
          <w:szCs w:val="24"/>
        </w:rPr>
        <w:t>covered by subparagraph (i) above;</w:t>
      </w:r>
    </w:p>
    <w:p w14:paraId="31626134" w14:textId="77777777" w:rsidR="001771EE" w:rsidRPr="00E520E6" w:rsidRDefault="001771EE" w:rsidP="003305DB">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(iii) to establish a claim or defense on behalf of the lawyer</w:t>
      </w:r>
      <w:r w:rsidR="003305DB" w:rsidRPr="00E520E6">
        <w:rPr>
          <w:rFonts w:ascii="Times New Roman" w:hAnsi="Times New Roman"/>
          <w:b/>
          <w:sz w:val="24"/>
          <w:szCs w:val="24"/>
        </w:rPr>
        <w:t xml:space="preserve"> </w:t>
      </w:r>
      <w:r w:rsidRPr="00E520E6">
        <w:rPr>
          <w:rFonts w:ascii="Times New Roman" w:hAnsi="Times New Roman"/>
          <w:b/>
          <w:sz w:val="24"/>
          <w:szCs w:val="24"/>
        </w:rPr>
        <w:t>in a controversy between the lawyer and the client, to</w:t>
      </w:r>
      <w:r w:rsidR="003305DB" w:rsidRPr="00E520E6">
        <w:rPr>
          <w:rFonts w:ascii="Times New Roman" w:hAnsi="Times New Roman"/>
          <w:b/>
          <w:sz w:val="24"/>
          <w:szCs w:val="24"/>
        </w:rPr>
        <w:t xml:space="preserve"> </w:t>
      </w:r>
      <w:r w:rsidRPr="00E520E6">
        <w:rPr>
          <w:rFonts w:ascii="Times New Roman" w:hAnsi="Times New Roman"/>
          <w:b/>
          <w:sz w:val="24"/>
          <w:szCs w:val="24"/>
        </w:rPr>
        <w:t>establish a defense to a criminal charge or civil claim against</w:t>
      </w:r>
      <w:r w:rsidR="003305DB" w:rsidRPr="00E520E6">
        <w:rPr>
          <w:rFonts w:ascii="Times New Roman" w:hAnsi="Times New Roman"/>
          <w:b/>
          <w:sz w:val="24"/>
          <w:szCs w:val="24"/>
        </w:rPr>
        <w:t xml:space="preserve"> </w:t>
      </w:r>
      <w:r w:rsidRPr="00E520E6">
        <w:rPr>
          <w:rFonts w:ascii="Times New Roman" w:hAnsi="Times New Roman"/>
          <w:b/>
          <w:sz w:val="24"/>
          <w:szCs w:val="24"/>
        </w:rPr>
        <w:t>the lawyer based upon conduct in which the client was</w:t>
      </w:r>
      <w:r w:rsidR="003305DB" w:rsidRPr="00E520E6">
        <w:rPr>
          <w:rFonts w:ascii="Times New Roman" w:hAnsi="Times New Roman"/>
          <w:b/>
          <w:sz w:val="24"/>
          <w:szCs w:val="24"/>
        </w:rPr>
        <w:t xml:space="preserve"> </w:t>
      </w:r>
      <w:r w:rsidRPr="00E520E6">
        <w:rPr>
          <w:rFonts w:ascii="Times New Roman" w:hAnsi="Times New Roman"/>
          <w:b/>
          <w:sz w:val="24"/>
          <w:szCs w:val="24"/>
        </w:rPr>
        <w:t>involved, or to respond to allegations in any proceeding</w:t>
      </w:r>
      <w:r w:rsidR="003305DB" w:rsidRPr="00E520E6">
        <w:rPr>
          <w:rFonts w:ascii="Times New Roman" w:hAnsi="Times New Roman"/>
          <w:b/>
          <w:sz w:val="24"/>
          <w:szCs w:val="24"/>
        </w:rPr>
        <w:t xml:space="preserve"> </w:t>
      </w:r>
      <w:r w:rsidRPr="00E520E6">
        <w:rPr>
          <w:rFonts w:ascii="Times New Roman" w:hAnsi="Times New Roman"/>
          <w:b/>
          <w:sz w:val="24"/>
          <w:szCs w:val="24"/>
        </w:rPr>
        <w:t>concerning the lawyer's representation of the client; or</w:t>
      </w:r>
    </w:p>
    <w:p w14:paraId="2637C628" w14:textId="77777777" w:rsidR="001771EE" w:rsidRPr="00E520E6" w:rsidRDefault="001771EE" w:rsidP="003305DB">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(iv) to secure legal advice about the lawyer's compliance</w:t>
      </w:r>
      <w:r w:rsidR="003305DB" w:rsidRPr="00E520E6">
        <w:rPr>
          <w:rFonts w:ascii="Times New Roman" w:hAnsi="Times New Roman"/>
          <w:b/>
          <w:sz w:val="24"/>
          <w:szCs w:val="24"/>
        </w:rPr>
        <w:t xml:space="preserve"> </w:t>
      </w:r>
      <w:r w:rsidRPr="00E520E6">
        <w:rPr>
          <w:rFonts w:ascii="Times New Roman" w:hAnsi="Times New Roman"/>
          <w:b/>
          <w:sz w:val="24"/>
          <w:szCs w:val="24"/>
        </w:rPr>
        <w:t>with these Rules.</w:t>
      </w:r>
    </w:p>
    <w:p w14:paraId="44B9C433" w14:textId="77777777" w:rsidR="001771EE" w:rsidRPr="00E520E6" w:rsidRDefault="001771EE" w:rsidP="003305DB">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In a situation described in paragraph (b)(1), if the client has</w:t>
      </w:r>
      <w:r w:rsidR="003305DB" w:rsidRPr="00E520E6">
        <w:rPr>
          <w:rFonts w:ascii="Times New Roman" w:hAnsi="Times New Roman"/>
          <w:b/>
          <w:sz w:val="24"/>
          <w:szCs w:val="24"/>
        </w:rPr>
        <w:t xml:space="preserve"> </w:t>
      </w:r>
      <w:r w:rsidRPr="00E520E6">
        <w:rPr>
          <w:rFonts w:ascii="Times New Roman" w:hAnsi="Times New Roman"/>
          <w:b/>
          <w:sz w:val="24"/>
          <w:szCs w:val="24"/>
        </w:rPr>
        <w:t>acted at the time the lawyer learns of the threat of harm or loss</w:t>
      </w:r>
      <w:r w:rsidR="003305DB" w:rsidRPr="00E520E6">
        <w:rPr>
          <w:rFonts w:ascii="Times New Roman" w:hAnsi="Times New Roman"/>
          <w:b/>
          <w:sz w:val="24"/>
          <w:szCs w:val="24"/>
        </w:rPr>
        <w:t xml:space="preserve"> </w:t>
      </w:r>
      <w:r w:rsidRPr="00E520E6">
        <w:rPr>
          <w:rFonts w:ascii="Times New Roman" w:hAnsi="Times New Roman"/>
          <w:b/>
          <w:sz w:val="24"/>
          <w:szCs w:val="24"/>
        </w:rPr>
        <w:t>to a victim, use or disclosure is permissible only if the harm or</w:t>
      </w:r>
      <w:r w:rsidR="003305DB" w:rsidRPr="00E520E6">
        <w:rPr>
          <w:rFonts w:ascii="Times New Roman" w:hAnsi="Times New Roman"/>
          <w:b/>
          <w:sz w:val="24"/>
          <w:szCs w:val="24"/>
        </w:rPr>
        <w:t xml:space="preserve"> </w:t>
      </w:r>
      <w:r w:rsidRPr="00E520E6">
        <w:rPr>
          <w:rFonts w:ascii="Times New Roman" w:hAnsi="Times New Roman"/>
          <w:b/>
          <w:sz w:val="24"/>
          <w:szCs w:val="24"/>
        </w:rPr>
        <w:t>loss has not yet occurred.</w:t>
      </w:r>
    </w:p>
    <w:p w14:paraId="25A89FF0" w14:textId="77777777" w:rsidR="001771EE" w:rsidRPr="00E520E6" w:rsidRDefault="001771EE" w:rsidP="003305DB">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(3) Before using or disclosing information pursuant to paragraph</w:t>
      </w:r>
      <w:r w:rsidR="003305DB" w:rsidRPr="00E520E6">
        <w:rPr>
          <w:rFonts w:ascii="Times New Roman" w:hAnsi="Times New Roman"/>
          <w:b/>
          <w:sz w:val="24"/>
          <w:szCs w:val="24"/>
        </w:rPr>
        <w:t xml:space="preserve"> </w:t>
      </w:r>
      <w:r w:rsidRPr="00E520E6">
        <w:rPr>
          <w:rFonts w:ascii="Times New Roman" w:hAnsi="Times New Roman"/>
          <w:b/>
          <w:sz w:val="24"/>
          <w:szCs w:val="24"/>
        </w:rPr>
        <w:t>(b)(1), if feasible, the lawyer must make a good faith effort</w:t>
      </w:r>
      <w:r w:rsidR="003305DB" w:rsidRPr="00E520E6">
        <w:rPr>
          <w:rFonts w:ascii="Times New Roman" w:hAnsi="Times New Roman"/>
          <w:b/>
          <w:sz w:val="24"/>
          <w:szCs w:val="24"/>
        </w:rPr>
        <w:t xml:space="preserve"> </w:t>
      </w:r>
      <w:r w:rsidRPr="00E520E6">
        <w:rPr>
          <w:rFonts w:ascii="Times New Roman" w:hAnsi="Times New Roman"/>
          <w:b/>
          <w:sz w:val="24"/>
          <w:szCs w:val="24"/>
        </w:rPr>
        <w:t>to persuade the client either not to act or, if the client has already</w:t>
      </w:r>
      <w:r w:rsidR="003305DB" w:rsidRPr="00E520E6">
        <w:rPr>
          <w:rFonts w:ascii="Times New Roman" w:hAnsi="Times New Roman"/>
          <w:b/>
          <w:sz w:val="24"/>
          <w:szCs w:val="24"/>
        </w:rPr>
        <w:t xml:space="preserve"> </w:t>
      </w:r>
      <w:r w:rsidRPr="00E520E6">
        <w:rPr>
          <w:rFonts w:ascii="Times New Roman" w:hAnsi="Times New Roman"/>
          <w:b/>
          <w:sz w:val="24"/>
          <w:szCs w:val="24"/>
        </w:rPr>
        <w:t>acted, to warn the victim.</w:t>
      </w:r>
    </w:p>
    <w:p w14:paraId="510C71A2" w14:textId="77777777" w:rsidR="003305DB" w:rsidRPr="00E520E6" w:rsidRDefault="003305DB" w:rsidP="001771EE">
      <w:pPr>
        <w:autoSpaceDE w:val="0"/>
        <w:autoSpaceDN w:val="0"/>
        <w:adjustRightInd w:val="0"/>
        <w:spacing w:after="0" w:line="240" w:lineRule="auto"/>
        <w:rPr>
          <w:rFonts w:ascii="Times New Roman" w:hAnsi="Times New Roman"/>
          <w:b/>
          <w:sz w:val="24"/>
          <w:szCs w:val="24"/>
        </w:rPr>
      </w:pPr>
    </w:p>
    <w:p w14:paraId="65703D93"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(c) The lawyer may, where the law does not otherwise require, reveal</w:t>
      </w:r>
      <w:r w:rsidR="003305DB" w:rsidRPr="00E520E6">
        <w:rPr>
          <w:rFonts w:ascii="Times New Roman" w:hAnsi="Times New Roman"/>
          <w:b/>
          <w:sz w:val="24"/>
          <w:szCs w:val="24"/>
        </w:rPr>
        <w:t xml:space="preserve"> </w:t>
      </w:r>
      <w:r w:rsidRPr="00E520E6">
        <w:rPr>
          <w:rFonts w:ascii="Times New Roman" w:hAnsi="Times New Roman"/>
          <w:b/>
          <w:sz w:val="24"/>
          <w:szCs w:val="24"/>
        </w:rPr>
        <w:t>information to which the duty of confidentiality does not apply under</w:t>
      </w:r>
      <w:r w:rsidR="003305DB" w:rsidRPr="00E520E6">
        <w:rPr>
          <w:rFonts w:ascii="Times New Roman" w:hAnsi="Times New Roman"/>
          <w:b/>
          <w:sz w:val="24"/>
          <w:szCs w:val="24"/>
        </w:rPr>
        <w:t xml:space="preserve"> </w:t>
      </w:r>
      <w:r w:rsidRPr="00E520E6">
        <w:rPr>
          <w:rFonts w:ascii="Times New Roman" w:hAnsi="Times New Roman"/>
          <w:b/>
          <w:sz w:val="24"/>
          <w:szCs w:val="24"/>
        </w:rPr>
        <w:t>paragraph (b) without being subjected to disciplinary proceedings.</w:t>
      </w:r>
    </w:p>
    <w:p w14:paraId="1DF7158F" w14:textId="77777777" w:rsidR="003305DB" w:rsidRPr="00E520E6" w:rsidRDefault="003305DB" w:rsidP="001771EE">
      <w:pPr>
        <w:autoSpaceDE w:val="0"/>
        <w:autoSpaceDN w:val="0"/>
        <w:adjustRightInd w:val="0"/>
        <w:spacing w:after="0" w:line="240" w:lineRule="auto"/>
        <w:rPr>
          <w:rFonts w:ascii="Times New Roman" w:hAnsi="Times New Roman"/>
          <w:b/>
          <w:sz w:val="24"/>
          <w:szCs w:val="24"/>
        </w:rPr>
      </w:pPr>
    </w:p>
    <w:p w14:paraId="2B02CAAB"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(d) The lawyer shall reveal information under paragraph (b) as the</w:t>
      </w:r>
      <w:r w:rsidR="003305DB" w:rsidRPr="00E520E6">
        <w:rPr>
          <w:rFonts w:ascii="Times New Roman" w:hAnsi="Times New Roman"/>
          <w:b/>
          <w:sz w:val="24"/>
          <w:szCs w:val="24"/>
        </w:rPr>
        <w:t xml:space="preserve"> </w:t>
      </w:r>
      <w:r w:rsidRPr="00E520E6">
        <w:rPr>
          <w:rFonts w:ascii="Times New Roman" w:hAnsi="Times New Roman"/>
          <w:b/>
          <w:sz w:val="24"/>
          <w:szCs w:val="24"/>
        </w:rPr>
        <w:t>applicable law requires.</w:t>
      </w:r>
    </w:p>
    <w:p w14:paraId="2525D30C" w14:textId="77777777" w:rsidR="003305DB" w:rsidRPr="00E520E6" w:rsidRDefault="003305DB" w:rsidP="001771EE">
      <w:pPr>
        <w:autoSpaceDE w:val="0"/>
        <w:autoSpaceDN w:val="0"/>
        <w:adjustRightInd w:val="0"/>
        <w:spacing w:after="0" w:line="240" w:lineRule="auto"/>
        <w:rPr>
          <w:rFonts w:ascii="Times New Roman" w:hAnsi="Times New Roman"/>
          <w:b/>
          <w:sz w:val="24"/>
          <w:szCs w:val="24"/>
        </w:rPr>
      </w:pPr>
    </w:p>
    <w:p w14:paraId="371E2D6E"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(e) The duty of confidentiality shall continue after the client-lawyer</w:t>
      </w:r>
      <w:r w:rsidR="003305DB" w:rsidRPr="00E520E6">
        <w:rPr>
          <w:rFonts w:ascii="Times New Roman" w:hAnsi="Times New Roman"/>
          <w:b/>
          <w:sz w:val="24"/>
          <w:szCs w:val="24"/>
        </w:rPr>
        <w:t xml:space="preserve"> </w:t>
      </w:r>
      <w:r w:rsidRPr="00E520E6">
        <w:rPr>
          <w:rFonts w:ascii="Times New Roman" w:hAnsi="Times New Roman"/>
          <w:b/>
          <w:sz w:val="24"/>
          <w:szCs w:val="24"/>
        </w:rPr>
        <w:t>relationship has terminated.</w:t>
      </w:r>
    </w:p>
    <w:p w14:paraId="1BC1A609" w14:textId="77777777" w:rsidR="003305DB" w:rsidRPr="00E520E6" w:rsidRDefault="003305DB" w:rsidP="001771EE">
      <w:pPr>
        <w:autoSpaceDE w:val="0"/>
        <w:autoSpaceDN w:val="0"/>
        <w:adjustRightInd w:val="0"/>
        <w:spacing w:after="0" w:line="240" w:lineRule="auto"/>
        <w:rPr>
          <w:rFonts w:ascii="Times New Roman" w:hAnsi="Times New Roman"/>
          <w:b/>
          <w:sz w:val="24"/>
          <w:szCs w:val="24"/>
        </w:rPr>
      </w:pPr>
    </w:p>
    <w:p w14:paraId="6F0B6F46"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disbarment.</w:t>
      </w:r>
    </w:p>
    <w:p w14:paraId="24B8BFA0" w14:textId="77777777" w:rsidR="003305DB" w:rsidRDefault="003305DB" w:rsidP="001771EE">
      <w:pPr>
        <w:autoSpaceDE w:val="0"/>
        <w:autoSpaceDN w:val="0"/>
        <w:adjustRightInd w:val="0"/>
        <w:spacing w:after="0" w:line="240" w:lineRule="auto"/>
        <w:rPr>
          <w:rFonts w:ascii="Times New Roman" w:hAnsi="Times New Roman"/>
          <w:b/>
          <w:bCs/>
          <w:sz w:val="24"/>
          <w:szCs w:val="24"/>
        </w:rPr>
      </w:pPr>
    </w:p>
    <w:p w14:paraId="5E9C25E1"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Comment</w:t>
      </w:r>
    </w:p>
    <w:p w14:paraId="276610E4"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11A2C0BD"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 The lawyer is part of a judicial system charged with upholding the</w:t>
      </w:r>
      <w:r w:rsidR="003305DB">
        <w:rPr>
          <w:rFonts w:ascii="Times New Roman" w:hAnsi="Times New Roman"/>
          <w:sz w:val="24"/>
          <w:szCs w:val="24"/>
        </w:rPr>
        <w:t xml:space="preserve"> </w:t>
      </w:r>
      <w:r w:rsidRPr="001771EE">
        <w:rPr>
          <w:rFonts w:ascii="Times New Roman" w:hAnsi="Times New Roman"/>
          <w:sz w:val="24"/>
          <w:szCs w:val="24"/>
        </w:rPr>
        <w:t>law. One of the lawyer's functions is to advise clients so that they</w:t>
      </w:r>
      <w:r w:rsidR="003305DB">
        <w:rPr>
          <w:rFonts w:ascii="Times New Roman" w:hAnsi="Times New Roman"/>
          <w:sz w:val="24"/>
          <w:szCs w:val="24"/>
        </w:rPr>
        <w:t xml:space="preserve"> </w:t>
      </w:r>
      <w:r w:rsidRPr="001771EE">
        <w:rPr>
          <w:rFonts w:ascii="Times New Roman" w:hAnsi="Times New Roman"/>
          <w:sz w:val="24"/>
          <w:szCs w:val="24"/>
        </w:rPr>
        <w:t>avoid any violation of the law in the proper exercise of their rights.</w:t>
      </w:r>
    </w:p>
    <w:p w14:paraId="2BC8D832"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531ABF38"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[2] The observance of the ethical obligation of a lawyer to hold</w:t>
      </w:r>
      <w:r w:rsidR="003305DB">
        <w:rPr>
          <w:rFonts w:ascii="Times New Roman" w:hAnsi="Times New Roman"/>
          <w:sz w:val="24"/>
          <w:szCs w:val="24"/>
        </w:rPr>
        <w:t xml:space="preserve"> </w:t>
      </w:r>
      <w:r w:rsidRPr="001771EE">
        <w:rPr>
          <w:rFonts w:ascii="Times New Roman" w:hAnsi="Times New Roman"/>
          <w:sz w:val="24"/>
          <w:szCs w:val="24"/>
        </w:rPr>
        <w:t>inviolate confidential information of the client not only facilitates</w:t>
      </w:r>
      <w:r w:rsidR="003305DB">
        <w:rPr>
          <w:rFonts w:ascii="Times New Roman" w:hAnsi="Times New Roman"/>
          <w:sz w:val="24"/>
          <w:szCs w:val="24"/>
        </w:rPr>
        <w:t xml:space="preserve"> </w:t>
      </w:r>
      <w:r w:rsidRPr="001771EE">
        <w:rPr>
          <w:rFonts w:ascii="Times New Roman" w:hAnsi="Times New Roman"/>
          <w:sz w:val="24"/>
          <w:szCs w:val="24"/>
        </w:rPr>
        <w:t>the full development of facts essential to proper representation of the</w:t>
      </w:r>
      <w:r w:rsidR="003305DB">
        <w:rPr>
          <w:rFonts w:ascii="Times New Roman" w:hAnsi="Times New Roman"/>
          <w:sz w:val="24"/>
          <w:szCs w:val="24"/>
        </w:rPr>
        <w:t xml:space="preserve"> </w:t>
      </w:r>
      <w:r w:rsidRPr="001771EE">
        <w:rPr>
          <w:rFonts w:ascii="Times New Roman" w:hAnsi="Times New Roman"/>
          <w:sz w:val="24"/>
          <w:szCs w:val="24"/>
        </w:rPr>
        <w:t>client but also encourages people to seek early legal assistance.</w:t>
      </w:r>
    </w:p>
    <w:p w14:paraId="4426A501"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1994F327"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[3] Almost without exception, clients come to lawyers in order to</w:t>
      </w:r>
      <w:r w:rsidR="003305DB">
        <w:rPr>
          <w:rFonts w:ascii="Times New Roman" w:hAnsi="Times New Roman"/>
          <w:sz w:val="24"/>
          <w:szCs w:val="24"/>
        </w:rPr>
        <w:t xml:space="preserve"> </w:t>
      </w:r>
      <w:r w:rsidRPr="001771EE">
        <w:rPr>
          <w:rFonts w:ascii="Times New Roman" w:hAnsi="Times New Roman"/>
          <w:sz w:val="24"/>
          <w:szCs w:val="24"/>
        </w:rPr>
        <w:t>determine what their rights are and what is, in the maze of laws and</w:t>
      </w:r>
      <w:r w:rsidR="003305DB">
        <w:rPr>
          <w:rFonts w:ascii="Times New Roman" w:hAnsi="Times New Roman"/>
          <w:sz w:val="24"/>
          <w:szCs w:val="24"/>
        </w:rPr>
        <w:t xml:space="preserve"> </w:t>
      </w:r>
      <w:r w:rsidRPr="001771EE">
        <w:rPr>
          <w:rFonts w:ascii="Times New Roman" w:hAnsi="Times New Roman"/>
          <w:sz w:val="24"/>
          <w:szCs w:val="24"/>
        </w:rPr>
        <w:t>regulations, deemed to be legal and correct. The common law</w:t>
      </w:r>
      <w:r w:rsidR="003305DB">
        <w:rPr>
          <w:rFonts w:ascii="Times New Roman" w:hAnsi="Times New Roman"/>
          <w:sz w:val="24"/>
          <w:szCs w:val="24"/>
        </w:rPr>
        <w:t xml:space="preserve"> </w:t>
      </w:r>
      <w:r w:rsidRPr="001771EE">
        <w:rPr>
          <w:rFonts w:ascii="Times New Roman" w:hAnsi="Times New Roman"/>
          <w:sz w:val="24"/>
          <w:szCs w:val="24"/>
        </w:rPr>
        <w:t>recognizes that the client's confidences must be protected from</w:t>
      </w:r>
      <w:r w:rsidR="003305DB">
        <w:rPr>
          <w:rFonts w:ascii="Times New Roman" w:hAnsi="Times New Roman"/>
          <w:sz w:val="24"/>
          <w:szCs w:val="24"/>
        </w:rPr>
        <w:t xml:space="preserve"> </w:t>
      </w:r>
      <w:r w:rsidRPr="001771EE">
        <w:rPr>
          <w:rFonts w:ascii="Times New Roman" w:hAnsi="Times New Roman"/>
          <w:sz w:val="24"/>
          <w:szCs w:val="24"/>
        </w:rPr>
        <w:t>disclosure. Based upon experience, lawyers know that almost all</w:t>
      </w:r>
      <w:r w:rsidR="003305DB">
        <w:rPr>
          <w:rFonts w:ascii="Times New Roman" w:hAnsi="Times New Roman"/>
          <w:sz w:val="24"/>
          <w:szCs w:val="24"/>
        </w:rPr>
        <w:t xml:space="preserve"> </w:t>
      </w:r>
      <w:r w:rsidRPr="001771EE">
        <w:rPr>
          <w:rFonts w:ascii="Times New Roman" w:hAnsi="Times New Roman"/>
          <w:sz w:val="24"/>
          <w:szCs w:val="24"/>
        </w:rPr>
        <w:t>clients follow the advice given, and the law is upheld.</w:t>
      </w:r>
    </w:p>
    <w:p w14:paraId="0240E634"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0ECC13DD"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[4] A fundamental principle in the client-lawyer relationship is that</w:t>
      </w:r>
      <w:r w:rsidR="003305DB">
        <w:rPr>
          <w:rFonts w:ascii="Times New Roman" w:hAnsi="Times New Roman"/>
          <w:sz w:val="24"/>
          <w:szCs w:val="24"/>
        </w:rPr>
        <w:t xml:space="preserve"> </w:t>
      </w:r>
      <w:r w:rsidRPr="001771EE">
        <w:rPr>
          <w:rFonts w:ascii="Times New Roman" w:hAnsi="Times New Roman"/>
          <w:sz w:val="24"/>
          <w:szCs w:val="24"/>
        </w:rPr>
        <w:t>the lawyer maintain confidentiality of information relating to the</w:t>
      </w:r>
      <w:r w:rsidR="003305DB">
        <w:rPr>
          <w:rFonts w:ascii="Times New Roman" w:hAnsi="Times New Roman"/>
          <w:sz w:val="24"/>
          <w:szCs w:val="24"/>
        </w:rPr>
        <w:t xml:space="preserve"> </w:t>
      </w:r>
      <w:r w:rsidRPr="001771EE">
        <w:rPr>
          <w:rFonts w:ascii="Times New Roman" w:hAnsi="Times New Roman"/>
          <w:sz w:val="24"/>
          <w:szCs w:val="24"/>
        </w:rPr>
        <w:t>representation. The client is thereby encouraged to communicate</w:t>
      </w:r>
      <w:r w:rsidR="003305DB">
        <w:rPr>
          <w:rFonts w:ascii="Times New Roman" w:hAnsi="Times New Roman"/>
          <w:sz w:val="24"/>
          <w:szCs w:val="24"/>
        </w:rPr>
        <w:t xml:space="preserve"> </w:t>
      </w:r>
      <w:r w:rsidRPr="001771EE">
        <w:rPr>
          <w:rFonts w:ascii="Times New Roman" w:hAnsi="Times New Roman"/>
          <w:sz w:val="24"/>
          <w:szCs w:val="24"/>
        </w:rPr>
        <w:t>fully and frankly with the lawyer even as to embarrassing or legally</w:t>
      </w:r>
      <w:r w:rsidR="003305DB">
        <w:rPr>
          <w:rFonts w:ascii="Times New Roman" w:hAnsi="Times New Roman"/>
          <w:sz w:val="24"/>
          <w:szCs w:val="24"/>
        </w:rPr>
        <w:t xml:space="preserve"> </w:t>
      </w:r>
      <w:r w:rsidRPr="001771EE">
        <w:rPr>
          <w:rFonts w:ascii="Times New Roman" w:hAnsi="Times New Roman"/>
          <w:sz w:val="24"/>
          <w:szCs w:val="24"/>
        </w:rPr>
        <w:t>damaging subject matter.</w:t>
      </w:r>
    </w:p>
    <w:p w14:paraId="4622B6E4"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3CCF1CC0"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[4A] Information gained in the professional relationship includes</w:t>
      </w:r>
      <w:r w:rsidR="003305DB">
        <w:rPr>
          <w:rFonts w:ascii="Times New Roman" w:hAnsi="Times New Roman"/>
          <w:sz w:val="24"/>
          <w:szCs w:val="24"/>
        </w:rPr>
        <w:t xml:space="preserve"> </w:t>
      </w:r>
      <w:r w:rsidRPr="001771EE">
        <w:rPr>
          <w:rFonts w:ascii="Times New Roman" w:hAnsi="Times New Roman"/>
          <w:sz w:val="24"/>
          <w:szCs w:val="24"/>
        </w:rPr>
        <w:t>information gained from a person (prospective client) who discusses</w:t>
      </w:r>
      <w:r w:rsidR="003305DB">
        <w:rPr>
          <w:rFonts w:ascii="Times New Roman" w:hAnsi="Times New Roman"/>
          <w:sz w:val="24"/>
          <w:szCs w:val="24"/>
        </w:rPr>
        <w:t xml:space="preserve"> </w:t>
      </w:r>
      <w:r w:rsidRPr="001771EE">
        <w:rPr>
          <w:rFonts w:ascii="Times New Roman" w:hAnsi="Times New Roman"/>
          <w:sz w:val="24"/>
          <w:szCs w:val="24"/>
        </w:rPr>
        <w:t>the possibility of forming a client-lawyer relationship with respect to</w:t>
      </w:r>
      <w:r w:rsidR="003305DB">
        <w:rPr>
          <w:rFonts w:ascii="Times New Roman" w:hAnsi="Times New Roman"/>
          <w:sz w:val="24"/>
          <w:szCs w:val="24"/>
        </w:rPr>
        <w:t xml:space="preserve"> </w:t>
      </w:r>
      <w:r w:rsidRPr="001771EE">
        <w:rPr>
          <w:rFonts w:ascii="Times New Roman" w:hAnsi="Times New Roman"/>
          <w:sz w:val="24"/>
          <w:szCs w:val="24"/>
        </w:rPr>
        <w:t>a matter. Even when no client-lawyer relationship ensues, the</w:t>
      </w:r>
      <w:r w:rsidR="003305DB">
        <w:rPr>
          <w:rFonts w:ascii="Times New Roman" w:hAnsi="Times New Roman"/>
          <w:sz w:val="24"/>
          <w:szCs w:val="24"/>
        </w:rPr>
        <w:t xml:space="preserve"> </w:t>
      </w:r>
      <w:r w:rsidRPr="001771EE">
        <w:rPr>
          <w:rFonts w:ascii="Times New Roman" w:hAnsi="Times New Roman"/>
          <w:sz w:val="24"/>
          <w:szCs w:val="24"/>
        </w:rPr>
        <w:t>restrictions and exceptions of these Rules as to use or revelation of</w:t>
      </w:r>
      <w:r w:rsidR="003305DB">
        <w:rPr>
          <w:rFonts w:ascii="Times New Roman" w:hAnsi="Times New Roman"/>
          <w:sz w:val="24"/>
          <w:szCs w:val="24"/>
        </w:rPr>
        <w:t xml:space="preserve"> </w:t>
      </w:r>
      <w:r w:rsidRPr="001771EE">
        <w:rPr>
          <w:rFonts w:ascii="Times New Roman" w:hAnsi="Times New Roman"/>
          <w:sz w:val="24"/>
          <w:szCs w:val="24"/>
        </w:rPr>
        <w:t>the information apply, e.g., Rules 1.9 and 1.10.</w:t>
      </w:r>
    </w:p>
    <w:p w14:paraId="708EB602"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2DE956C6"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[5] The principle of confidentiality is given effect in two related</w:t>
      </w:r>
      <w:r w:rsidR="003305DB">
        <w:rPr>
          <w:rFonts w:ascii="Times New Roman" w:hAnsi="Times New Roman"/>
          <w:sz w:val="24"/>
          <w:szCs w:val="24"/>
        </w:rPr>
        <w:t xml:space="preserve"> </w:t>
      </w:r>
      <w:r w:rsidRPr="001771EE">
        <w:rPr>
          <w:rFonts w:ascii="Times New Roman" w:hAnsi="Times New Roman"/>
          <w:sz w:val="24"/>
          <w:szCs w:val="24"/>
        </w:rPr>
        <w:t>bodies of law, the attorney-client privilege (which includes the work</w:t>
      </w:r>
      <w:r w:rsidR="003305DB">
        <w:rPr>
          <w:rFonts w:ascii="Times New Roman" w:hAnsi="Times New Roman"/>
          <w:sz w:val="24"/>
          <w:szCs w:val="24"/>
        </w:rPr>
        <w:t xml:space="preserve"> </w:t>
      </w:r>
      <w:r w:rsidRPr="001771EE">
        <w:rPr>
          <w:rFonts w:ascii="Times New Roman" w:hAnsi="Times New Roman"/>
          <w:sz w:val="24"/>
          <w:szCs w:val="24"/>
        </w:rPr>
        <w:t>product doctrine) in the law of evidence and the rule of confidentiality</w:t>
      </w:r>
      <w:r w:rsidR="003305DB">
        <w:rPr>
          <w:rFonts w:ascii="Times New Roman" w:hAnsi="Times New Roman"/>
          <w:sz w:val="24"/>
          <w:szCs w:val="24"/>
        </w:rPr>
        <w:t xml:space="preserve"> </w:t>
      </w:r>
      <w:r w:rsidRPr="001771EE">
        <w:rPr>
          <w:rFonts w:ascii="Times New Roman" w:hAnsi="Times New Roman"/>
          <w:sz w:val="24"/>
          <w:szCs w:val="24"/>
        </w:rPr>
        <w:t>established in professional ethics. The attorney-client privilege</w:t>
      </w:r>
      <w:r w:rsidR="003305DB">
        <w:rPr>
          <w:rFonts w:ascii="Times New Roman" w:hAnsi="Times New Roman"/>
          <w:sz w:val="24"/>
          <w:szCs w:val="24"/>
        </w:rPr>
        <w:t xml:space="preserve"> </w:t>
      </w:r>
      <w:r w:rsidRPr="001771EE">
        <w:rPr>
          <w:rFonts w:ascii="Times New Roman" w:hAnsi="Times New Roman"/>
          <w:sz w:val="24"/>
          <w:szCs w:val="24"/>
        </w:rPr>
        <w:t>applies in judicial and other proceedings in which a lawyer may be</w:t>
      </w:r>
      <w:r w:rsidR="003305DB">
        <w:rPr>
          <w:rFonts w:ascii="Times New Roman" w:hAnsi="Times New Roman"/>
          <w:sz w:val="24"/>
          <w:szCs w:val="24"/>
        </w:rPr>
        <w:t xml:space="preserve"> </w:t>
      </w:r>
      <w:r w:rsidRPr="001771EE">
        <w:rPr>
          <w:rFonts w:ascii="Times New Roman" w:hAnsi="Times New Roman"/>
          <w:sz w:val="24"/>
          <w:szCs w:val="24"/>
        </w:rPr>
        <w:t>called as a witness or otherwise required to produce evidence</w:t>
      </w:r>
      <w:r w:rsidR="003305DB">
        <w:rPr>
          <w:rFonts w:ascii="Times New Roman" w:hAnsi="Times New Roman"/>
          <w:sz w:val="24"/>
          <w:szCs w:val="24"/>
        </w:rPr>
        <w:t xml:space="preserve"> </w:t>
      </w:r>
      <w:r w:rsidRPr="001771EE">
        <w:rPr>
          <w:rFonts w:ascii="Times New Roman" w:hAnsi="Times New Roman"/>
          <w:sz w:val="24"/>
          <w:szCs w:val="24"/>
        </w:rPr>
        <w:t>concerning a client. The rule of client-lawyer confidentiality applies</w:t>
      </w:r>
      <w:r w:rsidR="003305DB">
        <w:rPr>
          <w:rFonts w:ascii="Times New Roman" w:hAnsi="Times New Roman"/>
          <w:sz w:val="24"/>
          <w:szCs w:val="24"/>
        </w:rPr>
        <w:t xml:space="preserve"> </w:t>
      </w:r>
      <w:r w:rsidRPr="001771EE">
        <w:rPr>
          <w:rFonts w:ascii="Times New Roman" w:hAnsi="Times New Roman"/>
          <w:sz w:val="24"/>
          <w:szCs w:val="24"/>
        </w:rPr>
        <w:t>in situations other than those where evidence is sought from the</w:t>
      </w:r>
      <w:r w:rsidR="003305DB">
        <w:rPr>
          <w:rFonts w:ascii="Times New Roman" w:hAnsi="Times New Roman"/>
          <w:sz w:val="24"/>
          <w:szCs w:val="24"/>
        </w:rPr>
        <w:t xml:space="preserve"> </w:t>
      </w:r>
      <w:r w:rsidRPr="001771EE">
        <w:rPr>
          <w:rFonts w:ascii="Times New Roman" w:hAnsi="Times New Roman"/>
          <w:sz w:val="24"/>
          <w:szCs w:val="24"/>
        </w:rPr>
        <w:t>lawyer through compulsion of law. Rule 1.6 applies not merely to</w:t>
      </w:r>
      <w:r w:rsidR="003305DB">
        <w:rPr>
          <w:rFonts w:ascii="Times New Roman" w:hAnsi="Times New Roman"/>
          <w:sz w:val="24"/>
          <w:szCs w:val="24"/>
        </w:rPr>
        <w:t xml:space="preserve"> </w:t>
      </w:r>
      <w:r w:rsidRPr="001771EE">
        <w:rPr>
          <w:rFonts w:ascii="Times New Roman" w:hAnsi="Times New Roman"/>
          <w:sz w:val="24"/>
          <w:szCs w:val="24"/>
        </w:rPr>
        <w:t>matters communicated in confidence by the client but also to all</w:t>
      </w:r>
      <w:r w:rsidR="003305DB">
        <w:rPr>
          <w:rFonts w:ascii="Times New Roman" w:hAnsi="Times New Roman"/>
          <w:sz w:val="24"/>
          <w:szCs w:val="24"/>
        </w:rPr>
        <w:t xml:space="preserve"> </w:t>
      </w:r>
      <w:r w:rsidRPr="001771EE">
        <w:rPr>
          <w:rFonts w:ascii="Times New Roman" w:hAnsi="Times New Roman"/>
          <w:sz w:val="24"/>
          <w:szCs w:val="24"/>
        </w:rPr>
        <w:t>information gained in the professional relationship, whatever its</w:t>
      </w:r>
      <w:r w:rsidR="003305DB">
        <w:rPr>
          <w:rFonts w:ascii="Times New Roman" w:hAnsi="Times New Roman"/>
          <w:sz w:val="24"/>
          <w:szCs w:val="24"/>
        </w:rPr>
        <w:t xml:space="preserve"> </w:t>
      </w:r>
      <w:r w:rsidRPr="001771EE">
        <w:rPr>
          <w:rFonts w:ascii="Times New Roman" w:hAnsi="Times New Roman"/>
          <w:sz w:val="24"/>
          <w:szCs w:val="24"/>
        </w:rPr>
        <w:t>source. A lawyer may not disclose such information except as</w:t>
      </w:r>
      <w:r w:rsidR="003305DB">
        <w:rPr>
          <w:rFonts w:ascii="Times New Roman" w:hAnsi="Times New Roman"/>
          <w:sz w:val="24"/>
          <w:szCs w:val="24"/>
        </w:rPr>
        <w:t xml:space="preserve"> </w:t>
      </w:r>
      <w:r w:rsidRPr="001771EE">
        <w:rPr>
          <w:rFonts w:ascii="Times New Roman" w:hAnsi="Times New Roman"/>
          <w:sz w:val="24"/>
          <w:szCs w:val="24"/>
        </w:rPr>
        <w:t>authorized or required by the Rules of Professional Conduct or other</w:t>
      </w:r>
      <w:r w:rsidR="003305DB">
        <w:rPr>
          <w:rFonts w:ascii="Times New Roman" w:hAnsi="Times New Roman"/>
          <w:sz w:val="24"/>
          <w:szCs w:val="24"/>
        </w:rPr>
        <w:t xml:space="preserve"> </w:t>
      </w:r>
      <w:r w:rsidRPr="001771EE">
        <w:rPr>
          <w:rFonts w:ascii="Times New Roman" w:hAnsi="Times New Roman"/>
          <w:sz w:val="24"/>
          <w:szCs w:val="24"/>
        </w:rPr>
        <w:t xml:space="preserve">law. </w:t>
      </w:r>
      <w:r w:rsidRPr="001771EE">
        <w:rPr>
          <w:rFonts w:ascii="Times New Roman" w:hAnsi="Times New Roman"/>
          <w:i/>
          <w:iCs/>
          <w:sz w:val="24"/>
          <w:szCs w:val="24"/>
        </w:rPr>
        <w:t>See also Scope</w:t>
      </w:r>
      <w:r w:rsidRPr="001771EE">
        <w:rPr>
          <w:rFonts w:ascii="Times New Roman" w:hAnsi="Times New Roman"/>
          <w:sz w:val="24"/>
          <w:szCs w:val="24"/>
        </w:rPr>
        <w:t>. The requirement of maintaining confidentiality</w:t>
      </w:r>
      <w:r w:rsidR="003305DB">
        <w:rPr>
          <w:rFonts w:ascii="Times New Roman" w:hAnsi="Times New Roman"/>
          <w:sz w:val="24"/>
          <w:szCs w:val="24"/>
        </w:rPr>
        <w:t xml:space="preserve"> </w:t>
      </w:r>
      <w:r w:rsidRPr="001771EE">
        <w:rPr>
          <w:rFonts w:ascii="Times New Roman" w:hAnsi="Times New Roman"/>
          <w:sz w:val="24"/>
          <w:szCs w:val="24"/>
        </w:rPr>
        <w:t>of information gained in the professional relationship applies to</w:t>
      </w:r>
      <w:r w:rsidR="003305DB">
        <w:rPr>
          <w:rFonts w:ascii="Times New Roman" w:hAnsi="Times New Roman"/>
          <w:sz w:val="24"/>
          <w:szCs w:val="24"/>
        </w:rPr>
        <w:t xml:space="preserve"> </w:t>
      </w:r>
      <w:r w:rsidRPr="001771EE">
        <w:rPr>
          <w:rFonts w:ascii="Times New Roman" w:hAnsi="Times New Roman"/>
          <w:sz w:val="24"/>
          <w:szCs w:val="24"/>
        </w:rPr>
        <w:t>government lawyers who may disagree with the client's policy goals.</w:t>
      </w:r>
    </w:p>
    <w:p w14:paraId="6BB2C112" w14:textId="77777777" w:rsidR="003305DB" w:rsidRDefault="003305DB" w:rsidP="001771EE">
      <w:pPr>
        <w:autoSpaceDE w:val="0"/>
        <w:autoSpaceDN w:val="0"/>
        <w:adjustRightInd w:val="0"/>
        <w:spacing w:after="0" w:line="240" w:lineRule="auto"/>
        <w:rPr>
          <w:rFonts w:ascii="Times New Roman" w:hAnsi="Times New Roman"/>
          <w:b/>
          <w:bCs/>
          <w:sz w:val="24"/>
          <w:szCs w:val="24"/>
        </w:rPr>
      </w:pPr>
    </w:p>
    <w:p w14:paraId="43A5B2E5"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Authorized Disclosure</w:t>
      </w:r>
    </w:p>
    <w:p w14:paraId="46CCCFA3"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3A466EE4"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[6] A lawyer is impliedly authorized to make disclosures about a</w:t>
      </w:r>
      <w:r w:rsidR="003305DB">
        <w:rPr>
          <w:rFonts w:ascii="Times New Roman" w:hAnsi="Times New Roman"/>
          <w:sz w:val="24"/>
          <w:szCs w:val="24"/>
        </w:rPr>
        <w:t xml:space="preserve"> </w:t>
      </w:r>
      <w:r w:rsidRPr="001771EE">
        <w:rPr>
          <w:rFonts w:ascii="Times New Roman" w:hAnsi="Times New Roman"/>
          <w:sz w:val="24"/>
          <w:szCs w:val="24"/>
        </w:rPr>
        <w:t>client when appropriate in carrying out the representation, except to</w:t>
      </w:r>
      <w:r w:rsidR="003305DB">
        <w:rPr>
          <w:rFonts w:ascii="Times New Roman" w:hAnsi="Times New Roman"/>
          <w:sz w:val="24"/>
          <w:szCs w:val="24"/>
        </w:rPr>
        <w:t xml:space="preserve"> </w:t>
      </w:r>
      <w:r w:rsidRPr="001771EE">
        <w:rPr>
          <w:rFonts w:ascii="Times New Roman" w:hAnsi="Times New Roman"/>
          <w:sz w:val="24"/>
          <w:szCs w:val="24"/>
        </w:rPr>
        <w:t>the extent that the client's instructions or special circumstances</w:t>
      </w:r>
      <w:r w:rsidR="003305DB">
        <w:rPr>
          <w:rFonts w:ascii="Times New Roman" w:hAnsi="Times New Roman"/>
          <w:sz w:val="24"/>
          <w:szCs w:val="24"/>
        </w:rPr>
        <w:t xml:space="preserve"> </w:t>
      </w:r>
      <w:r w:rsidRPr="001771EE">
        <w:rPr>
          <w:rFonts w:ascii="Times New Roman" w:hAnsi="Times New Roman"/>
          <w:sz w:val="24"/>
          <w:szCs w:val="24"/>
        </w:rPr>
        <w:t>limit that authority. In litigation, for example, a lawyer may disclose</w:t>
      </w:r>
      <w:r w:rsidR="003305DB">
        <w:rPr>
          <w:rFonts w:ascii="Times New Roman" w:hAnsi="Times New Roman"/>
          <w:sz w:val="24"/>
          <w:szCs w:val="24"/>
        </w:rPr>
        <w:t xml:space="preserve"> </w:t>
      </w:r>
      <w:r w:rsidRPr="001771EE">
        <w:rPr>
          <w:rFonts w:ascii="Times New Roman" w:hAnsi="Times New Roman"/>
          <w:sz w:val="24"/>
          <w:szCs w:val="24"/>
        </w:rPr>
        <w:t>information by admitting a fact that cannot properly be disputed, or</w:t>
      </w:r>
      <w:r w:rsidR="003305DB">
        <w:rPr>
          <w:rFonts w:ascii="Times New Roman" w:hAnsi="Times New Roman"/>
          <w:sz w:val="24"/>
          <w:szCs w:val="24"/>
        </w:rPr>
        <w:t xml:space="preserve"> </w:t>
      </w:r>
      <w:r w:rsidRPr="001771EE">
        <w:rPr>
          <w:rFonts w:ascii="Times New Roman" w:hAnsi="Times New Roman"/>
          <w:sz w:val="24"/>
          <w:szCs w:val="24"/>
        </w:rPr>
        <w:t>in negotiation by making a disclosure that facilitates a satisfactory</w:t>
      </w:r>
      <w:r w:rsidR="003305DB">
        <w:rPr>
          <w:rFonts w:ascii="Times New Roman" w:hAnsi="Times New Roman"/>
          <w:sz w:val="24"/>
          <w:szCs w:val="24"/>
        </w:rPr>
        <w:t xml:space="preserve"> </w:t>
      </w:r>
      <w:r w:rsidRPr="001771EE">
        <w:rPr>
          <w:rFonts w:ascii="Times New Roman" w:hAnsi="Times New Roman"/>
          <w:sz w:val="24"/>
          <w:szCs w:val="24"/>
        </w:rPr>
        <w:t>conclusion.</w:t>
      </w:r>
    </w:p>
    <w:p w14:paraId="3B18F007"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46BD1628"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[7] Lawyers in a firm may, in the course of the firm's practice,</w:t>
      </w:r>
      <w:r w:rsidR="003305DB">
        <w:rPr>
          <w:rFonts w:ascii="Times New Roman" w:hAnsi="Times New Roman"/>
          <w:sz w:val="24"/>
          <w:szCs w:val="24"/>
        </w:rPr>
        <w:t xml:space="preserve"> </w:t>
      </w:r>
      <w:r w:rsidRPr="001771EE">
        <w:rPr>
          <w:rFonts w:ascii="Times New Roman" w:hAnsi="Times New Roman"/>
          <w:sz w:val="24"/>
          <w:szCs w:val="24"/>
        </w:rPr>
        <w:t>disclose to each other information relating to a client of the firm,</w:t>
      </w:r>
      <w:r w:rsidR="003305DB">
        <w:rPr>
          <w:rFonts w:ascii="Times New Roman" w:hAnsi="Times New Roman"/>
          <w:sz w:val="24"/>
          <w:szCs w:val="24"/>
        </w:rPr>
        <w:t xml:space="preserve"> </w:t>
      </w:r>
      <w:r w:rsidRPr="001771EE">
        <w:rPr>
          <w:rFonts w:ascii="Times New Roman" w:hAnsi="Times New Roman"/>
          <w:sz w:val="24"/>
          <w:szCs w:val="24"/>
        </w:rPr>
        <w:t>unless the client has instructed that particular information be</w:t>
      </w:r>
      <w:r w:rsidR="003305DB">
        <w:rPr>
          <w:rFonts w:ascii="Times New Roman" w:hAnsi="Times New Roman"/>
          <w:sz w:val="24"/>
          <w:szCs w:val="24"/>
        </w:rPr>
        <w:t xml:space="preserve"> </w:t>
      </w:r>
      <w:r w:rsidRPr="001771EE">
        <w:rPr>
          <w:rFonts w:ascii="Times New Roman" w:hAnsi="Times New Roman"/>
          <w:sz w:val="24"/>
          <w:szCs w:val="24"/>
        </w:rPr>
        <w:t>confined to specified lawyers.</w:t>
      </w:r>
    </w:p>
    <w:p w14:paraId="5F07DFA9"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4C1C3C26"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lastRenderedPageBreak/>
        <w:t>[7A] A lawyer's confidentiality obligations do not preclude a lawyer</w:t>
      </w:r>
      <w:r w:rsidR="003305DB">
        <w:rPr>
          <w:rFonts w:ascii="Times New Roman" w:hAnsi="Times New Roman"/>
          <w:sz w:val="24"/>
          <w:szCs w:val="24"/>
        </w:rPr>
        <w:t xml:space="preserve"> </w:t>
      </w:r>
      <w:r w:rsidRPr="001771EE">
        <w:rPr>
          <w:rFonts w:ascii="Times New Roman" w:hAnsi="Times New Roman"/>
          <w:sz w:val="24"/>
          <w:szCs w:val="24"/>
        </w:rPr>
        <w:t>from securing confidential legal advice about the lawyer's personal</w:t>
      </w:r>
      <w:r w:rsidR="003305DB">
        <w:rPr>
          <w:rFonts w:ascii="Times New Roman" w:hAnsi="Times New Roman"/>
          <w:sz w:val="24"/>
          <w:szCs w:val="24"/>
        </w:rPr>
        <w:t xml:space="preserve"> </w:t>
      </w:r>
      <w:r w:rsidRPr="001771EE">
        <w:rPr>
          <w:rFonts w:ascii="Times New Roman" w:hAnsi="Times New Roman"/>
          <w:sz w:val="24"/>
          <w:szCs w:val="24"/>
        </w:rPr>
        <w:t>responsibility to comply with these Rules. In most situations, disclosing</w:t>
      </w:r>
      <w:r w:rsidR="003305DB">
        <w:rPr>
          <w:rFonts w:ascii="Times New Roman" w:hAnsi="Times New Roman"/>
          <w:sz w:val="24"/>
          <w:szCs w:val="24"/>
        </w:rPr>
        <w:t xml:space="preserve"> </w:t>
      </w:r>
      <w:r w:rsidRPr="001771EE">
        <w:rPr>
          <w:rFonts w:ascii="Times New Roman" w:hAnsi="Times New Roman"/>
          <w:sz w:val="24"/>
          <w:szCs w:val="24"/>
        </w:rPr>
        <w:t>information to secure such advice will be impliedly authorized</w:t>
      </w:r>
      <w:r w:rsidR="003305DB">
        <w:rPr>
          <w:rFonts w:ascii="Times New Roman" w:hAnsi="Times New Roman"/>
          <w:sz w:val="24"/>
          <w:szCs w:val="24"/>
        </w:rPr>
        <w:t xml:space="preserve"> </w:t>
      </w:r>
      <w:r w:rsidRPr="001771EE">
        <w:rPr>
          <w:rFonts w:ascii="Times New Roman" w:hAnsi="Times New Roman"/>
          <w:sz w:val="24"/>
          <w:szCs w:val="24"/>
        </w:rPr>
        <w:t>for the lawyer to carry out the representation. Even when the</w:t>
      </w:r>
      <w:r w:rsidR="003305DB">
        <w:rPr>
          <w:rFonts w:ascii="Times New Roman" w:hAnsi="Times New Roman"/>
          <w:sz w:val="24"/>
          <w:szCs w:val="24"/>
        </w:rPr>
        <w:t xml:space="preserve"> </w:t>
      </w:r>
      <w:r w:rsidRPr="001771EE">
        <w:rPr>
          <w:rFonts w:ascii="Times New Roman" w:hAnsi="Times New Roman"/>
          <w:sz w:val="24"/>
          <w:szCs w:val="24"/>
        </w:rPr>
        <w:t>disclosure is not impliedly authorized paragraph (b)(1)(iv) permits</w:t>
      </w:r>
      <w:r w:rsidR="003305DB">
        <w:rPr>
          <w:rFonts w:ascii="Times New Roman" w:hAnsi="Times New Roman"/>
          <w:sz w:val="24"/>
          <w:szCs w:val="24"/>
        </w:rPr>
        <w:t xml:space="preserve"> </w:t>
      </w:r>
      <w:r w:rsidRPr="001771EE">
        <w:rPr>
          <w:rFonts w:ascii="Times New Roman" w:hAnsi="Times New Roman"/>
          <w:sz w:val="24"/>
          <w:szCs w:val="24"/>
        </w:rPr>
        <w:t>such disclosure because of the importance of a lawyer's compliance</w:t>
      </w:r>
      <w:r w:rsidR="003305DB">
        <w:rPr>
          <w:rFonts w:ascii="Times New Roman" w:hAnsi="Times New Roman"/>
          <w:sz w:val="24"/>
          <w:szCs w:val="24"/>
        </w:rPr>
        <w:t xml:space="preserve"> </w:t>
      </w:r>
      <w:r w:rsidRPr="001771EE">
        <w:rPr>
          <w:rFonts w:ascii="Times New Roman" w:hAnsi="Times New Roman"/>
          <w:sz w:val="24"/>
          <w:szCs w:val="24"/>
        </w:rPr>
        <w:t>with the Rules of Professional Conduct.</w:t>
      </w:r>
    </w:p>
    <w:p w14:paraId="723C4AE7"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0E127C9A"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Disclosure Adverse to Client</w:t>
      </w:r>
    </w:p>
    <w:p w14:paraId="7642DD02"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7E259759"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[8] The confidentiality rule is subject to limited exceptions. In</w:t>
      </w:r>
      <w:r w:rsidR="003305DB">
        <w:rPr>
          <w:rFonts w:ascii="Times New Roman" w:hAnsi="Times New Roman"/>
          <w:sz w:val="24"/>
          <w:szCs w:val="24"/>
        </w:rPr>
        <w:t xml:space="preserve"> </w:t>
      </w:r>
      <w:r w:rsidRPr="001771EE">
        <w:rPr>
          <w:rFonts w:ascii="Times New Roman" w:hAnsi="Times New Roman"/>
          <w:sz w:val="24"/>
          <w:szCs w:val="24"/>
        </w:rPr>
        <w:t>becoming privy to information about a client, a lawyer may foresee</w:t>
      </w:r>
      <w:r w:rsidR="003305DB">
        <w:rPr>
          <w:rFonts w:ascii="Times New Roman" w:hAnsi="Times New Roman"/>
          <w:sz w:val="24"/>
          <w:szCs w:val="24"/>
        </w:rPr>
        <w:t xml:space="preserve"> </w:t>
      </w:r>
      <w:r w:rsidRPr="001771EE">
        <w:rPr>
          <w:rFonts w:ascii="Times New Roman" w:hAnsi="Times New Roman"/>
          <w:sz w:val="24"/>
          <w:szCs w:val="24"/>
        </w:rPr>
        <w:t>that the client intends serious harm to another person. The public is</w:t>
      </w:r>
      <w:r w:rsidR="003305DB">
        <w:rPr>
          <w:rFonts w:ascii="Times New Roman" w:hAnsi="Times New Roman"/>
          <w:sz w:val="24"/>
          <w:szCs w:val="24"/>
        </w:rPr>
        <w:t xml:space="preserve"> </w:t>
      </w:r>
      <w:r w:rsidRPr="001771EE">
        <w:rPr>
          <w:rFonts w:ascii="Times New Roman" w:hAnsi="Times New Roman"/>
          <w:sz w:val="24"/>
          <w:szCs w:val="24"/>
        </w:rPr>
        <w:t>better protected if full and open communication by the client is</w:t>
      </w:r>
      <w:r w:rsidR="003305DB">
        <w:rPr>
          <w:rFonts w:ascii="Times New Roman" w:hAnsi="Times New Roman"/>
          <w:sz w:val="24"/>
          <w:szCs w:val="24"/>
        </w:rPr>
        <w:t xml:space="preserve"> </w:t>
      </w:r>
      <w:r w:rsidRPr="001771EE">
        <w:rPr>
          <w:rFonts w:ascii="Times New Roman" w:hAnsi="Times New Roman"/>
          <w:sz w:val="24"/>
          <w:szCs w:val="24"/>
        </w:rPr>
        <w:t>encouraged than if it is inhibited.</w:t>
      </w:r>
    </w:p>
    <w:p w14:paraId="032C3AD4"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52D9967B"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[9] Several situations must be distinguished. First, the lawyer may</w:t>
      </w:r>
      <w:r w:rsidR="003305DB">
        <w:rPr>
          <w:rFonts w:ascii="Times New Roman" w:hAnsi="Times New Roman"/>
          <w:sz w:val="24"/>
          <w:szCs w:val="24"/>
        </w:rPr>
        <w:t xml:space="preserve"> </w:t>
      </w:r>
      <w:r w:rsidRPr="001771EE">
        <w:rPr>
          <w:rFonts w:ascii="Times New Roman" w:hAnsi="Times New Roman"/>
          <w:sz w:val="24"/>
          <w:szCs w:val="24"/>
        </w:rPr>
        <w:t>not knowingly assist a client in conduct that is criminal or fraudulent.</w:t>
      </w:r>
      <w:r w:rsidR="003305DB">
        <w:rPr>
          <w:rFonts w:ascii="Times New Roman" w:hAnsi="Times New Roman"/>
          <w:sz w:val="24"/>
          <w:szCs w:val="24"/>
        </w:rPr>
        <w:t xml:space="preserve"> </w:t>
      </w:r>
      <w:r w:rsidRPr="001771EE">
        <w:rPr>
          <w:rFonts w:ascii="Times New Roman" w:hAnsi="Times New Roman"/>
          <w:i/>
          <w:iCs/>
          <w:sz w:val="24"/>
          <w:szCs w:val="24"/>
        </w:rPr>
        <w:t>See Rule 1.2(d)</w:t>
      </w:r>
      <w:r w:rsidRPr="001771EE">
        <w:rPr>
          <w:rFonts w:ascii="Times New Roman" w:hAnsi="Times New Roman"/>
          <w:sz w:val="24"/>
          <w:szCs w:val="24"/>
        </w:rPr>
        <w:t>. Similarly, a lawyer has a duty under Rule</w:t>
      </w:r>
      <w:r w:rsidR="003305DB">
        <w:rPr>
          <w:rFonts w:ascii="Times New Roman" w:hAnsi="Times New Roman"/>
          <w:sz w:val="24"/>
          <w:szCs w:val="24"/>
        </w:rPr>
        <w:t xml:space="preserve"> </w:t>
      </w:r>
      <w:r w:rsidRPr="001771EE">
        <w:rPr>
          <w:rFonts w:ascii="Times New Roman" w:hAnsi="Times New Roman"/>
          <w:sz w:val="24"/>
          <w:szCs w:val="24"/>
        </w:rPr>
        <w:t>3.3(a)(4) not to use false evidence.</w:t>
      </w:r>
    </w:p>
    <w:p w14:paraId="006EC0C2"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33E59550"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[10] Second, the lawyer may have been innocently involved in past</w:t>
      </w:r>
      <w:r w:rsidR="000B72CC">
        <w:rPr>
          <w:rFonts w:ascii="Times New Roman" w:hAnsi="Times New Roman"/>
          <w:sz w:val="24"/>
          <w:szCs w:val="24"/>
        </w:rPr>
        <w:t xml:space="preserve"> </w:t>
      </w:r>
      <w:r w:rsidRPr="001771EE">
        <w:rPr>
          <w:rFonts w:ascii="Times New Roman" w:hAnsi="Times New Roman"/>
          <w:sz w:val="24"/>
          <w:szCs w:val="24"/>
        </w:rPr>
        <w:t>conduct by the client that was criminal or fraudulent. In such a</w:t>
      </w:r>
      <w:r w:rsidR="000B72CC">
        <w:rPr>
          <w:rFonts w:ascii="Times New Roman" w:hAnsi="Times New Roman"/>
          <w:sz w:val="24"/>
          <w:szCs w:val="24"/>
        </w:rPr>
        <w:t xml:space="preserve"> </w:t>
      </w:r>
      <w:r w:rsidRPr="001771EE">
        <w:rPr>
          <w:rFonts w:ascii="Times New Roman" w:hAnsi="Times New Roman"/>
          <w:sz w:val="24"/>
          <w:szCs w:val="24"/>
        </w:rPr>
        <w:t>situation the lawyer has not violated Rule 1.2(d), because to ``knowingly</w:t>
      </w:r>
      <w:r w:rsidR="000B72CC">
        <w:rPr>
          <w:rFonts w:ascii="Times New Roman" w:hAnsi="Times New Roman"/>
          <w:sz w:val="24"/>
          <w:szCs w:val="24"/>
        </w:rPr>
        <w:t xml:space="preserve"> </w:t>
      </w:r>
      <w:r w:rsidRPr="001771EE">
        <w:rPr>
          <w:rFonts w:ascii="Times New Roman" w:hAnsi="Times New Roman"/>
          <w:sz w:val="24"/>
          <w:szCs w:val="24"/>
        </w:rPr>
        <w:t>assist'' criminal or fraudulent conduct requires knowing that</w:t>
      </w:r>
      <w:r w:rsidR="000B72CC">
        <w:rPr>
          <w:rFonts w:ascii="Times New Roman" w:hAnsi="Times New Roman"/>
          <w:sz w:val="24"/>
          <w:szCs w:val="24"/>
        </w:rPr>
        <w:t xml:space="preserve"> </w:t>
      </w:r>
      <w:r w:rsidRPr="001771EE">
        <w:rPr>
          <w:rFonts w:ascii="Times New Roman" w:hAnsi="Times New Roman"/>
          <w:sz w:val="24"/>
          <w:szCs w:val="24"/>
        </w:rPr>
        <w:t>the conduct is of that character.</w:t>
      </w:r>
    </w:p>
    <w:p w14:paraId="099DF8CE"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0C5EB48B"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[11] Third, the lawyer may learn that a client intends prospective</w:t>
      </w:r>
      <w:r w:rsidR="000B72CC">
        <w:rPr>
          <w:rFonts w:ascii="Times New Roman" w:hAnsi="Times New Roman"/>
          <w:sz w:val="24"/>
          <w:szCs w:val="24"/>
        </w:rPr>
        <w:t xml:space="preserve"> </w:t>
      </w:r>
      <w:r w:rsidRPr="001771EE">
        <w:rPr>
          <w:rFonts w:ascii="Times New Roman" w:hAnsi="Times New Roman"/>
          <w:sz w:val="24"/>
          <w:szCs w:val="24"/>
        </w:rPr>
        <w:t>conduct that is criminal and likely to result in death or substantial</w:t>
      </w:r>
      <w:r w:rsidR="000B72CC">
        <w:rPr>
          <w:rFonts w:ascii="Times New Roman" w:hAnsi="Times New Roman"/>
          <w:sz w:val="24"/>
          <w:szCs w:val="24"/>
        </w:rPr>
        <w:t xml:space="preserve"> </w:t>
      </w:r>
      <w:r w:rsidRPr="001771EE">
        <w:rPr>
          <w:rFonts w:ascii="Times New Roman" w:hAnsi="Times New Roman"/>
          <w:sz w:val="24"/>
          <w:szCs w:val="24"/>
        </w:rPr>
        <w:t>bodily harm. As stated in paragraph (b)(1), the lawyer has professional</w:t>
      </w:r>
      <w:r w:rsidR="000B72CC">
        <w:rPr>
          <w:rFonts w:ascii="Times New Roman" w:hAnsi="Times New Roman"/>
          <w:sz w:val="24"/>
          <w:szCs w:val="24"/>
        </w:rPr>
        <w:t xml:space="preserve"> </w:t>
      </w:r>
      <w:r w:rsidRPr="001771EE">
        <w:rPr>
          <w:rFonts w:ascii="Times New Roman" w:hAnsi="Times New Roman"/>
          <w:sz w:val="24"/>
          <w:szCs w:val="24"/>
        </w:rPr>
        <w:t>discretion to reveal information in order to prevent such</w:t>
      </w:r>
      <w:r w:rsidR="000B72CC">
        <w:rPr>
          <w:rFonts w:ascii="Times New Roman" w:hAnsi="Times New Roman"/>
          <w:sz w:val="24"/>
          <w:szCs w:val="24"/>
        </w:rPr>
        <w:t xml:space="preserve"> </w:t>
      </w:r>
      <w:r w:rsidRPr="001771EE">
        <w:rPr>
          <w:rFonts w:ascii="Times New Roman" w:hAnsi="Times New Roman"/>
          <w:sz w:val="24"/>
          <w:szCs w:val="24"/>
        </w:rPr>
        <w:t>consequences. The lawyer may make a disclosure in order to prevent</w:t>
      </w:r>
      <w:r w:rsidR="000B72CC">
        <w:rPr>
          <w:rFonts w:ascii="Times New Roman" w:hAnsi="Times New Roman"/>
          <w:sz w:val="24"/>
          <w:szCs w:val="24"/>
        </w:rPr>
        <w:t xml:space="preserve"> </w:t>
      </w:r>
      <w:r w:rsidRPr="001771EE">
        <w:rPr>
          <w:rFonts w:ascii="Times New Roman" w:hAnsi="Times New Roman"/>
          <w:sz w:val="24"/>
          <w:szCs w:val="24"/>
        </w:rPr>
        <w:t>death or serious bodily injury which the lawyer reasonably believes</w:t>
      </w:r>
      <w:r w:rsidR="000B72CC">
        <w:rPr>
          <w:rFonts w:ascii="Times New Roman" w:hAnsi="Times New Roman"/>
          <w:sz w:val="24"/>
          <w:szCs w:val="24"/>
        </w:rPr>
        <w:t xml:space="preserve"> </w:t>
      </w:r>
      <w:r w:rsidRPr="001771EE">
        <w:rPr>
          <w:rFonts w:ascii="Times New Roman" w:hAnsi="Times New Roman"/>
          <w:sz w:val="24"/>
          <w:szCs w:val="24"/>
        </w:rPr>
        <w:t>will occur. It is very difficult for a lawyer to ``know'' when such a</w:t>
      </w:r>
      <w:r w:rsidR="000B72CC">
        <w:rPr>
          <w:rFonts w:ascii="Times New Roman" w:hAnsi="Times New Roman"/>
          <w:sz w:val="24"/>
          <w:szCs w:val="24"/>
        </w:rPr>
        <w:t xml:space="preserve"> </w:t>
      </w:r>
      <w:r w:rsidRPr="001771EE">
        <w:rPr>
          <w:rFonts w:ascii="Times New Roman" w:hAnsi="Times New Roman"/>
          <w:sz w:val="24"/>
          <w:szCs w:val="24"/>
        </w:rPr>
        <w:t>heinous purpose will actually be carried out, for the client may have</w:t>
      </w:r>
      <w:r w:rsidR="000B72CC">
        <w:rPr>
          <w:rFonts w:ascii="Times New Roman" w:hAnsi="Times New Roman"/>
          <w:sz w:val="24"/>
          <w:szCs w:val="24"/>
        </w:rPr>
        <w:t xml:space="preserve"> </w:t>
      </w:r>
      <w:r w:rsidRPr="001771EE">
        <w:rPr>
          <w:rFonts w:ascii="Times New Roman" w:hAnsi="Times New Roman"/>
          <w:sz w:val="24"/>
          <w:szCs w:val="24"/>
        </w:rPr>
        <w:t>a change of mind.</w:t>
      </w:r>
    </w:p>
    <w:p w14:paraId="2840EF15" w14:textId="77777777" w:rsidR="003305DB" w:rsidRDefault="003305DB" w:rsidP="001771EE">
      <w:pPr>
        <w:autoSpaceDE w:val="0"/>
        <w:autoSpaceDN w:val="0"/>
        <w:adjustRightInd w:val="0"/>
        <w:spacing w:after="0" w:line="240" w:lineRule="auto"/>
        <w:rPr>
          <w:rFonts w:ascii="Times New Roman" w:hAnsi="Times New Roman"/>
          <w:sz w:val="24"/>
          <w:szCs w:val="24"/>
        </w:rPr>
      </w:pPr>
    </w:p>
    <w:p w14:paraId="5E20CBC3"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[12] The lawyer's exercise of discretion requires consideration of</w:t>
      </w:r>
      <w:r w:rsidR="000B72CC">
        <w:rPr>
          <w:rFonts w:ascii="Times New Roman" w:hAnsi="Times New Roman"/>
          <w:sz w:val="24"/>
          <w:szCs w:val="24"/>
        </w:rPr>
        <w:t xml:space="preserve"> </w:t>
      </w:r>
      <w:r w:rsidRPr="001771EE">
        <w:rPr>
          <w:rFonts w:ascii="Times New Roman" w:hAnsi="Times New Roman"/>
          <w:sz w:val="24"/>
          <w:szCs w:val="24"/>
        </w:rPr>
        <w:t>such factors as the nature of the lawyer's relationship with the client</w:t>
      </w:r>
      <w:r w:rsidR="000B72CC">
        <w:rPr>
          <w:rFonts w:ascii="Times New Roman" w:hAnsi="Times New Roman"/>
          <w:sz w:val="24"/>
          <w:szCs w:val="24"/>
        </w:rPr>
        <w:t xml:space="preserve"> </w:t>
      </w:r>
      <w:r w:rsidRPr="001771EE">
        <w:rPr>
          <w:rFonts w:ascii="Times New Roman" w:hAnsi="Times New Roman"/>
          <w:sz w:val="24"/>
          <w:szCs w:val="24"/>
        </w:rPr>
        <w:t>and with those who might be injured by the client, the lawyer's own</w:t>
      </w:r>
      <w:r w:rsidR="000B72CC">
        <w:rPr>
          <w:rFonts w:ascii="Times New Roman" w:hAnsi="Times New Roman"/>
          <w:sz w:val="24"/>
          <w:szCs w:val="24"/>
        </w:rPr>
        <w:t xml:space="preserve"> </w:t>
      </w:r>
      <w:r w:rsidRPr="001771EE">
        <w:rPr>
          <w:rFonts w:ascii="Times New Roman" w:hAnsi="Times New Roman"/>
          <w:sz w:val="24"/>
          <w:szCs w:val="24"/>
        </w:rPr>
        <w:t>involvement in the transaction and factors that may extenuate the</w:t>
      </w:r>
      <w:r w:rsidR="000B72CC">
        <w:rPr>
          <w:rFonts w:ascii="Times New Roman" w:hAnsi="Times New Roman"/>
          <w:sz w:val="24"/>
          <w:szCs w:val="24"/>
        </w:rPr>
        <w:t xml:space="preserve"> </w:t>
      </w:r>
      <w:r w:rsidRPr="001771EE">
        <w:rPr>
          <w:rFonts w:ascii="Times New Roman" w:hAnsi="Times New Roman"/>
          <w:sz w:val="24"/>
          <w:szCs w:val="24"/>
        </w:rPr>
        <w:t>conduct in question. Where practical, the lawyer should seek to</w:t>
      </w:r>
      <w:r w:rsidR="000B72CC">
        <w:rPr>
          <w:rFonts w:ascii="Times New Roman" w:hAnsi="Times New Roman"/>
          <w:sz w:val="24"/>
          <w:szCs w:val="24"/>
        </w:rPr>
        <w:t xml:space="preserve"> </w:t>
      </w:r>
      <w:r w:rsidRPr="001771EE">
        <w:rPr>
          <w:rFonts w:ascii="Times New Roman" w:hAnsi="Times New Roman"/>
          <w:sz w:val="24"/>
          <w:szCs w:val="24"/>
        </w:rPr>
        <w:t>persuade the client to take suitable action. In any case, a disclosure</w:t>
      </w:r>
      <w:r w:rsidR="000B72CC">
        <w:rPr>
          <w:rFonts w:ascii="Times New Roman" w:hAnsi="Times New Roman"/>
          <w:sz w:val="24"/>
          <w:szCs w:val="24"/>
        </w:rPr>
        <w:t xml:space="preserve"> </w:t>
      </w:r>
      <w:r w:rsidRPr="001771EE">
        <w:rPr>
          <w:rFonts w:ascii="Times New Roman" w:hAnsi="Times New Roman"/>
          <w:sz w:val="24"/>
          <w:szCs w:val="24"/>
        </w:rPr>
        <w:t>adverse to the client's interest should be no greater than the lawyer</w:t>
      </w:r>
      <w:r w:rsidR="000B72CC">
        <w:rPr>
          <w:rFonts w:ascii="Times New Roman" w:hAnsi="Times New Roman"/>
          <w:sz w:val="24"/>
          <w:szCs w:val="24"/>
        </w:rPr>
        <w:t xml:space="preserve"> </w:t>
      </w:r>
      <w:r w:rsidRPr="001771EE">
        <w:rPr>
          <w:rFonts w:ascii="Times New Roman" w:hAnsi="Times New Roman"/>
          <w:sz w:val="24"/>
          <w:szCs w:val="24"/>
        </w:rPr>
        <w:t>reasonably believes necessary to the purpose. A lawyer's decision not</w:t>
      </w:r>
      <w:r w:rsidR="000B72CC">
        <w:rPr>
          <w:rFonts w:ascii="Times New Roman" w:hAnsi="Times New Roman"/>
          <w:sz w:val="24"/>
          <w:szCs w:val="24"/>
        </w:rPr>
        <w:t xml:space="preserve"> </w:t>
      </w:r>
      <w:r w:rsidRPr="001771EE">
        <w:rPr>
          <w:rFonts w:ascii="Times New Roman" w:hAnsi="Times New Roman"/>
          <w:sz w:val="24"/>
          <w:szCs w:val="24"/>
        </w:rPr>
        <w:t>to take preventive action permitted by paragraph (b)(1) does not</w:t>
      </w:r>
      <w:r w:rsidR="000B72CC">
        <w:rPr>
          <w:rFonts w:ascii="Times New Roman" w:hAnsi="Times New Roman"/>
          <w:sz w:val="24"/>
          <w:szCs w:val="24"/>
        </w:rPr>
        <w:t xml:space="preserve"> </w:t>
      </w:r>
      <w:r w:rsidRPr="001771EE">
        <w:rPr>
          <w:rFonts w:ascii="Times New Roman" w:hAnsi="Times New Roman"/>
          <w:sz w:val="24"/>
          <w:szCs w:val="24"/>
        </w:rPr>
        <w:t>violate this Rule.</w:t>
      </w:r>
    </w:p>
    <w:p w14:paraId="2B35D2D8" w14:textId="77777777" w:rsidR="000B72CC" w:rsidRDefault="000B72CC" w:rsidP="001771EE">
      <w:pPr>
        <w:autoSpaceDE w:val="0"/>
        <w:autoSpaceDN w:val="0"/>
        <w:adjustRightInd w:val="0"/>
        <w:spacing w:after="0" w:line="240" w:lineRule="auto"/>
        <w:rPr>
          <w:rFonts w:ascii="Times New Roman" w:hAnsi="Times New Roman"/>
          <w:b/>
          <w:bCs/>
          <w:sz w:val="24"/>
          <w:szCs w:val="24"/>
        </w:rPr>
      </w:pPr>
    </w:p>
    <w:p w14:paraId="4AE65FEA"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Withdrawal</w:t>
      </w:r>
    </w:p>
    <w:p w14:paraId="02FA7DBC"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5EB65416"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[13] If the lawyer's services will be used by the client in materially</w:t>
      </w:r>
      <w:r w:rsidR="000B72CC">
        <w:rPr>
          <w:rFonts w:ascii="Times New Roman" w:hAnsi="Times New Roman"/>
          <w:sz w:val="24"/>
          <w:szCs w:val="24"/>
        </w:rPr>
        <w:t xml:space="preserve"> </w:t>
      </w:r>
      <w:r w:rsidRPr="001771EE">
        <w:rPr>
          <w:rFonts w:ascii="Times New Roman" w:hAnsi="Times New Roman"/>
          <w:sz w:val="24"/>
          <w:szCs w:val="24"/>
        </w:rPr>
        <w:t>furthering a course of criminal or fraudulent conduct, the lawyer</w:t>
      </w:r>
      <w:r w:rsidR="000B72CC">
        <w:rPr>
          <w:rFonts w:ascii="Times New Roman" w:hAnsi="Times New Roman"/>
          <w:sz w:val="24"/>
          <w:szCs w:val="24"/>
        </w:rPr>
        <w:t xml:space="preserve"> </w:t>
      </w:r>
      <w:r w:rsidRPr="001771EE">
        <w:rPr>
          <w:rFonts w:ascii="Times New Roman" w:hAnsi="Times New Roman"/>
          <w:sz w:val="24"/>
          <w:szCs w:val="24"/>
        </w:rPr>
        <w:t>must withdraw, as stated in Rule 1.16(a)(1).</w:t>
      </w:r>
    </w:p>
    <w:p w14:paraId="13C4B214"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7BF06AD3"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[14] After withdrawal the lawyer is required to refrain from making</w:t>
      </w:r>
      <w:r w:rsidR="000B72CC">
        <w:rPr>
          <w:rFonts w:ascii="Times New Roman" w:hAnsi="Times New Roman"/>
          <w:sz w:val="24"/>
          <w:szCs w:val="24"/>
        </w:rPr>
        <w:t xml:space="preserve"> </w:t>
      </w:r>
      <w:r w:rsidRPr="001771EE">
        <w:rPr>
          <w:rFonts w:ascii="Times New Roman" w:hAnsi="Times New Roman"/>
          <w:sz w:val="24"/>
          <w:szCs w:val="24"/>
        </w:rPr>
        <w:t>disclosure of the client's confidences, except as otherwise provided in</w:t>
      </w:r>
      <w:r w:rsidR="000B72CC">
        <w:rPr>
          <w:rFonts w:ascii="Times New Roman" w:hAnsi="Times New Roman"/>
          <w:sz w:val="24"/>
          <w:szCs w:val="24"/>
        </w:rPr>
        <w:t xml:space="preserve"> </w:t>
      </w:r>
      <w:r w:rsidRPr="001771EE">
        <w:rPr>
          <w:rFonts w:ascii="Times New Roman" w:hAnsi="Times New Roman"/>
          <w:sz w:val="24"/>
          <w:szCs w:val="24"/>
        </w:rPr>
        <w:t xml:space="preserve">Rule 1.6. Neither this Rule nor Rule 1.8(b) nor Rule </w:t>
      </w:r>
      <w:r w:rsidRPr="001771EE">
        <w:rPr>
          <w:rFonts w:ascii="Times New Roman" w:hAnsi="Times New Roman"/>
          <w:sz w:val="24"/>
          <w:szCs w:val="24"/>
        </w:rPr>
        <w:lastRenderedPageBreak/>
        <w:t>1.16(d) prevents</w:t>
      </w:r>
      <w:r w:rsidR="000B72CC">
        <w:rPr>
          <w:rFonts w:ascii="Times New Roman" w:hAnsi="Times New Roman"/>
          <w:sz w:val="24"/>
          <w:szCs w:val="24"/>
        </w:rPr>
        <w:t xml:space="preserve"> </w:t>
      </w:r>
      <w:r w:rsidRPr="001771EE">
        <w:rPr>
          <w:rFonts w:ascii="Times New Roman" w:hAnsi="Times New Roman"/>
          <w:sz w:val="24"/>
          <w:szCs w:val="24"/>
        </w:rPr>
        <w:t>the lawyer from giving notice of the fact of withdrawal, and the</w:t>
      </w:r>
      <w:r w:rsidR="000B72CC">
        <w:rPr>
          <w:rFonts w:ascii="Times New Roman" w:hAnsi="Times New Roman"/>
          <w:sz w:val="24"/>
          <w:szCs w:val="24"/>
        </w:rPr>
        <w:t xml:space="preserve"> </w:t>
      </w:r>
      <w:r w:rsidRPr="001771EE">
        <w:rPr>
          <w:rFonts w:ascii="Times New Roman" w:hAnsi="Times New Roman"/>
          <w:sz w:val="24"/>
          <w:szCs w:val="24"/>
        </w:rPr>
        <w:t>lawyer may also withdraw or disaffirm any opinion, document,</w:t>
      </w:r>
    </w:p>
    <w:p w14:paraId="513F1E62"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affirmation, or the like.</w:t>
      </w:r>
    </w:p>
    <w:p w14:paraId="7D7D67A5"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4EFE212C"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[15] Where the client is an organization, the lawyer may be in doubt</w:t>
      </w:r>
      <w:r w:rsidR="000B72CC">
        <w:rPr>
          <w:rFonts w:ascii="Times New Roman" w:hAnsi="Times New Roman"/>
          <w:sz w:val="24"/>
          <w:szCs w:val="24"/>
        </w:rPr>
        <w:t xml:space="preserve"> </w:t>
      </w:r>
      <w:r w:rsidRPr="001771EE">
        <w:rPr>
          <w:rFonts w:ascii="Times New Roman" w:hAnsi="Times New Roman"/>
          <w:sz w:val="24"/>
          <w:szCs w:val="24"/>
        </w:rPr>
        <w:t>whether contemplated conduct will actually be carried out by the</w:t>
      </w:r>
      <w:r w:rsidR="000B72CC">
        <w:rPr>
          <w:rFonts w:ascii="Times New Roman" w:hAnsi="Times New Roman"/>
          <w:sz w:val="24"/>
          <w:szCs w:val="24"/>
        </w:rPr>
        <w:t xml:space="preserve"> </w:t>
      </w:r>
      <w:r w:rsidRPr="001771EE">
        <w:rPr>
          <w:rFonts w:ascii="Times New Roman" w:hAnsi="Times New Roman"/>
          <w:sz w:val="24"/>
          <w:szCs w:val="24"/>
        </w:rPr>
        <w:t>organization. Where necessary to guide conduct in connection with</w:t>
      </w:r>
      <w:r w:rsidR="000B72CC">
        <w:rPr>
          <w:rFonts w:ascii="Times New Roman" w:hAnsi="Times New Roman"/>
          <w:sz w:val="24"/>
          <w:szCs w:val="24"/>
        </w:rPr>
        <w:t xml:space="preserve"> </w:t>
      </w:r>
      <w:r w:rsidRPr="001771EE">
        <w:rPr>
          <w:rFonts w:ascii="Times New Roman" w:hAnsi="Times New Roman"/>
          <w:sz w:val="24"/>
          <w:szCs w:val="24"/>
        </w:rPr>
        <w:t>this Rule, the lawyer may make inquiry within the organization as</w:t>
      </w:r>
      <w:r w:rsidR="000B72CC">
        <w:rPr>
          <w:rFonts w:ascii="Times New Roman" w:hAnsi="Times New Roman"/>
          <w:sz w:val="24"/>
          <w:szCs w:val="24"/>
        </w:rPr>
        <w:t xml:space="preserve"> </w:t>
      </w:r>
      <w:r w:rsidRPr="001771EE">
        <w:rPr>
          <w:rFonts w:ascii="Times New Roman" w:hAnsi="Times New Roman"/>
          <w:sz w:val="24"/>
          <w:szCs w:val="24"/>
        </w:rPr>
        <w:t>indicated in Rule 1.13(b).</w:t>
      </w:r>
    </w:p>
    <w:p w14:paraId="064B751F" w14:textId="77777777" w:rsidR="000B72CC" w:rsidRDefault="000B72CC" w:rsidP="001771EE">
      <w:pPr>
        <w:autoSpaceDE w:val="0"/>
        <w:autoSpaceDN w:val="0"/>
        <w:adjustRightInd w:val="0"/>
        <w:spacing w:after="0" w:line="240" w:lineRule="auto"/>
        <w:rPr>
          <w:rFonts w:ascii="Times New Roman" w:hAnsi="Times New Roman"/>
          <w:b/>
          <w:bCs/>
          <w:sz w:val="24"/>
          <w:szCs w:val="24"/>
        </w:rPr>
      </w:pPr>
    </w:p>
    <w:p w14:paraId="17D8DB77"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Dispute Concerning a Lawyer's Conduct</w:t>
      </w:r>
    </w:p>
    <w:p w14:paraId="7568165B"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352E8EC1"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[16] Where a legal claim or disciplinary charge alleges complicity of</w:t>
      </w:r>
      <w:r w:rsidR="000B72CC">
        <w:rPr>
          <w:rFonts w:ascii="Times New Roman" w:hAnsi="Times New Roman"/>
          <w:sz w:val="24"/>
          <w:szCs w:val="24"/>
        </w:rPr>
        <w:t xml:space="preserve"> </w:t>
      </w:r>
      <w:r w:rsidRPr="001771EE">
        <w:rPr>
          <w:rFonts w:ascii="Times New Roman" w:hAnsi="Times New Roman"/>
          <w:sz w:val="24"/>
          <w:szCs w:val="24"/>
        </w:rPr>
        <w:t>the lawyer in a client's conduct or other misconduct of the lawyer</w:t>
      </w:r>
      <w:r w:rsidR="000B72CC">
        <w:rPr>
          <w:rFonts w:ascii="Times New Roman" w:hAnsi="Times New Roman"/>
          <w:sz w:val="24"/>
          <w:szCs w:val="24"/>
        </w:rPr>
        <w:t xml:space="preserve"> </w:t>
      </w:r>
      <w:r w:rsidRPr="001771EE">
        <w:rPr>
          <w:rFonts w:ascii="Times New Roman" w:hAnsi="Times New Roman"/>
          <w:sz w:val="24"/>
          <w:szCs w:val="24"/>
        </w:rPr>
        <w:t>involving representation of the client, the lawyer may respond to the</w:t>
      </w:r>
      <w:r w:rsidR="000B72CC">
        <w:rPr>
          <w:rFonts w:ascii="Times New Roman" w:hAnsi="Times New Roman"/>
          <w:sz w:val="24"/>
          <w:szCs w:val="24"/>
        </w:rPr>
        <w:t xml:space="preserve"> </w:t>
      </w:r>
      <w:r w:rsidRPr="001771EE">
        <w:rPr>
          <w:rFonts w:ascii="Times New Roman" w:hAnsi="Times New Roman"/>
          <w:sz w:val="24"/>
          <w:szCs w:val="24"/>
        </w:rPr>
        <w:t>extent the lawyer reasonably believes necessary to establish a</w:t>
      </w:r>
      <w:r w:rsidR="000B72CC">
        <w:rPr>
          <w:rFonts w:ascii="Times New Roman" w:hAnsi="Times New Roman"/>
          <w:sz w:val="24"/>
          <w:szCs w:val="24"/>
        </w:rPr>
        <w:t xml:space="preserve"> </w:t>
      </w:r>
      <w:r w:rsidRPr="001771EE">
        <w:rPr>
          <w:rFonts w:ascii="Times New Roman" w:hAnsi="Times New Roman"/>
          <w:sz w:val="24"/>
          <w:szCs w:val="24"/>
        </w:rPr>
        <w:t>defense. The same is true with respect to a claim involving the</w:t>
      </w:r>
      <w:r w:rsidR="000B72CC">
        <w:rPr>
          <w:rFonts w:ascii="Times New Roman" w:hAnsi="Times New Roman"/>
          <w:sz w:val="24"/>
          <w:szCs w:val="24"/>
        </w:rPr>
        <w:t xml:space="preserve"> </w:t>
      </w:r>
      <w:r w:rsidRPr="001771EE">
        <w:rPr>
          <w:rFonts w:ascii="Times New Roman" w:hAnsi="Times New Roman"/>
          <w:sz w:val="24"/>
          <w:szCs w:val="24"/>
        </w:rPr>
        <w:t>conduct or representation of a former client. The lawyer's right to</w:t>
      </w:r>
      <w:r w:rsidR="000B72CC">
        <w:rPr>
          <w:rFonts w:ascii="Times New Roman" w:hAnsi="Times New Roman"/>
          <w:sz w:val="24"/>
          <w:szCs w:val="24"/>
        </w:rPr>
        <w:t xml:space="preserve"> </w:t>
      </w:r>
      <w:r w:rsidRPr="001771EE">
        <w:rPr>
          <w:rFonts w:ascii="Times New Roman" w:hAnsi="Times New Roman"/>
          <w:sz w:val="24"/>
          <w:szCs w:val="24"/>
        </w:rPr>
        <w:t>respond arises when an assertion of such complicity has been made.</w:t>
      </w:r>
      <w:r w:rsidR="000B72CC">
        <w:rPr>
          <w:rFonts w:ascii="Times New Roman" w:hAnsi="Times New Roman"/>
          <w:sz w:val="24"/>
          <w:szCs w:val="24"/>
        </w:rPr>
        <w:t xml:space="preserve"> </w:t>
      </w:r>
      <w:r w:rsidRPr="001771EE">
        <w:rPr>
          <w:rFonts w:ascii="Times New Roman" w:hAnsi="Times New Roman"/>
          <w:sz w:val="24"/>
          <w:szCs w:val="24"/>
        </w:rPr>
        <w:t>Paragraph (b)(1)(iii) does not require the lawyer to await the</w:t>
      </w:r>
      <w:r w:rsidR="000B72CC">
        <w:rPr>
          <w:rFonts w:ascii="Times New Roman" w:hAnsi="Times New Roman"/>
          <w:sz w:val="24"/>
          <w:szCs w:val="24"/>
        </w:rPr>
        <w:t xml:space="preserve"> </w:t>
      </w:r>
      <w:r w:rsidRPr="001771EE">
        <w:rPr>
          <w:rFonts w:ascii="Times New Roman" w:hAnsi="Times New Roman"/>
          <w:sz w:val="24"/>
          <w:szCs w:val="24"/>
        </w:rPr>
        <w:t>commencement of an action or proceeding that charges such complicity,</w:t>
      </w:r>
      <w:r w:rsidR="000B72CC">
        <w:rPr>
          <w:rFonts w:ascii="Times New Roman" w:hAnsi="Times New Roman"/>
          <w:sz w:val="24"/>
          <w:szCs w:val="24"/>
        </w:rPr>
        <w:t xml:space="preserve"> </w:t>
      </w:r>
      <w:r w:rsidRPr="001771EE">
        <w:rPr>
          <w:rFonts w:ascii="Times New Roman" w:hAnsi="Times New Roman"/>
          <w:sz w:val="24"/>
          <w:szCs w:val="24"/>
        </w:rPr>
        <w:t>so that the defense may be established by responding directly</w:t>
      </w:r>
      <w:r w:rsidR="000B72CC">
        <w:rPr>
          <w:rFonts w:ascii="Times New Roman" w:hAnsi="Times New Roman"/>
          <w:sz w:val="24"/>
          <w:szCs w:val="24"/>
        </w:rPr>
        <w:t xml:space="preserve"> </w:t>
      </w:r>
      <w:r w:rsidRPr="001771EE">
        <w:rPr>
          <w:rFonts w:ascii="Times New Roman" w:hAnsi="Times New Roman"/>
          <w:sz w:val="24"/>
          <w:szCs w:val="24"/>
        </w:rPr>
        <w:t>to a third party who has made such an assertion. The right to defend,</w:t>
      </w:r>
      <w:r w:rsidR="000B72CC">
        <w:rPr>
          <w:rFonts w:ascii="Times New Roman" w:hAnsi="Times New Roman"/>
          <w:sz w:val="24"/>
          <w:szCs w:val="24"/>
        </w:rPr>
        <w:t xml:space="preserve"> </w:t>
      </w:r>
      <w:r w:rsidRPr="001771EE">
        <w:rPr>
          <w:rFonts w:ascii="Times New Roman" w:hAnsi="Times New Roman"/>
          <w:sz w:val="24"/>
          <w:szCs w:val="24"/>
        </w:rPr>
        <w:t>of course, applies where a proceeding has been commenced. Where</w:t>
      </w:r>
      <w:r w:rsidR="000B72CC">
        <w:rPr>
          <w:rFonts w:ascii="Times New Roman" w:hAnsi="Times New Roman"/>
          <w:sz w:val="24"/>
          <w:szCs w:val="24"/>
        </w:rPr>
        <w:t xml:space="preserve"> </w:t>
      </w:r>
      <w:r w:rsidRPr="001771EE">
        <w:rPr>
          <w:rFonts w:ascii="Times New Roman" w:hAnsi="Times New Roman"/>
          <w:sz w:val="24"/>
          <w:szCs w:val="24"/>
        </w:rPr>
        <w:t>practicable and not prejudicial to the lawyer's ability to establish the</w:t>
      </w:r>
      <w:r w:rsidR="000B72CC">
        <w:rPr>
          <w:rFonts w:ascii="Times New Roman" w:hAnsi="Times New Roman"/>
          <w:sz w:val="24"/>
          <w:szCs w:val="24"/>
        </w:rPr>
        <w:t xml:space="preserve"> </w:t>
      </w:r>
      <w:r w:rsidRPr="001771EE">
        <w:rPr>
          <w:rFonts w:ascii="Times New Roman" w:hAnsi="Times New Roman"/>
          <w:sz w:val="24"/>
          <w:szCs w:val="24"/>
        </w:rPr>
        <w:t>defense, the lawyer should advise the client of the third party's</w:t>
      </w:r>
      <w:r w:rsidR="000B72CC">
        <w:rPr>
          <w:rFonts w:ascii="Times New Roman" w:hAnsi="Times New Roman"/>
          <w:sz w:val="24"/>
          <w:szCs w:val="24"/>
        </w:rPr>
        <w:t xml:space="preserve"> </w:t>
      </w:r>
      <w:r w:rsidRPr="001771EE">
        <w:rPr>
          <w:rFonts w:ascii="Times New Roman" w:hAnsi="Times New Roman"/>
          <w:sz w:val="24"/>
          <w:szCs w:val="24"/>
        </w:rPr>
        <w:t>assertion and request that the client respond appropriately. In any</w:t>
      </w:r>
      <w:r w:rsidR="000B72CC">
        <w:rPr>
          <w:rFonts w:ascii="Times New Roman" w:hAnsi="Times New Roman"/>
          <w:sz w:val="24"/>
          <w:szCs w:val="24"/>
        </w:rPr>
        <w:t xml:space="preserve"> </w:t>
      </w:r>
      <w:r w:rsidRPr="001771EE">
        <w:rPr>
          <w:rFonts w:ascii="Times New Roman" w:hAnsi="Times New Roman"/>
          <w:sz w:val="24"/>
          <w:szCs w:val="24"/>
        </w:rPr>
        <w:t>event, disclosure should be no greater than the lawyer reasonably</w:t>
      </w:r>
      <w:r w:rsidR="000B72CC">
        <w:rPr>
          <w:rFonts w:ascii="Times New Roman" w:hAnsi="Times New Roman"/>
          <w:sz w:val="24"/>
          <w:szCs w:val="24"/>
        </w:rPr>
        <w:t xml:space="preserve"> </w:t>
      </w:r>
      <w:r w:rsidRPr="001771EE">
        <w:rPr>
          <w:rFonts w:ascii="Times New Roman" w:hAnsi="Times New Roman"/>
          <w:sz w:val="24"/>
          <w:szCs w:val="24"/>
        </w:rPr>
        <w:t>believes is necessary to vindicate innocence, the disclosure should be</w:t>
      </w:r>
      <w:r w:rsidR="000B72CC">
        <w:rPr>
          <w:rFonts w:ascii="Times New Roman" w:hAnsi="Times New Roman"/>
          <w:sz w:val="24"/>
          <w:szCs w:val="24"/>
        </w:rPr>
        <w:t xml:space="preserve"> </w:t>
      </w:r>
      <w:r w:rsidRPr="001771EE">
        <w:rPr>
          <w:rFonts w:ascii="Times New Roman" w:hAnsi="Times New Roman"/>
          <w:sz w:val="24"/>
          <w:szCs w:val="24"/>
        </w:rPr>
        <w:t>made in a manner which limits access to the information to the</w:t>
      </w:r>
      <w:r w:rsidR="000B72CC">
        <w:rPr>
          <w:rFonts w:ascii="Times New Roman" w:hAnsi="Times New Roman"/>
          <w:sz w:val="24"/>
          <w:szCs w:val="24"/>
        </w:rPr>
        <w:t xml:space="preserve"> </w:t>
      </w:r>
      <w:r w:rsidRPr="001771EE">
        <w:rPr>
          <w:rFonts w:ascii="Times New Roman" w:hAnsi="Times New Roman"/>
          <w:sz w:val="24"/>
          <w:szCs w:val="24"/>
        </w:rPr>
        <w:t>tribunal or other persons having a need to know it, and appropriate</w:t>
      </w:r>
      <w:r w:rsidR="000B72CC">
        <w:rPr>
          <w:rFonts w:ascii="Times New Roman" w:hAnsi="Times New Roman"/>
          <w:sz w:val="24"/>
          <w:szCs w:val="24"/>
        </w:rPr>
        <w:t xml:space="preserve"> </w:t>
      </w:r>
      <w:r w:rsidRPr="001771EE">
        <w:rPr>
          <w:rFonts w:ascii="Times New Roman" w:hAnsi="Times New Roman"/>
          <w:sz w:val="24"/>
          <w:szCs w:val="24"/>
        </w:rPr>
        <w:t>protective orders or other arrangements should be sought by the</w:t>
      </w:r>
      <w:r w:rsidR="000B72CC">
        <w:rPr>
          <w:rFonts w:ascii="Times New Roman" w:hAnsi="Times New Roman"/>
          <w:sz w:val="24"/>
          <w:szCs w:val="24"/>
        </w:rPr>
        <w:t xml:space="preserve"> </w:t>
      </w:r>
      <w:r w:rsidRPr="001771EE">
        <w:rPr>
          <w:rFonts w:ascii="Times New Roman" w:hAnsi="Times New Roman"/>
          <w:sz w:val="24"/>
          <w:szCs w:val="24"/>
        </w:rPr>
        <w:t>lawyer to the fullest extent practicable.</w:t>
      </w:r>
    </w:p>
    <w:p w14:paraId="562758F4"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3E8C767C"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[17] If the lawyer is charged with wrongdoing in which the client's</w:t>
      </w:r>
      <w:r w:rsidR="000B72CC">
        <w:rPr>
          <w:rFonts w:ascii="Times New Roman" w:hAnsi="Times New Roman"/>
          <w:sz w:val="24"/>
          <w:szCs w:val="24"/>
        </w:rPr>
        <w:t xml:space="preserve"> </w:t>
      </w:r>
      <w:r w:rsidRPr="001771EE">
        <w:rPr>
          <w:rFonts w:ascii="Times New Roman" w:hAnsi="Times New Roman"/>
          <w:sz w:val="24"/>
          <w:szCs w:val="24"/>
        </w:rPr>
        <w:t>conduct is implicated, the rule of confidentiality should not prevent</w:t>
      </w:r>
      <w:r w:rsidR="000B72CC">
        <w:rPr>
          <w:rFonts w:ascii="Times New Roman" w:hAnsi="Times New Roman"/>
          <w:sz w:val="24"/>
          <w:szCs w:val="24"/>
        </w:rPr>
        <w:t xml:space="preserve"> </w:t>
      </w:r>
      <w:r w:rsidRPr="001771EE">
        <w:rPr>
          <w:rFonts w:ascii="Times New Roman" w:hAnsi="Times New Roman"/>
          <w:sz w:val="24"/>
          <w:szCs w:val="24"/>
        </w:rPr>
        <w:t>the lawyer from defending against the charge. Such a charge can</w:t>
      </w:r>
      <w:r w:rsidR="000B72CC">
        <w:rPr>
          <w:rFonts w:ascii="Times New Roman" w:hAnsi="Times New Roman"/>
          <w:sz w:val="24"/>
          <w:szCs w:val="24"/>
        </w:rPr>
        <w:t xml:space="preserve"> </w:t>
      </w:r>
      <w:r w:rsidRPr="001771EE">
        <w:rPr>
          <w:rFonts w:ascii="Times New Roman" w:hAnsi="Times New Roman"/>
          <w:sz w:val="24"/>
          <w:szCs w:val="24"/>
        </w:rPr>
        <w:t>arise in a civil, criminal or professional disciplinary proceeding, and</w:t>
      </w:r>
      <w:r w:rsidR="000B72CC">
        <w:rPr>
          <w:rFonts w:ascii="Times New Roman" w:hAnsi="Times New Roman"/>
          <w:sz w:val="24"/>
          <w:szCs w:val="24"/>
        </w:rPr>
        <w:t xml:space="preserve"> </w:t>
      </w:r>
      <w:r w:rsidRPr="001771EE">
        <w:rPr>
          <w:rFonts w:ascii="Times New Roman" w:hAnsi="Times New Roman"/>
          <w:sz w:val="24"/>
          <w:szCs w:val="24"/>
        </w:rPr>
        <w:t>can be based on a wrong allegedly committed by the lawyer against</w:t>
      </w:r>
      <w:r w:rsidR="000B72CC">
        <w:rPr>
          <w:rFonts w:ascii="Times New Roman" w:hAnsi="Times New Roman"/>
          <w:sz w:val="24"/>
          <w:szCs w:val="24"/>
        </w:rPr>
        <w:t xml:space="preserve"> </w:t>
      </w:r>
      <w:r w:rsidRPr="001771EE">
        <w:rPr>
          <w:rFonts w:ascii="Times New Roman" w:hAnsi="Times New Roman"/>
          <w:sz w:val="24"/>
          <w:szCs w:val="24"/>
        </w:rPr>
        <w:t>the client, or on a wrong alleged by a third person; for example, a</w:t>
      </w:r>
      <w:r w:rsidR="000B72CC">
        <w:rPr>
          <w:rFonts w:ascii="Times New Roman" w:hAnsi="Times New Roman"/>
          <w:sz w:val="24"/>
          <w:szCs w:val="24"/>
        </w:rPr>
        <w:t xml:space="preserve"> </w:t>
      </w:r>
      <w:r w:rsidRPr="001771EE">
        <w:rPr>
          <w:rFonts w:ascii="Times New Roman" w:hAnsi="Times New Roman"/>
          <w:sz w:val="24"/>
          <w:szCs w:val="24"/>
        </w:rPr>
        <w:t>person claiming to have been defrauded by the lawyer and client</w:t>
      </w:r>
      <w:r w:rsidR="000B72CC">
        <w:rPr>
          <w:rFonts w:ascii="Times New Roman" w:hAnsi="Times New Roman"/>
          <w:sz w:val="24"/>
          <w:szCs w:val="24"/>
        </w:rPr>
        <w:t xml:space="preserve"> </w:t>
      </w:r>
      <w:r w:rsidRPr="001771EE">
        <w:rPr>
          <w:rFonts w:ascii="Times New Roman" w:hAnsi="Times New Roman"/>
          <w:sz w:val="24"/>
          <w:szCs w:val="24"/>
        </w:rPr>
        <w:t>acting together. A lawyer entitled to a fee is permitted by paragraph</w:t>
      </w:r>
      <w:r w:rsidR="000B72CC">
        <w:rPr>
          <w:rFonts w:ascii="Times New Roman" w:hAnsi="Times New Roman"/>
          <w:sz w:val="24"/>
          <w:szCs w:val="24"/>
        </w:rPr>
        <w:t xml:space="preserve"> </w:t>
      </w:r>
      <w:r w:rsidRPr="001771EE">
        <w:rPr>
          <w:rFonts w:ascii="Times New Roman" w:hAnsi="Times New Roman"/>
          <w:sz w:val="24"/>
          <w:szCs w:val="24"/>
        </w:rPr>
        <w:t>(b)(1)(iii) to prove the services rendered in an action to collect it. This</w:t>
      </w:r>
      <w:r w:rsidR="000B72CC">
        <w:rPr>
          <w:rFonts w:ascii="Times New Roman" w:hAnsi="Times New Roman"/>
          <w:sz w:val="24"/>
          <w:szCs w:val="24"/>
        </w:rPr>
        <w:t xml:space="preserve"> </w:t>
      </w:r>
      <w:r w:rsidRPr="001771EE">
        <w:rPr>
          <w:rFonts w:ascii="Times New Roman" w:hAnsi="Times New Roman"/>
          <w:sz w:val="24"/>
          <w:szCs w:val="24"/>
        </w:rPr>
        <w:t>aspect of the rule expresses the principle that the beneficiary of a</w:t>
      </w:r>
      <w:r w:rsidR="000B72CC">
        <w:rPr>
          <w:rFonts w:ascii="Times New Roman" w:hAnsi="Times New Roman"/>
          <w:sz w:val="24"/>
          <w:szCs w:val="24"/>
        </w:rPr>
        <w:t xml:space="preserve"> </w:t>
      </w:r>
      <w:r w:rsidRPr="001771EE">
        <w:rPr>
          <w:rFonts w:ascii="Times New Roman" w:hAnsi="Times New Roman"/>
          <w:sz w:val="24"/>
          <w:szCs w:val="24"/>
        </w:rPr>
        <w:t>fiduciary relationship may not exploit it to the detriment of the</w:t>
      </w:r>
      <w:r w:rsidR="000B72CC">
        <w:rPr>
          <w:rFonts w:ascii="Times New Roman" w:hAnsi="Times New Roman"/>
          <w:sz w:val="24"/>
          <w:szCs w:val="24"/>
        </w:rPr>
        <w:t xml:space="preserve"> </w:t>
      </w:r>
      <w:r w:rsidRPr="001771EE">
        <w:rPr>
          <w:rFonts w:ascii="Times New Roman" w:hAnsi="Times New Roman"/>
          <w:sz w:val="24"/>
          <w:szCs w:val="24"/>
        </w:rPr>
        <w:t>fiduciary. As stated above, the lawyer must make every effort</w:t>
      </w:r>
      <w:r w:rsidR="000B72CC">
        <w:rPr>
          <w:rFonts w:ascii="Times New Roman" w:hAnsi="Times New Roman"/>
          <w:sz w:val="24"/>
          <w:szCs w:val="24"/>
        </w:rPr>
        <w:t xml:space="preserve"> </w:t>
      </w:r>
      <w:r w:rsidRPr="001771EE">
        <w:rPr>
          <w:rFonts w:ascii="Times New Roman" w:hAnsi="Times New Roman"/>
          <w:sz w:val="24"/>
          <w:szCs w:val="24"/>
        </w:rPr>
        <w:t>practicable to avoid unnecessary disclosure of information relating to</w:t>
      </w:r>
      <w:r w:rsidR="000B72CC">
        <w:rPr>
          <w:rFonts w:ascii="Times New Roman" w:hAnsi="Times New Roman"/>
          <w:sz w:val="24"/>
          <w:szCs w:val="24"/>
        </w:rPr>
        <w:t xml:space="preserve"> </w:t>
      </w:r>
      <w:r w:rsidRPr="001771EE">
        <w:rPr>
          <w:rFonts w:ascii="Times New Roman" w:hAnsi="Times New Roman"/>
          <w:sz w:val="24"/>
          <w:szCs w:val="24"/>
        </w:rPr>
        <w:t>a representation, to limit disclosure to those having the need to know</w:t>
      </w:r>
      <w:r w:rsidR="000B72CC">
        <w:rPr>
          <w:rFonts w:ascii="Times New Roman" w:hAnsi="Times New Roman"/>
          <w:sz w:val="24"/>
          <w:szCs w:val="24"/>
        </w:rPr>
        <w:t xml:space="preserve"> </w:t>
      </w:r>
      <w:r w:rsidRPr="001771EE">
        <w:rPr>
          <w:rFonts w:ascii="Times New Roman" w:hAnsi="Times New Roman"/>
          <w:sz w:val="24"/>
          <w:szCs w:val="24"/>
        </w:rPr>
        <w:t>it, and to obtain protective orders or make other arrangements</w:t>
      </w:r>
      <w:r w:rsidR="000B72CC">
        <w:rPr>
          <w:rFonts w:ascii="Times New Roman" w:hAnsi="Times New Roman"/>
          <w:sz w:val="24"/>
          <w:szCs w:val="24"/>
        </w:rPr>
        <w:t xml:space="preserve"> </w:t>
      </w:r>
      <w:r w:rsidRPr="001771EE">
        <w:rPr>
          <w:rFonts w:ascii="Times New Roman" w:hAnsi="Times New Roman"/>
          <w:sz w:val="24"/>
          <w:szCs w:val="24"/>
        </w:rPr>
        <w:t>minimizing the risk of disclosure.</w:t>
      </w:r>
    </w:p>
    <w:p w14:paraId="2DAA57D4" w14:textId="77777777" w:rsidR="000B72CC" w:rsidRDefault="000B72CC" w:rsidP="001771EE">
      <w:pPr>
        <w:autoSpaceDE w:val="0"/>
        <w:autoSpaceDN w:val="0"/>
        <w:adjustRightInd w:val="0"/>
        <w:spacing w:after="0" w:line="240" w:lineRule="auto"/>
        <w:rPr>
          <w:rFonts w:ascii="Times New Roman" w:hAnsi="Times New Roman"/>
          <w:b/>
          <w:bCs/>
          <w:sz w:val="24"/>
          <w:szCs w:val="24"/>
        </w:rPr>
      </w:pPr>
    </w:p>
    <w:p w14:paraId="7AF81F40"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Disclosures Otherwise Required or Authorized</w:t>
      </w:r>
    </w:p>
    <w:p w14:paraId="1BD3E625"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2B30D1B7"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[18] The attorney-client privilege is differently defined in various</w:t>
      </w:r>
      <w:r w:rsidR="000B72CC">
        <w:rPr>
          <w:rFonts w:ascii="Times New Roman" w:hAnsi="Times New Roman"/>
          <w:sz w:val="24"/>
          <w:szCs w:val="24"/>
        </w:rPr>
        <w:t xml:space="preserve"> </w:t>
      </w:r>
      <w:r w:rsidRPr="001771EE">
        <w:rPr>
          <w:rFonts w:ascii="Times New Roman" w:hAnsi="Times New Roman"/>
          <w:sz w:val="24"/>
          <w:szCs w:val="24"/>
        </w:rPr>
        <w:t>jurisdictions. If a lawyer is called as a witness to give testimony</w:t>
      </w:r>
      <w:r w:rsidR="000B72CC">
        <w:rPr>
          <w:rFonts w:ascii="Times New Roman" w:hAnsi="Times New Roman"/>
          <w:sz w:val="24"/>
          <w:szCs w:val="24"/>
        </w:rPr>
        <w:t xml:space="preserve"> </w:t>
      </w:r>
      <w:r w:rsidRPr="001771EE">
        <w:rPr>
          <w:rFonts w:ascii="Times New Roman" w:hAnsi="Times New Roman"/>
          <w:sz w:val="24"/>
          <w:szCs w:val="24"/>
        </w:rPr>
        <w:t xml:space="preserve">concerning a client, absent </w:t>
      </w:r>
      <w:r w:rsidR="000B72CC">
        <w:rPr>
          <w:rFonts w:ascii="Times New Roman" w:hAnsi="Times New Roman"/>
          <w:sz w:val="24"/>
          <w:szCs w:val="24"/>
        </w:rPr>
        <w:t xml:space="preserve">waiver by the client, paragraph </w:t>
      </w:r>
      <w:r w:rsidRPr="001771EE">
        <w:rPr>
          <w:rFonts w:ascii="Times New Roman" w:hAnsi="Times New Roman"/>
          <w:sz w:val="24"/>
          <w:szCs w:val="24"/>
        </w:rPr>
        <w:t>(a)</w:t>
      </w:r>
      <w:r w:rsidR="000B72CC">
        <w:rPr>
          <w:rFonts w:ascii="Times New Roman" w:hAnsi="Times New Roman"/>
          <w:sz w:val="24"/>
          <w:szCs w:val="24"/>
        </w:rPr>
        <w:t xml:space="preserve"> </w:t>
      </w:r>
      <w:r w:rsidRPr="001771EE">
        <w:rPr>
          <w:rFonts w:ascii="Times New Roman" w:hAnsi="Times New Roman"/>
          <w:sz w:val="24"/>
          <w:szCs w:val="24"/>
        </w:rPr>
        <w:t>requires the lawyer to invoke the privilege when it is applicable. The</w:t>
      </w:r>
      <w:r w:rsidR="000B72CC">
        <w:rPr>
          <w:rFonts w:ascii="Times New Roman" w:hAnsi="Times New Roman"/>
          <w:sz w:val="24"/>
          <w:szCs w:val="24"/>
        </w:rPr>
        <w:t xml:space="preserve"> </w:t>
      </w:r>
      <w:r w:rsidRPr="001771EE">
        <w:rPr>
          <w:rFonts w:ascii="Times New Roman" w:hAnsi="Times New Roman"/>
          <w:sz w:val="24"/>
          <w:szCs w:val="24"/>
        </w:rPr>
        <w:t>lawyer must comply with the final orders of a court or other tribunal</w:t>
      </w:r>
      <w:r w:rsidR="000B72CC">
        <w:rPr>
          <w:rFonts w:ascii="Times New Roman" w:hAnsi="Times New Roman"/>
          <w:sz w:val="24"/>
          <w:szCs w:val="24"/>
        </w:rPr>
        <w:t xml:space="preserve"> </w:t>
      </w:r>
      <w:r w:rsidRPr="001771EE">
        <w:rPr>
          <w:rFonts w:ascii="Times New Roman" w:hAnsi="Times New Roman"/>
          <w:sz w:val="24"/>
          <w:szCs w:val="24"/>
        </w:rPr>
        <w:t>of competent jurisdiction requiring the lawyer to give information</w:t>
      </w:r>
      <w:r w:rsidR="000B72CC">
        <w:rPr>
          <w:rFonts w:ascii="Times New Roman" w:hAnsi="Times New Roman"/>
          <w:sz w:val="24"/>
          <w:szCs w:val="24"/>
        </w:rPr>
        <w:t xml:space="preserve"> </w:t>
      </w:r>
      <w:r w:rsidRPr="001771EE">
        <w:rPr>
          <w:rFonts w:ascii="Times New Roman" w:hAnsi="Times New Roman"/>
          <w:sz w:val="24"/>
          <w:szCs w:val="24"/>
        </w:rPr>
        <w:t>about the client.</w:t>
      </w:r>
    </w:p>
    <w:p w14:paraId="0AEA1CC5" w14:textId="77777777" w:rsidR="009D7452" w:rsidRDefault="009D7452" w:rsidP="001771EE">
      <w:pPr>
        <w:autoSpaceDE w:val="0"/>
        <w:autoSpaceDN w:val="0"/>
        <w:adjustRightInd w:val="0"/>
        <w:spacing w:after="0" w:line="240" w:lineRule="auto"/>
        <w:rPr>
          <w:rFonts w:ascii="Times New Roman" w:hAnsi="Times New Roman"/>
          <w:sz w:val="24"/>
          <w:szCs w:val="24"/>
        </w:rPr>
      </w:pPr>
    </w:p>
    <w:p w14:paraId="525E6963"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[19] The Rules of Professional Conduct in various circumstances</w:t>
      </w:r>
      <w:r w:rsidR="000B72CC">
        <w:rPr>
          <w:rFonts w:ascii="Times New Roman" w:hAnsi="Times New Roman"/>
          <w:sz w:val="24"/>
          <w:szCs w:val="24"/>
        </w:rPr>
        <w:t xml:space="preserve"> </w:t>
      </w:r>
      <w:r w:rsidRPr="001771EE">
        <w:rPr>
          <w:rFonts w:ascii="Times New Roman" w:hAnsi="Times New Roman"/>
          <w:sz w:val="24"/>
          <w:szCs w:val="24"/>
        </w:rPr>
        <w:t>permit or require a lawyer to disclose information relating to the</w:t>
      </w:r>
      <w:r w:rsidR="000B72CC">
        <w:rPr>
          <w:rFonts w:ascii="Times New Roman" w:hAnsi="Times New Roman"/>
          <w:sz w:val="24"/>
          <w:szCs w:val="24"/>
        </w:rPr>
        <w:t xml:space="preserve"> </w:t>
      </w:r>
      <w:r w:rsidRPr="001771EE">
        <w:rPr>
          <w:rFonts w:ascii="Times New Roman" w:hAnsi="Times New Roman"/>
          <w:sz w:val="24"/>
          <w:szCs w:val="24"/>
        </w:rPr>
        <w:t xml:space="preserve">representation. </w:t>
      </w:r>
      <w:r w:rsidRPr="001771EE">
        <w:rPr>
          <w:rFonts w:ascii="Times New Roman" w:hAnsi="Times New Roman"/>
          <w:i/>
          <w:iCs/>
          <w:sz w:val="24"/>
          <w:szCs w:val="24"/>
        </w:rPr>
        <w:t xml:space="preserve">See Rules 2.2, 2.3, 3.3 and 4.1. </w:t>
      </w:r>
      <w:r w:rsidRPr="001771EE">
        <w:rPr>
          <w:rFonts w:ascii="Times New Roman" w:hAnsi="Times New Roman"/>
          <w:sz w:val="24"/>
          <w:szCs w:val="24"/>
        </w:rPr>
        <w:t>In addition to these</w:t>
      </w:r>
      <w:r w:rsidR="000B72CC">
        <w:rPr>
          <w:rFonts w:ascii="Times New Roman" w:hAnsi="Times New Roman"/>
          <w:sz w:val="24"/>
          <w:szCs w:val="24"/>
        </w:rPr>
        <w:t xml:space="preserve"> </w:t>
      </w:r>
      <w:r w:rsidRPr="001771EE">
        <w:rPr>
          <w:rFonts w:ascii="Times New Roman" w:hAnsi="Times New Roman"/>
          <w:sz w:val="24"/>
          <w:szCs w:val="24"/>
        </w:rPr>
        <w:t>provisions, a lawyer may be obligated or permitted by other provisions</w:t>
      </w:r>
      <w:r w:rsidR="000B72CC">
        <w:rPr>
          <w:rFonts w:ascii="Times New Roman" w:hAnsi="Times New Roman"/>
          <w:sz w:val="24"/>
          <w:szCs w:val="24"/>
        </w:rPr>
        <w:t xml:space="preserve"> </w:t>
      </w:r>
      <w:r w:rsidRPr="001771EE">
        <w:rPr>
          <w:rFonts w:ascii="Times New Roman" w:hAnsi="Times New Roman"/>
          <w:sz w:val="24"/>
          <w:szCs w:val="24"/>
        </w:rPr>
        <w:t>of law to give information about a client. Whether another</w:t>
      </w:r>
      <w:r w:rsidR="000B72CC">
        <w:rPr>
          <w:rFonts w:ascii="Times New Roman" w:hAnsi="Times New Roman"/>
          <w:sz w:val="24"/>
          <w:szCs w:val="24"/>
        </w:rPr>
        <w:t xml:space="preserve"> </w:t>
      </w:r>
      <w:r w:rsidRPr="001771EE">
        <w:rPr>
          <w:rFonts w:ascii="Times New Roman" w:hAnsi="Times New Roman"/>
          <w:sz w:val="24"/>
          <w:szCs w:val="24"/>
        </w:rPr>
        <w:t>provision of law supersedes Rule 1.6 is a matter of interpretation</w:t>
      </w:r>
      <w:r w:rsidR="000B72CC">
        <w:rPr>
          <w:rFonts w:ascii="Times New Roman" w:hAnsi="Times New Roman"/>
          <w:sz w:val="24"/>
          <w:szCs w:val="24"/>
        </w:rPr>
        <w:t xml:space="preserve"> </w:t>
      </w:r>
      <w:r w:rsidRPr="001771EE">
        <w:rPr>
          <w:rFonts w:ascii="Times New Roman" w:hAnsi="Times New Roman"/>
          <w:sz w:val="24"/>
          <w:szCs w:val="24"/>
        </w:rPr>
        <w:t>beyond the scope of these Rules, but a presumption should exist</w:t>
      </w:r>
      <w:r w:rsidR="000B72CC">
        <w:rPr>
          <w:rFonts w:ascii="Times New Roman" w:hAnsi="Times New Roman"/>
          <w:sz w:val="24"/>
          <w:szCs w:val="24"/>
        </w:rPr>
        <w:t xml:space="preserve"> </w:t>
      </w:r>
      <w:r w:rsidRPr="001771EE">
        <w:rPr>
          <w:rFonts w:ascii="Times New Roman" w:hAnsi="Times New Roman"/>
          <w:sz w:val="24"/>
          <w:szCs w:val="24"/>
        </w:rPr>
        <w:t>against such a supersession.</w:t>
      </w:r>
    </w:p>
    <w:p w14:paraId="0AFDE12C" w14:textId="77777777" w:rsidR="000B72CC" w:rsidRDefault="000B72CC" w:rsidP="001771EE">
      <w:pPr>
        <w:autoSpaceDE w:val="0"/>
        <w:autoSpaceDN w:val="0"/>
        <w:adjustRightInd w:val="0"/>
        <w:spacing w:after="0" w:line="240" w:lineRule="auto"/>
        <w:rPr>
          <w:rFonts w:ascii="Times New Roman" w:hAnsi="Times New Roman"/>
          <w:b/>
          <w:bCs/>
          <w:sz w:val="24"/>
          <w:szCs w:val="24"/>
        </w:rPr>
      </w:pPr>
    </w:p>
    <w:p w14:paraId="48B3FF2B"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RULE 1.7 CONFLICT OF INTEREST: GENERAL RULE</w:t>
      </w:r>
    </w:p>
    <w:p w14:paraId="3C50F893"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095D0515"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A lawyer shall not represent or continue to represent a client if</w:t>
      </w:r>
      <w:r w:rsidR="000B72CC" w:rsidRPr="00E520E6">
        <w:rPr>
          <w:rFonts w:ascii="Times New Roman" w:hAnsi="Times New Roman"/>
          <w:b/>
          <w:sz w:val="24"/>
          <w:szCs w:val="24"/>
        </w:rPr>
        <w:t xml:space="preserve"> </w:t>
      </w:r>
      <w:r w:rsidRPr="00E520E6">
        <w:rPr>
          <w:rFonts w:ascii="Times New Roman" w:hAnsi="Times New Roman"/>
          <w:b/>
          <w:sz w:val="24"/>
          <w:szCs w:val="24"/>
        </w:rPr>
        <w:t>there is a significant risk that the lawyer's own interests or the</w:t>
      </w:r>
      <w:r w:rsidR="000B72CC" w:rsidRPr="00E520E6">
        <w:rPr>
          <w:rFonts w:ascii="Times New Roman" w:hAnsi="Times New Roman"/>
          <w:b/>
          <w:sz w:val="24"/>
          <w:szCs w:val="24"/>
        </w:rPr>
        <w:t xml:space="preserve"> </w:t>
      </w:r>
      <w:r w:rsidRPr="00E520E6">
        <w:rPr>
          <w:rFonts w:ascii="Times New Roman" w:hAnsi="Times New Roman"/>
          <w:b/>
          <w:sz w:val="24"/>
          <w:szCs w:val="24"/>
        </w:rPr>
        <w:t>lawyer's duties to another client, a former client, or a third person</w:t>
      </w:r>
      <w:r w:rsidR="000B72CC" w:rsidRPr="00E520E6">
        <w:rPr>
          <w:rFonts w:ascii="Times New Roman" w:hAnsi="Times New Roman"/>
          <w:b/>
          <w:sz w:val="24"/>
          <w:szCs w:val="24"/>
        </w:rPr>
        <w:t xml:space="preserve"> </w:t>
      </w:r>
      <w:r w:rsidRPr="00E520E6">
        <w:rPr>
          <w:rFonts w:ascii="Times New Roman" w:hAnsi="Times New Roman"/>
          <w:b/>
          <w:sz w:val="24"/>
          <w:szCs w:val="24"/>
        </w:rPr>
        <w:t>will materially and adversely affect the representation of the client,</w:t>
      </w:r>
      <w:r w:rsidR="000B72CC" w:rsidRPr="00E520E6">
        <w:rPr>
          <w:rFonts w:ascii="Times New Roman" w:hAnsi="Times New Roman"/>
          <w:b/>
          <w:sz w:val="24"/>
          <w:szCs w:val="24"/>
        </w:rPr>
        <w:t xml:space="preserve"> </w:t>
      </w:r>
      <w:r w:rsidRPr="00E520E6">
        <w:rPr>
          <w:rFonts w:ascii="Times New Roman" w:hAnsi="Times New Roman"/>
          <w:b/>
          <w:sz w:val="24"/>
          <w:szCs w:val="24"/>
        </w:rPr>
        <w:t>except as permitted in (b).</w:t>
      </w:r>
    </w:p>
    <w:p w14:paraId="5098BCC3" w14:textId="77777777" w:rsidR="000B72CC" w:rsidRPr="00E520E6" w:rsidRDefault="000B72CC" w:rsidP="001771EE">
      <w:pPr>
        <w:autoSpaceDE w:val="0"/>
        <w:autoSpaceDN w:val="0"/>
        <w:adjustRightInd w:val="0"/>
        <w:spacing w:after="0" w:line="240" w:lineRule="auto"/>
        <w:rPr>
          <w:rFonts w:ascii="Times New Roman" w:hAnsi="Times New Roman"/>
          <w:b/>
          <w:sz w:val="24"/>
          <w:szCs w:val="24"/>
        </w:rPr>
      </w:pPr>
    </w:p>
    <w:p w14:paraId="0E8E5F48"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If client informed consent is permissible a lawyer may represent</w:t>
      </w:r>
      <w:r w:rsidR="000B72CC" w:rsidRPr="00E520E6">
        <w:rPr>
          <w:rFonts w:ascii="Times New Roman" w:hAnsi="Times New Roman"/>
          <w:b/>
          <w:sz w:val="24"/>
          <w:szCs w:val="24"/>
        </w:rPr>
        <w:t xml:space="preserve"> </w:t>
      </w:r>
      <w:r w:rsidRPr="00E520E6">
        <w:rPr>
          <w:rFonts w:ascii="Times New Roman" w:hAnsi="Times New Roman"/>
          <w:b/>
          <w:sz w:val="24"/>
          <w:szCs w:val="24"/>
        </w:rPr>
        <w:t>a client notwithstanding a significant risk of material and adverse</w:t>
      </w:r>
      <w:r w:rsidR="000B72CC" w:rsidRPr="00E520E6">
        <w:rPr>
          <w:rFonts w:ascii="Times New Roman" w:hAnsi="Times New Roman"/>
          <w:b/>
          <w:sz w:val="24"/>
          <w:szCs w:val="24"/>
        </w:rPr>
        <w:t xml:space="preserve"> </w:t>
      </w:r>
      <w:r w:rsidRPr="00E520E6">
        <w:rPr>
          <w:rFonts w:ascii="Times New Roman" w:hAnsi="Times New Roman"/>
          <w:b/>
          <w:sz w:val="24"/>
          <w:szCs w:val="24"/>
        </w:rPr>
        <w:t>effect if each affected client or former client gives informed consent</w:t>
      </w:r>
      <w:r w:rsidR="000B72CC" w:rsidRPr="00E520E6">
        <w:rPr>
          <w:rFonts w:ascii="Times New Roman" w:hAnsi="Times New Roman"/>
          <w:b/>
          <w:sz w:val="24"/>
          <w:szCs w:val="24"/>
        </w:rPr>
        <w:t xml:space="preserve"> </w:t>
      </w:r>
      <w:r w:rsidRPr="00E520E6">
        <w:rPr>
          <w:rFonts w:ascii="Times New Roman" w:hAnsi="Times New Roman"/>
          <w:b/>
          <w:sz w:val="24"/>
          <w:szCs w:val="24"/>
        </w:rPr>
        <w:t>confirmed in writing to the representation after:</w:t>
      </w:r>
    </w:p>
    <w:p w14:paraId="06EA09DA" w14:textId="77777777" w:rsidR="001771EE" w:rsidRPr="00E520E6" w:rsidRDefault="001771EE" w:rsidP="000B72CC">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consultation with the lawyer pursuant to Rule 1.0(c);</w:t>
      </w:r>
    </w:p>
    <w:p w14:paraId="5B88A89D" w14:textId="77777777" w:rsidR="001771EE" w:rsidRPr="00E520E6" w:rsidRDefault="001771EE" w:rsidP="000B72CC">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having received in writing reasonable and adequate information</w:t>
      </w:r>
      <w:r w:rsidR="000B72CC" w:rsidRPr="00E520E6">
        <w:rPr>
          <w:rFonts w:ascii="Times New Roman" w:hAnsi="Times New Roman"/>
          <w:b/>
          <w:sz w:val="24"/>
          <w:szCs w:val="24"/>
        </w:rPr>
        <w:t xml:space="preserve"> </w:t>
      </w:r>
      <w:r w:rsidRPr="00E520E6">
        <w:rPr>
          <w:rFonts w:ascii="Times New Roman" w:hAnsi="Times New Roman"/>
          <w:b/>
          <w:sz w:val="24"/>
          <w:szCs w:val="24"/>
        </w:rPr>
        <w:t>about the material risks of and reasonable available</w:t>
      </w:r>
      <w:r w:rsidR="000B72CC" w:rsidRPr="00E520E6">
        <w:rPr>
          <w:rFonts w:ascii="Times New Roman" w:hAnsi="Times New Roman"/>
          <w:b/>
          <w:sz w:val="24"/>
          <w:szCs w:val="24"/>
        </w:rPr>
        <w:t xml:space="preserve"> </w:t>
      </w:r>
      <w:r w:rsidRPr="00E520E6">
        <w:rPr>
          <w:rFonts w:ascii="Times New Roman" w:hAnsi="Times New Roman"/>
          <w:b/>
          <w:sz w:val="24"/>
          <w:szCs w:val="24"/>
        </w:rPr>
        <w:t>alternatives to the representation; and</w:t>
      </w:r>
    </w:p>
    <w:p w14:paraId="24B9869F" w14:textId="77777777" w:rsidR="001771EE" w:rsidRPr="00E520E6" w:rsidRDefault="001771EE" w:rsidP="000B72CC">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(3) having been given the opportunity to consult with independent</w:t>
      </w:r>
      <w:r w:rsidR="000B72CC" w:rsidRPr="00E520E6">
        <w:rPr>
          <w:rFonts w:ascii="Times New Roman" w:hAnsi="Times New Roman"/>
          <w:b/>
          <w:sz w:val="24"/>
          <w:szCs w:val="24"/>
        </w:rPr>
        <w:t xml:space="preserve"> </w:t>
      </w:r>
      <w:r w:rsidRPr="00E520E6">
        <w:rPr>
          <w:rFonts w:ascii="Times New Roman" w:hAnsi="Times New Roman"/>
          <w:b/>
          <w:sz w:val="24"/>
          <w:szCs w:val="24"/>
        </w:rPr>
        <w:t>counsel.</w:t>
      </w:r>
    </w:p>
    <w:p w14:paraId="7C6E57B3" w14:textId="77777777" w:rsidR="000B72CC" w:rsidRPr="00E520E6" w:rsidRDefault="000B72CC" w:rsidP="001771EE">
      <w:pPr>
        <w:autoSpaceDE w:val="0"/>
        <w:autoSpaceDN w:val="0"/>
        <w:adjustRightInd w:val="0"/>
        <w:spacing w:after="0" w:line="240" w:lineRule="auto"/>
        <w:rPr>
          <w:rFonts w:ascii="Times New Roman" w:hAnsi="Times New Roman"/>
          <w:b/>
          <w:sz w:val="24"/>
          <w:szCs w:val="24"/>
        </w:rPr>
      </w:pPr>
    </w:p>
    <w:p w14:paraId="30277B58"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(c) Client informed consent is not permissible if the representation:</w:t>
      </w:r>
    </w:p>
    <w:p w14:paraId="75B3A89F" w14:textId="77777777" w:rsidR="001771EE" w:rsidRPr="00E520E6" w:rsidRDefault="001771EE" w:rsidP="000B72CC">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is prohibited by law or these Rules;</w:t>
      </w:r>
    </w:p>
    <w:p w14:paraId="0858CACF" w14:textId="77777777" w:rsidR="001771EE" w:rsidRPr="00E520E6" w:rsidRDefault="001771EE" w:rsidP="000B72CC">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includes the assertion of a claim by one client against</w:t>
      </w:r>
      <w:r w:rsidR="000B72CC" w:rsidRPr="00E520E6">
        <w:rPr>
          <w:rFonts w:ascii="Times New Roman" w:hAnsi="Times New Roman"/>
          <w:b/>
          <w:sz w:val="24"/>
          <w:szCs w:val="24"/>
        </w:rPr>
        <w:t xml:space="preserve"> </w:t>
      </w:r>
      <w:r w:rsidRPr="00E520E6">
        <w:rPr>
          <w:rFonts w:ascii="Times New Roman" w:hAnsi="Times New Roman"/>
          <w:b/>
          <w:sz w:val="24"/>
          <w:szCs w:val="24"/>
        </w:rPr>
        <w:t>another client represented by the lawyer in the same or a</w:t>
      </w:r>
      <w:r w:rsidR="000B72CC" w:rsidRPr="00E520E6">
        <w:rPr>
          <w:rFonts w:ascii="Times New Roman" w:hAnsi="Times New Roman"/>
          <w:b/>
          <w:sz w:val="24"/>
          <w:szCs w:val="24"/>
        </w:rPr>
        <w:t xml:space="preserve"> </w:t>
      </w:r>
      <w:r w:rsidRPr="00E520E6">
        <w:rPr>
          <w:rFonts w:ascii="Times New Roman" w:hAnsi="Times New Roman"/>
          <w:b/>
          <w:sz w:val="24"/>
          <w:szCs w:val="24"/>
        </w:rPr>
        <w:t>substantially related proceeding; or</w:t>
      </w:r>
    </w:p>
    <w:p w14:paraId="5169222B" w14:textId="77777777" w:rsidR="001771EE" w:rsidRPr="00E520E6" w:rsidRDefault="001771EE" w:rsidP="000B72CC">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(3) involves circumstances rendering it reasonably unlikely that</w:t>
      </w:r>
      <w:r w:rsidR="000B72CC" w:rsidRPr="00E520E6">
        <w:rPr>
          <w:rFonts w:ascii="Times New Roman" w:hAnsi="Times New Roman"/>
          <w:b/>
          <w:sz w:val="24"/>
          <w:szCs w:val="24"/>
        </w:rPr>
        <w:t xml:space="preserve"> </w:t>
      </w:r>
      <w:r w:rsidRPr="00E520E6">
        <w:rPr>
          <w:rFonts w:ascii="Times New Roman" w:hAnsi="Times New Roman"/>
          <w:b/>
          <w:sz w:val="24"/>
          <w:szCs w:val="24"/>
        </w:rPr>
        <w:t>the lawyer will be able to provide adequate representation to one</w:t>
      </w:r>
      <w:r w:rsidR="000B72CC" w:rsidRPr="00E520E6">
        <w:rPr>
          <w:rFonts w:ascii="Times New Roman" w:hAnsi="Times New Roman"/>
          <w:b/>
          <w:sz w:val="24"/>
          <w:szCs w:val="24"/>
        </w:rPr>
        <w:t xml:space="preserve"> </w:t>
      </w:r>
      <w:r w:rsidRPr="00E520E6">
        <w:rPr>
          <w:rFonts w:ascii="Times New Roman" w:hAnsi="Times New Roman"/>
          <w:b/>
          <w:sz w:val="24"/>
          <w:szCs w:val="24"/>
        </w:rPr>
        <w:t>or more of the affected clients.</w:t>
      </w:r>
    </w:p>
    <w:p w14:paraId="4950A396" w14:textId="77777777" w:rsidR="000B72CC" w:rsidRPr="00E520E6" w:rsidRDefault="000B72CC" w:rsidP="001771EE">
      <w:pPr>
        <w:autoSpaceDE w:val="0"/>
        <w:autoSpaceDN w:val="0"/>
        <w:adjustRightInd w:val="0"/>
        <w:spacing w:after="0" w:line="240" w:lineRule="auto"/>
        <w:rPr>
          <w:rFonts w:ascii="Times New Roman" w:hAnsi="Times New Roman"/>
          <w:b/>
          <w:sz w:val="24"/>
          <w:szCs w:val="24"/>
        </w:rPr>
      </w:pPr>
    </w:p>
    <w:p w14:paraId="35A094C6"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disbarment.</w:t>
      </w:r>
    </w:p>
    <w:p w14:paraId="6C783D41" w14:textId="77777777" w:rsidR="000B72CC" w:rsidRDefault="000B72CC" w:rsidP="001771EE">
      <w:pPr>
        <w:autoSpaceDE w:val="0"/>
        <w:autoSpaceDN w:val="0"/>
        <w:adjustRightInd w:val="0"/>
        <w:spacing w:after="0" w:line="240" w:lineRule="auto"/>
        <w:rPr>
          <w:rFonts w:ascii="Times New Roman" w:hAnsi="Times New Roman"/>
          <w:b/>
          <w:bCs/>
          <w:sz w:val="24"/>
          <w:szCs w:val="24"/>
        </w:rPr>
      </w:pPr>
    </w:p>
    <w:p w14:paraId="5BD2D1D6"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Comment</w:t>
      </w:r>
    </w:p>
    <w:p w14:paraId="41C8D5E2" w14:textId="77777777" w:rsidR="000B72CC" w:rsidRDefault="000B72CC" w:rsidP="001771EE">
      <w:pPr>
        <w:autoSpaceDE w:val="0"/>
        <w:autoSpaceDN w:val="0"/>
        <w:adjustRightInd w:val="0"/>
        <w:spacing w:after="0" w:line="240" w:lineRule="auto"/>
        <w:rPr>
          <w:rFonts w:ascii="Times New Roman" w:hAnsi="Times New Roman"/>
          <w:b/>
          <w:bCs/>
          <w:sz w:val="24"/>
          <w:szCs w:val="24"/>
        </w:rPr>
      </w:pPr>
    </w:p>
    <w:p w14:paraId="50C22275"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Loyalty to a Client</w:t>
      </w:r>
    </w:p>
    <w:p w14:paraId="42B0B6CC"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10619737"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 Loyalty and independent judgment are essential elements in the</w:t>
      </w:r>
      <w:r w:rsidR="000B72CC">
        <w:rPr>
          <w:rFonts w:ascii="Times New Roman" w:hAnsi="Times New Roman"/>
          <w:sz w:val="24"/>
          <w:szCs w:val="24"/>
        </w:rPr>
        <w:t xml:space="preserve"> </w:t>
      </w:r>
      <w:r w:rsidRPr="001771EE">
        <w:rPr>
          <w:rFonts w:ascii="Times New Roman" w:hAnsi="Times New Roman"/>
          <w:sz w:val="24"/>
          <w:szCs w:val="24"/>
        </w:rPr>
        <w:t>lawyer's relationship to a client. If an impermissible conflict of</w:t>
      </w:r>
      <w:r w:rsidR="000B72CC">
        <w:rPr>
          <w:rFonts w:ascii="Times New Roman" w:hAnsi="Times New Roman"/>
          <w:sz w:val="24"/>
          <w:szCs w:val="24"/>
        </w:rPr>
        <w:t xml:space="preserve"> </w:t>
      </w:r>
      <w:r w:rsidRPr="001771EE">
        <w:rPr>
          <w:rFonts w:ascii="Times New Roman" w:hAnsi="Times New Roman"/>
          <w:sz w:val="24"/>
          <w:szCs w:val="24"/>
        </w:rPr>
        <w:t>interest exists before representation is undertaken the representation</w:t>
      </w:r>
      <w:r w:rsidR="000B72CC">
        <w:rPr>
          <w:rFonts w:ascii="Times New Roman" w:hAnsi="Times New Roman"/>
          <w:sz w:val="24"/>
          <w:szCs w:val="24"/>
        </w:rPr>
        <w:t xml:space="preserve"> </w:t>
      </w:r>
      <w:r w:rsidRPr="001771EE">
        <w:rPr>
          <w:rFonts w:ascii="Times New Roman" w:hAnsi="Times New Roman"/>
          <w:sz w:val="24"/>
          <w:szCs w:val="24"/>
        </w:rPr>
        <w:t>should be declined. The lawyer should adopt reasonable procedures,</w:t>
      </w:r>
      <w:r w:rsidR="000B72CC">
        <w:rPr>
          <w:rFonts w:ascii="Times New Roman" w:hAnsi="Times New Roman"/>
          <w:sz w:val="24"/>
          <w:szCs w:val="24"/>
        </w:rPr>
        <w:t xml:space="preserve"> </w:t>
      </w:r>
      <w:r w:rsidRPr="001771EE">
        <w:rPr>
          <w:rFonts w:ascii="Times New Roman" w:hAnsi="Times New Roman"/>
          <w:sz w:val="24"/>
          <w:szCs w:val="24"/>
        </w:rPr>
        <w:t>appropriate for the size and type of firm and practice, to</w:t>
      </w:r>
      <w:r w:rsidR="000B72CC">
        <w:rPr>
          <w:rFonts w:ascii="Times New Roman" w:hAnsi="Times New Roman"/>
          <w:sz w:val="24"/>
          <w:szCs w:val="24"/>
        </w:rPr>
        <w:t xml:space="preserve"> </w:t>
      </w:r>
      <w:r w:rsidRPr="001771EE">
        <w:rPr>
          <w:rFonts w:ascii="Times New Roman" w:hAnsi="Times New Roman"/>
          <w:sz w:val="24"/>
          <w:szCs w:val="24"/>
        </w:rPr>
        <w:t>determine in both litigation and non-litigation matters the parties</w:t>
      </w:r>
      <w:r w:rsidR="000B72CC">
        <w:rPr>
          <w:rFonts w:ascii="Times New Roman" w:hAnsi="Times New Roman"/>
          <w:sz w:val="24"/>
          <w:szCs w:val="24"/>
        </w:rPr>
        <w:t xml:space="preserve"> </w:t>
      </w:r>
      <w:r w:rsidRPr="001771EE">
        <w:rPr>
          <w:rFonts w:ascii="Times New Roman" w:hAnsi="Times New Roman"/>
          <w:sz w:val="24"/>
          <w:szCs w:val="24"/>
        </w:rPr>
        <w:t>and issues involved and to determine whether there are actual or</w:t>
      </w:r>
      <w:r w:rsidR="000B72CC">
        <w:rPr>
          <w:rFonts w:ascii="Times New Roman" w:hAnsi="Times New Roman"/>
          <w:sz w:val="24"/>
          <w:szCs w:val="24"/>
        </w:rPr>
        <w:t xml:space="preserve"> </w:t>
      </w:r>
      <w:r w:rsidRPr="001771EE">
        <w:rPr>
          <w:rFonts w:ascii="Times New Roman" w:hAnsi="Times New Roman"/>
          <w:sz w:val="24"/>
          <w:szCs w:val="24"/>
        </w:rPr>
        <w:t>potential conflicts of interest.</w:t>
      </w:r>
    </w:p>
    <w:p w14:paraId="0AF2CA10"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1F3E7A51"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[2] Loyalty to a client is impaired when a lawyer cannot consider,</w:t>
      </w:r>
      <w:r w:rsidR="000B72CC">
        <w:rPr>
          <w:rFonts w:ascii="Times New Roman" w:hAnsi="Times New Roman"/>
          <w:sz w:val="24"/>
          <w:szCs w:val="24"/>
        </w:rPr>
        <w:t xml:space="preserve"> </w:t>
      </w:r>
      <w:r w:rsidRPr="001771EE">
        <w:rPr>
          <w:rFonts w:ascii="Times New Roman" w:hAnsi="Times New Roman"/>
          <w:sz w:val="24"/>
          <w:szCs w:val="24"/>
        </w:rPr>
        <w:t>recommend or carry out an appropriate course of action for the client</w:t>
      </w:r>
      <w:r w:rsidR="000B72CC">
        <w:rPr>
          <w:rFonts w:ascii="Times New Roman" w:hAnsi="Times New Roman"/>
          <w:sz w:val="24"/>
          <w:szCs w:val="24"/>
        </w:rPr>
        <w:t xml:space="preserve"> </w:t>
      </w:r>
      <w:r w:rsidRPr="001771EE">
        <w:rPr>
          <w:rFonts w:ascii="Times New Roman" w:hAnsi="Times New Roman"/>
          <w:sz w:val="24"/>
          <w:szCs w:val="24"/>
        </w:rPr>
        <w:t>because of the lawyer's other competing responsibilities or interests.</w:t>
      </w:r>
      <w:r w:rsidR="000B72CC">
        <w:rPr>
          <w:rFonts w:ascii="Times New Roman" w:hAnsi="Times New Roman"/>
          <w:sz w:val="24"/>
          <w:szCs w:val="24"/>
        </w:rPr>
        <w:t xml:space="preserve"> </w:t>
      </w:r>
      <w:r w:rsidRPr="001771EE">
        <w:rPr>
          <w:rFonts w:ascii="Times New Roman" w:hAnsi="Times New Roman"/>
          <w:sz w:val="24"/>
          <w:szCs w:val="24"/>
        </w:rPr>
        <w:t>The conflict in effect forecloses alternatives that would otherwise be</w:t>
      </w:r>
      <w:r w:rsidR="000B72CC">
        <w:rPr>
          <w:rFonts w:ascii="Times New Roman" w:hAnsi="Times New Roman"/>
          <w:sz w:val="24"/>
          <w:szCs w:val="24"/>
        </w:rPr>
        <w:t xml:space="preserve"> </w:t>
      </w:r>
      <w:r w:rsidRPr="001771EE">
        <w:rPr>
          <w:rFonts w:ascii="Times New Roman" w:hAnsi="Times New Roman"/>
          <w:sz w:val="24"/>
          <w:szCs w:val="24"/>
        </w:rPr>
        <w:t xml:space="preserve">available to the </w:t>
      </w:r>
      <w:r w:rsidRPr="001771EE">
        <w:rPr>
          <w:rFonts w:ascii="Times New Roman" w:hAnsi="Times New Roman"/>
          <w:sz w:val="24"/>
          <w:szCs w:val="24"/>
        </w:rPr>
        <w:lastRenderedPageBreak/>
        <w:t>client. Paragraph (a) addresses such situations. A</w:t>
      </w:r>
      <w:r w:rsidR="000B72CC">
        <w:rPr>
          <w:rFonts w:ascii="Times New Roman" w:hAnsi="Times New Roman"/>
          <w:sz w:val="24"/>
          <w:szCs w:val="24"/>
        </w:rPr>
        <w:t xml:space="preserve"> </w:t>
      </w:r>
      <w:r w:rsidRPr="001771EE">
        <w:rPr>
          <w:rFonts w:ascii="Times New Roman" w:hAnsi="Times New Roman"/>
          <w:sz w:val="24"/>
          <w:szCs w:val="24"/>
        </w:rPr>
        <w:t>possible conflict does not itself preclude the representation. The</w:t>
      </w:r>
      <w:r w:rsidR="000B72CC">
        <w:rPr>
          <w:rFonts w:ascii="Times New Roman" w:hAnsi="Times New Roman"/>
          <w:sz w:val="24"/>
          <w:szCs w:val="24"/>
        </w:rPr>
        <w:t xml:space="preserve"> </w:t>
      </w:r>
      <w:r w:rsidRPr="001771EE">
        <w:rPr>
          <w:rFonts w:ascii="Times New Roman" w:hAnsi="Times New Roman"/>
          <w:sz w:val="24"/>
          <w:szCs w:val="24"/>
        </w:rPr>
        <w:t>critical questions are the likelihood that a conflict will eventuate</w:t>
      </w:r>
      <w:r w:rsidR="000B72CC">
        <w:rPr>
          <w:rFonts w:ascii="Times New Roman" w:hAnsi="Times New Roman"/>
          <w:sz w:val="24"/>
          <w:szCs w:val="24"/>
        </w:rPr>
        <w:t xml:space="preserve"> </w:t>
      </w:r>
      <w:r w:rsidRPr="001771EE">
        <w:rPr>
          <w:rFonts w:ascii="Times New Roman" w:hAnsi="Times New Roman"/>
          <w:sz w:val="24"/>
          <w:szCs w:val="24"/>
        </w:rPr>
        <w:t>and, if it does, whether it will materially interfere with the lawyer's</w:t>
      </w:r>
      <w:r w:rsidR="000B72CC">
        <w:rPr>
          <w:rFonts w:ascii="Times New Roman" w:hAnsi="Times New Roman"/>
          <w:sz w:val="24"/>
          <w:szCs w:val="24"/>
        </w:rPr>
        <w:t xml:space="preserve"> </w:t>
      </w:r>
      <w:r w:rsidRPr="001771EE">
        <w:rPr>
          <w:rFonts w:ascii="Times New Roman" w:hAnsi="Times New Roman"/>
          <w:sz w:val="24"/>
          <w:szCs w:val="24"/>
        </w:rPr>
        <w:t>independent professional judgment in considering alternatives or</w:t>
      </w:r>
      <w:r w:rsidR="000B72CC">
        <w:rPr>
          <w:rFonts w:ascii="Times New Roman" w:hAnsi="Times New Roman"/>
          <w:sz w:val="24"/>
          <w:szCs w:val="24"/>
        </w:rPr>
        <w:t xml:space="preserve"> </w:t>
      </w:r>
      <w:r w:rsidRPr="001771EE">
        <w:rPr>
          <w:rFonts w:ascii="Times New Roman" w:hAnsi="Times New Roman"/>
          <w:sz w:val="24"/>
          <w:szCs w:val="24"/>
        </w:rPr>
        <w:t>foreclose courses of action that reasonably should be pursued on</w:t>
      </w:r>
      <w:r w:rsidR="000B72CC">
        <w:rPr>
          <w:rFonts w:ascii="Times New Roman" w:hAnsi="Times New Roman"/>
          <w:sz w:val="24"/>
          <w:szCs w:val="24"/>
        </w:rPr>
        <w:t xml:space="preserve"> </w:t>
      </w:r>
      <w:r w:rsidRPr="001771EE">
        <w:rPr>
          <w:rFonts w:ascii="Times New Roman" w:hAnsi="Times New Roman"/>
          <w:sz w:val="24"/>
          <w:szCs w:val="24"/>
        </w:rPr>
        <w:t>behalf of the client. Consideration should be given to whether the</w:t>
      </w:r>
      <w:r w:rsidR="000B72CC">
        <w:rPr>
          <w:rFonts w:ascii="Times New Roman" w:hAnsi="Times New Roman"/>
          <w:sz w:val="24"/>
          <w:szCs w:val="24"/>
        </w:rPr>
        <w:t xml:space="preserve"> </w:t>
      </w:r>
      <w:r w:rsidRPr="001771EE">
        <w:rPr>
          <w:rFonts w:ascii="Times New Roman" w:hAnsi="Times New Roman"/>
          <w:sz w:val="24"/>
          <w:szCs w:val="24"/>
        </w:rPr>
        <w:t>client wishes to accommodate the other interest involved.</w:t>
      </w:r>
    </w:p>
    <w:p w14:paraId="3AE7393D"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538B9B65" w14:textId="77777777" w:rsidR="001771EE" w:rsidRPr="000B72CC"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[3] If an impermissible conflict arises after representation has been</w:t>
      </w:r>
      <w:r w:rsidR="000B72CC">
        <w:rPr>
          <w:rFonts w:ascii="Times New Roman" w:hAnsi="Times New Roman"/>
          <w:sz w:val="24"/>
          <w:szCs w:val="24"/>
        </w:rPr>
        <w:t xml:space="preserve"> </w:t>
      </w:r>
      <w:r w:rsidRPr="001771EE">
        <w:rPr>
          <w:rFonts w:ascii="Times New Roman" w:hAnsi="Times New Roman"/>
          <w:sz w:val="24"/>
          <w:szCs w:val="24"/>
        </w:rPr>
        <w:t>undertaken, the lawyer should withdraw from the representation.</w:t>
      </w:r>
      <w:r w:rsidR="000B72CC">
        <w:rPr>
          <w:rFonts w:ascii="Times New Roman" w:hAnsi="Times New Roman"/>
          <w:sz w:val="24"/>
          <w:szCs w:val="24"/>
        </w:rPr>
        <w:t xml:space="preserve"> </w:t>
      </w:r>
      <w:r w:rsidRPr="001771EE">
        <w:rPr>
          <w:rFonts w:ascii="Times New Roman" w:hAnsi="Times New Roman"/>
          <w:i/>
          <w:iCs/>
          <w:sz w:val="24"/>
          <w:szCs w:val="24"/>
        </w:rPr>
        <w:t xml:space="preserve">See Rule 1.16. </w:t>
      </w:r>
      <w:r w:rsidRPr="001771EE">
        <w:rPr>
          <w:rFonts w:ascii="Times New Roman" w:hAnsi="Times New Roman"/>
          <w:sz w:val="24"/>
          <w:szCs w:val="24"/>
        </w:rPr>
        <w:t>Where more than one client is involved and the lawyer</w:t>
      </w:r>
      <w:r w:rsidR="000B72CC">
        <w:rPr>
          <w:rFonts w:ascii="Times New Roman" w:hAnsi="Times New Roman"/>
          <w:sz w:val="24"/>
          <w:szCs w:val="24"/>
        </w:rPr>
        <w:t xml:space="preserve"> </w:t>
      </w:r>
      <w:r w:rsidRPr="001771EE">
        <w:rPr>
          <w:rFonts w:ascii="Times New Roman" w:hAnsi="Times New Roman"/>
          <w:sz w:val="24"/>
          <w:szCs w:val="24"/>
        </w:rPr>
        <w:t>withdraws because a conflict arises after representation, whether</w:t>
      </w:r>
      <w:r w:rsidR="000B72CC">
        <w:rPr>
          <w:rFonts w:ascii="Times New Roman" w:hAnsi="Times New Roman"/>
          <w:sz w:val="24"/>
          <w:szCs w:val="24"/>
        </w:rPr>
        <w:t xml:space="preserve"> </w:t>
      </w:r>
      <w:r w:rsidRPr="001771EE">
        <w:rPr>
          <w:rFonts w:ascii="Times New Roman" w:hAnsi="Times New Roman"/>
          <w:sz w:val="24"/>
          <w:szCs w:val="24"/>
        </w:rPr>
        <w:t>the lawyer may continue to represent any of the clients is determined</w:t>
      </w:r>
      <w:r w:rsidR="000B72CC">
        <w:rPr>
          <w:rFonts w:ascii="Times New Roman" w:hAnsi="Times New Roman"/>
          <w:sz w:val="24"/>
          <w:szCs w:val="24"/>
        </w:rPr>
        <w:t xml:space="preserve"> </w:t>
      </w:r>
      <w:r w:rsidRPr="001771EE">
        <w:rPr>
          <w:rFonts w:ascii="Times New Roman" w:hAnsi="Times New Roman"/>
          <w:sz w:val="24"/>
          <w:szCs w:val="24"/>
        </w:rPr>
        <w:t>by Rule 1.9</w:t>
      </w:r>
      <w:r w:rsidR="000B72CC">
        <w:rPr>
          <w:rFonts w:ascii="Times New Roman" w:hAnsi="Times New Roman"/>
          <w:sz w:val="24"/>
          <w:szCs w:val="24"/>
        </w:rPr>
        <w:t xml:space="preserve">. As to whether a client-lawyer </w:t>
      </w:r>
      <w:r w:rsidRPr="001771EE">
        <w:rPr>
          <w:rFonts w:ascii="Times New Roman" w:hAnsi="Times New Roman"/>
          <w:sz w:val="24"/>
          <w:szCs w:val="24"/>
        </w:rPr>
        <w:t>relationship exists or,</w:t>
      </w:r>
      <w:r w:rsidR="000B72CC">
        <w:rPr>
          <w:rFonts w:ascii="Times New Roman" w:hAnsi="Times New Roman"/>
          <w:sz w:val="24"/>
          <w:szCs w:val="24"/>
        </w:rPr>
        <w:t xml:space="preserve"> </w:t>
      </w:r>
      <w:r w:rsidRPr="001771EE">
        <w:rPr>
          <w:rFonts w:ascii="Times New Roman" w:hAnsi="Times New Roman"/>
          <w:sz w:val="24"/>
          <w:szCs w:val="24"/>
        </w:rPr>
        <w:t xml:space="preserve">having once been established, is continuing, </w:t>
      </w:r>
      <w:r w:rsidRPr="001771EE">
        <w:rPr>
          <w:rFonts w:ascii="Times New Roman" w:hAnsi="Times New Roman"/>
          <w:i/>
          <w:iCs/>
          <w:sz w:val="24"/>
          <w:szCs w:val="24"/>
        </w:rPr>
        <w:t>see Comment 4 to Rule</w:t>
      </w:r>
      <w:r w:rsidR="000B72CC">
        <w:rPr>
          <w:rFonts w:ascii="Times New Roman" w:hAnsi="Times New Roman"/>
          <w:sz w:val="24"/>
          <w:szCs w:val="24"/>
        </w:rPr>
        <w:t xml:space="preserve"> </w:t>
      </w:r>
      <w:r w:rsidRPr="001771EE">
        <w:rPr>
          <w:rFonts w:ascii="Times New Roman" w:hAnsi="Times New Roman"/>
          <w:i/>
          <w:iCs/>
          <w:sz w:val="24"/>
          <w:szCs w:val="24"/>
        </w:rPr>
        <w:t>1.3; and Scope.</w:t>
      </w:r>
    </w:p>
    <w:p w14:paraId="2DD56169"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6E06CC50"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[4] As a general proposition, loyalty to a client prohibits undertaking</w:t>
      </w:r>
      <w:r w:rsidR="000B72CC">
        <w:rPr>
          <w:rFonts w:ascii="Times New Roman" w:hAnsi="Times New Roman"/>
          <w:sz w:val="24"/>
          <w:szCs w:val="24"/>
        </w:rPr>
        <w:t xml:space="preserve"> </w:t>
      </w:r>
      <w:r w:rsidRPr="001771EE">
        <w:rPr>
          <w:rFonts w:ascii="Times New Roman" w:hAnsi="Times New Roman"/>
          <w:sz w:val="24"/>
          <w:szCs w:val="24"/>
        </w:rPr>
        <w:t>representation directly adverse to that client without that client's</w:t>
      </w:r>
      <w:r w:rsidR="000B72CC">
        <w:rPr>
          <w:rFonts w:ascii="Times New Roman" w:hAnsi="Times New Roman"/>
          <w:sz w:val="24"/>
          <w:szCs w:val="24"/>
        </w:rPr>
        <w:t xml:space="preserve"> </w:t>
      </w:r>
      <w:r w:rsidRPr="001771EE">
        <w:rPr>
          <w:rFonts w:ascii="Times New Roman" w:hAnsi="Times New Roman"/>
          <w:sz w:val="24"/>
          <w:szCs w:val="24"/>
        </w:rPr>
        <w:t>informed consent. Paragraphs (b) and (c) express that general rule.</w:t>
      </w:r>
      <w:r w:rsidR="000B72CC">
        <w:rPr>
          <w:rFonts w:ascii="Times New Roman" w:hAnsi="Times New Roman"/>
          <w:sz w:val="24"/>
          <w:szCs w:val="24"/>
        </w:rPr>
        <w:t xml:space="preserve"> </w:t>
      </w:r>
      <w:r w:rsidRPr="001771EE">
        <w:rPr>
          <w:rFonts w:ascii="Times New Roman" w:hAnsi="Times New Roman"/>
          <w:sz w:val="24"/>
          <w:szCs w:val="24"/>
        </w:rPr>
        <w:t>Thus, a lawyer ordinarily may not act as advocate against a person</w:t>
      </w:r>
      <w:r w:rsidR="000B72CC">
        <w:rPr>
          <w:rFonts w:ascii="Times New Roman" w:hAnsi="Times New Roman"/>
          <w:sz w:val="24"/>
          <w:szCs w:val="24"/>
        </w:rPr>
        <w:t xml:space="preserve"> </w:t>
      </w:r>
      <w:r w:rsidRPr="001771EE">
        <w:rPr>
          <w:rFonts w:ascii="Times New Roman" w:hAnsi="Times New Roman"/>
          <w:sz w:val="24"/>
          <w:szCs w:val="24"/>
        </w:rPr>
        <w:t>the lawyer represents in some other matter, even if it is wholly</w:t>
      </w:r>
      <w:r w:rsidR="000B72CC">
        <w:rPr>
          <w:rFonts w:ascii="Times New Roman" w:hAnsi="Times New Roman"/>
          <w:sz w:val="24"/>
          <w:szCs w:val="24"/>
        </w:rPr>
        <w:t xml:space="preserve"> </w:t>
      </w:r>
      <w:r w:rsidRPr="001771EE">
        <w:rPr>
          <w:rFonts w:ascii="Times New Roman" w:hAnsi="Times New Roman"/>
          <w:sz w:val="24"/>
          <w:szCs w:val="24"/>
        </w:rPr>
        <w:t>unrelated. On the other hand, simultaneous representation in unrelated</w:t>
      </w:r>
      <w:r w:rsidR="000B72CC">
        <w:rPr>
          <w:rFonts w:ascii="Times New Roman" w:hAnsi="Times New Roman"/>
          <w:sz w:val="24"/>
          <w:szCs w:val="24"/>
        </w:rPr>
        <w:t xml:space="preserve"> </w:t>
      </w:r>
      <w:r w:rsidRPr="001771EE">
        <w:rPr>
          <w:rFonts w:ascii="Times New Roman" w:hAnsi="Times New Roman"/>
          <w:sz w:val="24"/>
          <w:szCs w:val="24"/>
        </w:rPr>
        <w:t>matters of clients whose interests are only generally adverse,</w:t>
      </w:r>
      <w:r w:rsidR="000B72CC">
        <w:rPr>
          <w:rFonts w:ascii="Times New Roman" w:hAnsi="Times New Roman"/>
          <w:sz w:val="24"/>
          <w:szCs w:val="24"/>
        </w:rPr>
        <w:t xml:space="preserve"> </w:t>
      </w:r>
      <w:r w:rsidRPr="001771EE">
        <w:rPr>
          <w:rFonts w:ascii="Times New Roman" w:hAnsi="Times New Roman"/>
          <w:sz w:val="24"/>
          <w:szCs w:val="24"/>
        </w:rPr>
        <w:t>such as competing economic enterprises, does not require informed</w:t>
      </w:r>
      <w:r w:rsidR="000B72CC">
        <w:rPr>
          <w:rFonts w:ascii="Times New Roman" w:hAnsi="Times New Roman"/>
          <w:sz w:val="24"/>
          <w:szCs w:val="24"/>
        </w:rPr>
        <w:t xml:space="preserve"> </w:t>
      </w:r>
      <w:r w:rsidRPr="001771EE">
        <w:rPr>
          <w:rFonts w:ascii="Times New Roman" w:hAnsi="Times New Roman"/>
          <w:sz w:val="24"/>
          <w:szCs w:val="24"/>
        </w:rPr>
        <w:t>consent of the respective clients.</w:t>
      </w:r>
    </w:p>
    <w:p w14:paraId="15D90ABB" w14:textId="77777777" w:rsidR="000B72CC" w:rsidRDefault="000B72CC" w:rsidP="001771EE">
      <w:pPr>
        <w:autoSpaceDE w:val="0"/>
        <w:autoSpaceDN w:val="0"/>
        <w:adjustRightInd w:val="0"/>
        <w:spacing w:after="0" w:line="240" w:lineRule="auto"/>
        <w:rPr>
          <w:rFonts w:ascii="Times New Roman" w:hAnsi="Times New Roman"/>
          <w:b/>
          <w:bCs/>
          <w:sz w:val="24"/>
          <w:szCs w:val="24"/>
        </w:rPr>
      </w:pPr>
    </w:p>
    <w:p w14:paraId="427D708A"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Consultation and Informed Consent</w:t>
      </w:r>
    </w:p>
    <w:p w14:paraId="61533858"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50A57C7B"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[5] A client may give informed consent to representation notwithstanding</w:t>
      </w:r>
      <w:r w:rsidR="000B72CC">
        <w:rPr>
          <w:rFonts w:ascii="Times New Roman" w:hAnsi="Times New Roman"/>
          <w:sz w:val="24"/>
          <w:szCs w:val="24"/>
        </w:rPr>
        <w:t xml:space="preserve"> </w:t>
      </w:r>
      <w:r w:rsidRPr="001771EE">
        <w:rPr>
          <w:rFonts w:ascii="Times New Roman" w:hAnsi="Times New Roman"/>
          <w:sz w:val="24"/>
          <w:szCs w:val="24"/>
        </w:rPr>
        <w:t>a conflict. However when a disinterested lawyer would</w:t>
      </w:r>
      <w:r w:rsidR="000B72CC">
        <w:rPr>
          <w:rFonts w:ascii="Times New Roman" w:hAnsi="Times New Roman"/>
          <w:sz w:val="24"/>
          <w:szCs w:val="24"/>
        </w:rPr>
        <w:t xml:space="preserve"> </w:t>
      </w:r>
      <w:r w:rsidRPr="001771EE">
        <w:rPr>
          <w:rFonts w:ascii="Times New Roman" w:hAnsi="Times New Roman"/>
          <w:sz w:val="24"/>
          <w:szCs w:val="24"/>
        </w:rPr>
        <w:t>conclude that the client should not agree to the representation under</w:t>
      </w:r>
      <w:r w:rsidR="000B72CC">
        <w:rPr>
          <w:rFonts w:ascii="Times New Roman" w:hAnsi="Times New Roman"/>
          <w:sz w:val="24"/>
          <w:szCs w:val="24"/>
        </w:rPr>
        <w:t xml:space="preserve"> </w:t>
      </w:r>
      <w:r w:rsidRPr="001771EE">
        <w:rPr>
          <w:rFonts w:ascii="Times New Roman" w:hAnsi="Times New Roman"/>
          <w:sz w:val="24"/>
          <w:szCs w:val="24"/>
        </w:rPr>
        <w:t>the circumstances, the lawyer involved cannot properly ask for such</w:t>
      </w:r>
      <w:r w:rsidR="000B72CC">
        <w:rPr>
          <w:rFonts w:ascii="Times New Roman" w:hAnsi="Times New Roman"/>
          <w:sz w:val="24"/>
          <w:szCs w:val="24"/>
        </w:rPr>
        <w:t xml:space="preserve"> </w:t>
      </w:r>
      <w:r w:rsidRPr="001771EE">
        <w:rPr>
          <w:rFonts w:ascii="Times New Roman" w:hAnsi="Times New Roman"/>
          <w:sz w:val="24"/>
          <w:szCs w:val="24"/>
        </w:rPr>
        <w:t>agreement or provide representation on the basis of the client's</w:t>
      </w:r>
      <w:r w:rsidR="000B72CC">
        <w:rPr>
          <w:rFonts w:ascii="Times New Roman" w:hAnsi="Times New Roman"/>
          <w:sz w:val="24"/>
          <w:szCs w:val="24"/>
        </w:rPr>
        <w:t xml:space="preserve"> </w:t>
      </w:r>
      <w:r w:rsidRPr="001771EE">
        <w:rPr>
          <w:rFonts w:ascii="Times New Roman" w:hAnsi="Times New Roman"/>
          <w:sz w:val="24"/>
          <w:szCs w:val="24"/>
        </w:rPr>
        <w:t>informed consent. When more than one client is involved, the</w:t>
      </w:r>
      <w:r w:rsidR="000B72CC">
        <w:rPr>
          <w:rFonts w:ascii="Times New Roman" w:hAnsi="Times New Roman"/>
          <w:sz w:val="24"/>
          <w:szCs w:val="24"/>
        </w:rPr>
        <w:t xml:space="preserve"> </w:t>
      </w:r>
      <w:r w:rsidRPr="001771EE">
        <w:rPr>
          <w:rFonts w:ascii="Times New Roman" w:hAnsi="Times New Roman"/>
          <w:sz w:val="24"/>
          <w:szCs w:val="24"/>
        </w:rPr>
        <w:t>question of conflict must be resolved as to each client. Moreover,</w:t>
      </w:r>
      <w:r w:rsidR="000B72CC">
        <w:rPr>
          <w:rFonts w:ascii="Times New Roman" w:hAnsi="Times New Roman"/>
          <w:sz w:val="24"/>
          <w:szCs w:val="24"/>
        </w:rPr>
        <w:t xml:space="preserve"> </w:t>
      </w:r>
      <w:r w:rsidRPr="001771EE">
        <w:rPr>
          <w:rFonts w:ascii="Times New Roman" w:hAnsi="Times New Roman"/>
          <w:sz w:val="24"/>
          <w:szCs w:val="24"/>
        </w:rPr>
        <w:t>there may be circumstances where it is impossible to make the</w:t>
      </w:r>
      <w:r w:rsidR="000B72CC">
        <w:rPr>
          <w:rFonts w:ascii="Times New Roman" w:hAnsi="Times New Roman"/>
          <w:sz w:val="24"/>
          <w:szCs w:val="24"/>
        </w:rPr>
        <w:t xml:space="preserve"> </w:t>
      </w:r>
      <w:r w:rsidRPr="001771EE">
        <w:rPr>
          <w:rFonts w:ascii="Times New Roman" w:hAnsi="Times New Roman"/>
          <w:sz w:val="24"/>
          <w:szCs w:val="24"/>
        </w:rPr>
        <w:t>disclosu</w:t>
      </w:r>
      <w:r w:rsidR="000B72CC">
        <w:rPr>
          <w:rFonts w:ascii="Times New Roman" w:hAnsi="Times New Roman"/>
          <w:sz w:val="24"/>
          <w:szCs w:val="24"/>
        </w:rPr>
        <w:t xml:space="preserve">re necessary to obtain informed </w:t>
      </w:r>
      <w:r w:rsidRPr="001771EE">
        <w:rPr>
          <w:rFonts w:ascii="Times New Roman" w:hAnsi="Times New Roman"/>
          <w:sz w:val="24"/>
          <w:szCs w:val="24"/>
        </w:rPr>
        <w:t>consent. For example, when</w:t>
      </w:r>
      <w:r w:rsidR="000B72CC">
        <w:rPr>
          <w:rFonts w:ascii="Times New Roman" w:hAnsi="Times New Roman"/>
          <w:sz w:val="24"/>
          <w:szCs w:val="24"/>
        </w:rPr>
        <w:t xml:space="preserve"> </w:t>
      </w:r>
      <w:r w:rsidRPr="001771EE">
        <w:rPr>
          <w:rFonts w:ascii="Times New Roman" w:hAnsi="Times New Roman"/>
          <w:sz w:val="24"/>
          <w:szCs w:val="24"/>
        </w:rPr>
        <w:t>the lawyer represents different clients in related matters and one of</w:t>
      </w:r>
      <w:r w:rsidR="000B72CC">
        <w:rPr>
          <w:rFonts w:ascii="Times New Roman" w:hAnsi="Times New Roman"/>
          <w:sz w:val="24"/>
          <w:szCs w:val="24"/>
        </w:rPr>
        <w:t xml:space="preserve"> </w:t>
      </w:r>
      <w:r w:rsidRPr="001771EE">
        <w:rPr>
          <w:rFonts w:ascii="Times New Roman" w:hAnsi="Times New Roman"/>
          <w:sz w:val="24"/>
          <w:szCs w:val="24"/>
        </w:rPr>
        <w:t>the clients refuses to give informed consent to the disclosure necessary</w:t>
      </w:r>
      <w:r w:rsidR="000B72CC">
        <w:rPr>
          <w:rFonts w:ascii="Times New Roman" w:hAnsi="Times New Roman"/>
          <w:sz w:val="24"/>
          <w:szCs w:val="24"/>
        </w:rPr>
        <w:t xml:space="preserve"> </w:t>
      </w:r>
      <w:r w:rsidRPr="001771EE">
        <w:rPr>
          <w:rFonts w:ascii="Times New Roman" w:hAnsi="Times New Roman"/>
          <w:sz w:val="24"/>
          <w:szCs w:val="24"/>
        </w:rPr>
        <w:t>to permit the other client to make an informed decision, the</w:t>
      </w:r>
      <w:r w:rsidR="000B72CC">
        <w:rPr>
          <w:rFonts w:ascii="Times New Roman" w:hAnsi="Times New Roman"/>
          <w:sz w:val="24"/>
          <w:szCs w:val="24"/>
        </w:rPr>
        <w:t xml:space="preserve"> </w:t>
      </w:r>
      <w:r w:rsidRPr="001771EE">
        <w:rPr>
          <w:rFonts w:ascii="Times New Roman" w:hAnsi="Times New Roman"/>
          <w:sz w:val="24"/>
          <w:szCs w:val="24"/>
        </w:rPr>
        <w:t>lawyer cannot properly ask the latter to give informed consent. If</w:t>
      </w:r>
      <w:r w:rsidR="000B72CC">
        <w:rPr>
          <w:rFonts w:ascii="Times New Roman" w:hAnsi="Times New Roman"/>
          <w:sz w:val="24"/>
          <w:szCs w:val="24"/>
        </w:rPr>
        <w:t xml:space="preserve"> </w:t>
      </w:r>
      <w:r w:rsidRPr="001771EE">
        <w:rPr>
          <w:rFonts w:ascii="Times New Roman" w:hAnsi="Times New Roman"/>
          <w:sz w:val="24"/>
          <w:szCs w:val="24"/>
        </w:rPr>
        <w:t>informed consent is withdrawn, the lawyer should consult Rules 1.9</w:t>
      </w:r>
      <w:r w:rsidR="000B72CC">
        <w:rPr>
          <w:rFonts w:ascii="Times New Roman" w:hAnsi="Times New Roman"/>
          <w:sz w:val="24"/>
          <w:szCs w:val="24"/>
        </w:rPr>
        <w:t xml:space="preserve"> </w:t>
      </w:r>
      <w:r w:rsidRPr="001771EE">
        <w:rPr>
          <w:rFonts w:ascii="Times New Roman" w:hAnsi="Times New Roman"/>
          <w:sz w:val="24"/>
          <w:szCs w:val="24"/>
        </w:rPr>
        <w:t>and 1.16.</w:t>
      </w:r>
    </w:p>
    <w:p w14:paraId="77A565D4"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1F406C7B"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[5A] Paragraph (b) requires the lawyer to obtain the informed</w:t>
      </w:r>
      <w:r w:rsidR="000B72CC">
        <w:rPr>
          <w:rFonts w:ascii="Times New Roman" w:hAnsi="Times New Roman"/>
          <w:sz w:val="24"/>
          <w:szCs w:val="24"/>
        </w:rPr>
        <w:t xml:space="preserve"> </w:t>
      </w:r>
      <w:r w:rsidRPr="001771EE">
        <w:rPr>
          <w:rFonts w:ascii="Times New Roman" w:hAnsi="Times New Roman"/>
          <w:sz w:val="24"/>
          <w:szCs w:val="24"/>
        </w:rPr>
        <w:t>consent of the client, confirmed in writing. Such a writing may</w:t>
      </w:r>
      <w:r w:rsidR="000B72CC">
        <w:rPr>
          <w:rFonts w:ascii="Times New Roman" w:hAnsi="Times New Roman"/>
          <w:sz w:val="24"/>
          <w:szCs w:val="24"/>
        </w:rPr>
        <w:t xml:space="preserve"> </w:t>
      </w:r>
      <w:r w:rsidRPr="001771EE">
        <w:rPr>
          <w:rFonts w:ascii="Times New Roman" w:hAnsi="Times New Roman"/>
          <w:sz w:val="24"/>
          <w:szCs w:val="24"/>
        </w:rPr>
        <w:t>consist of a document executed by the client or one that the lawyer</w:t>
      </w:r>
      <w:r w:rsidR="000B72CC">
        <w:rPr>
          <w:rFonts w:ascii="Times New Roman" w:hAnsi="Times New Roman"/>
          <w:sz w:val="24"/>
          <w:szCs w:val="24"/>
        </w:rPr>
        <w:t xml:space="preserve"> </w:t>
      </w:r>
      <w:r w:rsidRPr="001771EE">
        <w:rPr>
          <w:rFonts w:ascii="Times New Roman" w:hAnsi="Times New Roman"/>
          <w:sz w:val="24"/>
          <w:szCs w:val="24"/>
        </w:rPr>
        <w:t>promptly records and transmits to the client following an oral</w:t>
      </w:r>
      <w:r w:rsidR="000B72CC">
        <w:rPr>
          <w:rFonts w:ascii="Times New Roman" w:hAnsi="Times New Roman"/>
          <w:sz w:val="24"/>
          <w:szCs w:val="24"/>
        </w:rPr>
        <w:t xml:space="preserve"> </w:t>
      </w:r>
      <w:r w:rsidRPr="001771EE">
        <w:rPr>
          <w:rFonts w:ascii="Times New Roman" w:hAnsi="Times New Roman"/>
          <w:sz w:val="24"/>
          <w:szCs w:val="24"/>
        </w:rPr>
        <w:t xml:space="preserve">consent. </w:t>
      </w:r>
      <w:r w:rsidRPr="001771EE">
        <w:rPr>
          <w:rFonts w:ascii="Times New Roman" w:hAnsi="Times New Roman"/>
          <w:i/>
          <w:iCs/>
          <w:sz w:val="24"/>
          <w:szCs w:val="24"/>
        </w:rPr>
        <w:t xml:space="preserve">See Rule 1.0(b). See also Rule 1.0(s) </w:t>
      </w:r>
      <w:r w:rsidRPr="001771EE">
        <w:rPr>
          <w:rFonts w:ascii="Times New Roman" w:hAnsi="Times New Roman"/>
          <w:sz w:val="24"/>
          <w:szCs w:val="24"/>
        </w:rPr>
        <w:t>(writing includes</w:t>
      </w:r>
      <w:r w:rsidR="000B72CC">
        <w:rPr>
          <w:rFonts w:ascii="Times New Roman" w:hAnsi="Times New Roman"/>
          <w:sz w:val="24"/>
          <w:szCs w:val="24"/>
        </w:rPr>
        <w:t xml:space="preserve"> </w:t>
      </w:r>
      <w:r w:rsidRPr="001771EE">
        <w:rPr>
          <w:rFonts w:ascii="Times New Roman" w:hAnsi="Times New Roman"/>
          <w:sz w:val="24"/>
          <w:szCs w:val="24"/>
        </w:rPr>
        <w:t>electronic transmission). If it is not feasible to obtain or transmit the</w:t>
      </w:r>
      <w:r w:rsidR="000B72CC">
        <w:rPr>
          <w:rFonts w:ascii="Times New Roman" w:hAnsi="Times New Roman"/>
          <w:sz w:val="24"/>
          <w:szCs w:val="24"/>
        </w:rPr>
        <w:t xml:space="preserve"> </w:t>
      </w:r>
      <w:r w:rsidRPr="001771EE">
        <w:rPr>
          <w:rFonts w:ascii="Times New Roman" w:hAnsi="Times New Roman"/>
          <w:sz w:val="24"/>
          <w:szCs w:val="24"/>
        </w:rPr>
        <w:t>writing at the time the client gives informed consent, then the</w:t>
      </w:r>
      <w:r w:rsidR="000B72CC">
        <w:rPr>
          <w:rFonts w:ascii="Times New Roman" w:hAnsi="Times New Roman"/>
          <w:sz w:val="24"/>
          <w:szCs w:val="24"/>
        </w:rPr>
        <w:t xml:space="preserve"> </w:t>
      </w:r>
      <w:r w:rsidRPr="001771EE">
        <w:rPr>
          <w:rFonts w:ascii="Times New Roman" w:hAnsi="Times New Roman"/>
          <w:sz w:val="24"/>
          <w:szCs w:val="24"/>
        </w:rPr>
        <w:t>lawyer must obtain or transmit it within a reasonable time thereafter.</w:t>
      </w:r>
      <w:r w:rsidR="000B72CC">
        <w:rPr>
          <w:rFonts w:ascii="Times New Roman" w:hAnsi="Times New Roman"/>
          <w:sz w:val="24"/>
          <w:szCs w:val="24"/>
        </w:rPr>
        <w:t xml:space="preserve"> </w:t>
      </w:r>
      <w:r w:rsidRPr="001771EE">
        <w:rPr>
          <w:rFonts w:ascii="Times New Roman" w:hAnsi="Times New Roman"/>
          <w:i/>
          <w:iCs/>
          <w:sz w:val="24"/>
          <w:szCs w:val="24"/>
        </w:rPr>
        <w:t>See Rule 1.0(b)</w:t>
      </w:r>
      <w:r w:rsidRPr="001771EE">
        <w:rPr>
          <w:rFonts w:ascii="Times New Roman" w:hAnsi="Times New Roman"/>
          <w:sz w:val="24"/>
          <w:szCs w:val="24"/>
        </w:rPr>
        <w:t>. The requirement of a writing does not supplant</w:t>
      </w:r>
      <w:r w:rsidR="000B72CC">
        <w:rPr>
          <w:rFonts w:ascii="Times New Roman" w:hAnsi="Times New Roman"/>
          <w:sz w:val="24"/>
          <w:szCs w:val="24"/>
        </w:rPr>
        <w:t xml:space="preserve"> </w:t>
      </w:r>
      <w:r w:rsidRPr="001771EE">
        <w:rPr>
          <w:rFonts w:ascii="Times New Roman" w:hAnsi="Times New Roman"/>
          <w:sz w:val="24"/>
          <w:szCs w:val="24"/>
        </w:rPr>
        <w:t>the need in most cases for the lawyer to talk with the client, to</w:t>
      </w:r>
      <w:r w:rsidR="000B72CC">
        <w:rPr>
          <w:rFonts w:ascii="Times New Roman" w:hAnsi="Times New Roman"/>
          <w:sz w:val="24"/>
          <w:szCs w:val="24"/>
        </w:rPr>
        <w:t xml:space="preserve"> </w:t>
      </w:r>
      <w:r w:rsidRPr="001771EE">
        <w:rPr>
          <w:rFonts w:ascii="Times New Roman" w:hAnsi="Times New Roman"/>
          <w:sz w:val="24"/>
          <w:szCs w:val="24"/>
        </w:rPr>
        <w:t>explain the risks and advantages, if any, of representation burdened</w:t>
      </w:r>
      <w:r w:rsidR="000B72CC">
        <w:rPr>
          <w:rFonts w:ascii="Times New Roman" w:hAnsi="Times New Roman"/>
          <w:sz w:val="24"/>
          <w:szCs w:val="24"/>
        </w:rPr>
        <w:t xml:space="preserve"> </w:t>
      </w:r>
      <w:r w:rsidRPr="001771EE">
        <w:rPr>
          <w:rFonts w:ascii="Times New Roman" w:hAnsi="Times New Roman"/>
          <w:sz w:val="24"/>
          <w:szCs w:val="24"/>
        </w:rPr>
        <w:t>with a conflict of interest, as well as reasonably available alternatives,</w:t>
      </w:r>
      <w:r w:rsidR="000B72CC">
        <w:rPr>
          <w:rFonts w:ascii="Times New Roman" w:hAnsi="Times New Roman"/>
          <w:sz w:val="24"/>
          <w:szCs w:val="24"/>
        </w:rPr>
        <w:t xml:space="preserve"> </w:t>
      </w:r>
      <w:r w:rsidRPr="001771EE">
        <w:rPr>
          <w:rFonts w:ascii="Times New Roman" w:hAnsi="Times New Roman"/>
          <w:sz w:val="24"/>
          <w:szCs w:val="24"/>
        </w:rPr>
        <w:t>and to afford the client a reasonable opportunity to consider</w:t>
      </w:r>
      <w:r w:rsidR="000B72CC">
        <w:rPr>
          <w:rFonts w:ascii="Times New Roman" w:hAnsi="Times New Roman"/>
          <w:sz w:val="24"/>
          <w:szCs w:val="24"/>
        </w:rPr>
        <w:t xml:space="preserve"> </w:t>
      </w:r>
      <w:r w:rsidRPr="001771EE">
        <w:rPr>
          <w:rFonts w:ascii="Times New Roman" w:hAnsi="Times New Roman"/>
          <w:sz w:val="24"/>
          <w:szCs w:val="24"/>
        </w:rPr>
        <w:t>the risks and alternatives and to raise questions and concerns.</w:t>
      </w:r>
      <w:r w:rsidR="000B72CC">
        <w:rPr>
          <w:rFonts w:ascii="Times New Roman" w:hAnsi="Times New Roman"/>
          <w:sz w:val="24"/>
          <w:szCs w:val="24"/>
        </w:rPr>
        <w:t xml:space="preserve"> </w:t>
      </w:r>
      <w:r w:rsidRPr="001771EE">
        <w:rPr>
          <w:rFonts w:ascii="Times New Roman" w:hAnsi="Times New Roman"/>
          <w:sz w:val="24"/>
          <w:szCs w:val="24"/>
        </w:rPr>
        <w:t>Rather, the writing is required in order to impress upon clients the</w:t>
      </w:r>
      <w:r w:rsidR="000B72CC">
        <w:rPr>
          <w:rFonts w:ascii="Times New Roman" w:hAnsi="Times New Roman"/>
          <w:sz w:val="24"/>
          <w:szCs w:val="24"/>
        </w:rPr>
        <w:t xml:space="preserve"> </w:t>
      </w:r>
      <w:r w:rsidRPr="001771EE">
        <w:rPr>
          <w:rFonts w:ascii="Times New Roman" w:hAnsi="Times New Roman"/>
          <w:sz w:val="24"/>
          <w:szCs w:val="24"/>
        </w:rPr>
        <w:t>seriousness of the decision the client is being asked to make and to</w:t>
      </w:r>
      <w:r w:rsidR="000B72CC">
        <w:rPr>
          <w:rFonts w:ascii="Times New Roman" w:hAnsi="Times New Roman"/>
          <w:sz w:val="24"/>
          <w:szCs w:val="24"/>
        </w:rPr>
        <w:t xml:space="preserve"> </w:t>
      </w:r>
      <w:r w:rsidRPr="001771EE">
        <w:rPr>
          <w:rFonts w:ascii="Times New Roman" w:hAnsi="Times New Roman"/>
          <w:sz w:val="24"/>
          <w:szCs w:val="24"/>
        </w:rPr>
        <w:t>avoid disputes or ambiguities that might later occur in the absence of</w:t>
      </w:r>
      <w:r w:rsidR="000B72CC">
        <w:rPr>
          <w:rFonts w:ascii="Times New Roman" w:hAnsi="Times New Roman"/>
          <w:sz w:val="24"/>
          <w:szCs w:val="24"/>
        </w:rPr>
        <w:t xml:space="preserve"> </w:t>
      </w:r>
      <w:r w:rsidRPr="001771EE">
        <w:rPr>
          <w:rFonts w:ascii="Times New Roman" w:hAnsi="Times New Roman"/>
          <w:sz w:val="24"/>
          <w:szCs w:val="24"/>
        </w:rPr>
        <w:t>a writing.</w:t>
      </w:r>
    </w:p>
    <w:p w14:paraId="058E64E8" w14:textId="77777777" w:rsidR="000B72CC" w:rsidRDefault="000B72CC" w:rsidP="001771EE">
      <w:pPr>
        <w:autoSpaceDE w:val="0"/>
        <w:autoSpaceDN w:val="0"/>
        <w:adjustRightInd w:val="0"/>
        <w:spacing w:after="0" w:line="240" w:lineRule="auto"/>
        <w:rPr>
          <w:rFonts w:ascii="Times New Roman" w:hAnsi="Times New Roman"/>
          <w:b/>
          <w:bCs/>
          <w:sz w:val="24"/>
          <w:szCs w:val="24"/>
        </w:rPr>
      </w:pPr>
    </w:p>
    <w:p w14:paraId="42C1D0ED"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Lawyer's Interests</w:t>
      </w:r>
    </w:p>
    <w:p w14:paraId="2078FA3A"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5C244CA6"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[6] The lawyer's personal or economic interests should not be</w:t>
      </w:r>
      <w:r w:rsidR="000B72CC">
        <w:rPr>
          <w:rFonts w:ascii="Times New Roman" w:hAnsi="Times New Roman"/>
          <w:sz w:val="24"/>
          <w:szCs w:val="24"/>
        </w:rPr>
        <w:t xml:space="preserve"> </w:t>
      </w:r>
      <w:r w:rsidRPr="001771EE">
        <w:rPr>
          <w:rFonts w:ascii="Times New Roman" w:hAnsi="Times New Roman"/>
          <w:sz w:val="24"/>
          <w:szCs w:val="24"/>
        </w:rPr>
        <w:t xml:space="preserve">permitted to have an adverse effect on representation of a client. </w:t>
      </w:r>
      <w:r w:rsidRPr="001771EE">
        <w:rPr>
          <w:rFonts w:ascii="Times New Roman" w:hAnsi="Times New Roman"/>
          <w:i/>
          <w:iCs/>
          <w:sz w:val="24"/>
          <w:szCs w:val="24"/>
        </w:rPr>
        <w:t>See</w:t>
      </w:r>
      <w:r w:rsidR="000B72CC">
        <w:rPr>
          <w:rFonts w:ascii="Times New Roman" w:hAnsi="Times New Roman"/>
          <w:sz w:val="24"/>
          <w:szCs w:val="24"/>
        </w:rPr>
        <w:t xml:space="preserve"> </w:t>
      </w:r>
      <w:r w:rsidRPr="001771EE">
        <w:rPr>
          <w:rFonts w:ascii="Times New Roman" w:hAnsi="Times New Roman"/>
          <w:i/>
          <w:iCs/>
          <w:sz w:val="24"/>
          <w:szCs w:val="24"/>
        </w:rPr>
        <w:t xml:space="preserve">Rules 1.1 and 1.5. </w:t>
      </w:r>
      <w:r w:rsidRPr="001771EE">
        <w:rPr>
          <w:rFonts w:ascii="Times New Roman" w:hAnsi="Times New Roman"/>
          <w:sz w:val="24"/>
          <w:szCs w:val="24"/>
        </w:rPr>
        <w:t>If the propriety of a lawyer's own conduct in a</w:t>
      </w:r>
      <w:r w:rsidR="000B72CC">
        <w:rPr>
          <w:rFonts w:ascii="Times New Roman" w:hAnsi="Times New Roman"/>
          <w:sz w:val="24"/>
          <w:szCs w:val="24"/>
        </w:rPr>
        <w:t xml:space="preserve"> </w:t>
      </w:r>
      <w:r w:rsidRPr="001771EE">
        <w:rPr>
          <w:rFonts w:ascii="Times New Roman" w:hAnsi="Times New Roman"/>
          <w:sz w:val="24"/>
          <w:szCs w:val="24"/>
        </w:rPr>
        <w:t>transaction is in serious question, it may be difficult or impossible for</w:t>
      </w:r>
      <w:r w:rsidR="000B72CC">
        <w:rPr>
          <w:rFonts w:ascii="Times New Roman" w:hAnsi="Times New Roman"/>
          <w:sz w:val="24"/>
          <w:szCs w:val="24"/>
        </w:rPr>
        <w:t xml:space="preserve"> </w:t>
      </w:r>
      <w:r w:rsidRPr="001771EE">
        <w:rPr>
          <w:rFonts w:ascii="Times New Roman" w:hAnsi="Times New Roman"/>
          <w:sz w:val="24"/>
          <w:szCs w:val="24"/>
        </w:rPr>
        <w:t>the lawyer to give a client objective advice. A lawyer may not allow</w:t>
      </w:r>
      <w:r w:rsidR="000B72CC">
        <w:rPr>
          <w:rFonts w:ascii="Times New Roman" w:hAnsi="Times New Roman"/>
          <w:sz w:val="24"/>
          <w:szCs w:val="24"/>
        </w:rPr>
        <w:t xml:space="preserve"> </w:t>
      </w:r>
      <w:r w:rsidRPr="001771EE">
        <w:rPr>
          <w:rFonts w:ascii="Times New Roman" w:hAnsi="Times New Roman"/>
          <w:sz w:val="24"/>
          <w:szCs w:val="24"/>
        </w:rPr>
        <w:t>related business interests to affect representation, for example, by</w:t>
      </w:r>
      <w:r w:rsidR="000B72CC">
        <w:rPr>
          <w:rFonts w:ascii="Times New Roman" w:hAnsi="Times New Roman"/>
          <w:sz w:val="24"/>
          <w:szCs w:val="24"/>
        </w:rPr>
        <w:t xml:space="preserve"> </w:t>
      </w:r>
      <w:r w:rsidRPr="001771EE">
        <w:rPr>
          <w:rFonts w:ascii="Times New Roman" w:hAnsi="Times New Roman"/>
          <w:sz w:val="24"/>
          <w:szCs w:val="24"/>
        </w:rPr>
        <w:t>referring clients to an enterprise in which the lawyer has an</w:t>
      </w:r>
      <w:r w:rsidR="000B72CC">
        <w:rPr>
          <w:rFonts w:ascii="Times New Roman" w:hAnsi="Times New Roman"/>
          <w:sz w:val="24"/>
          <w:szCs w:val="24"/>
        </w:rPr>
        <w:t xml:space="preserve"> </w:t>
      </w:r>
      <w:r w:rsidRPr="001771EE">
        <w:rPr>
          <w:rFonts w:ascii="Times New Roman" w:hAnsi="Times New Roman"/>
          <w:sz w:val="24"/>
          <w:szCs w:val="24"/>
        </w:rPr>
        <w:t>undisclosed interest.</w:t>
      </w:r>
    </w:p>
    <w:p w14:paraId="779D6461" w14:textId="77777777" w:rsidR="000B72CC" w:rsidRDefault="000B72CC" w:rsidP="001771EE">
      <w:pPr>
        <w:autoSpaceDE w:val="0"/>
        <w:autoSpaceDN w:val="0"/>
        <w:adjustRightInd w:val="0"/>
        <w:spacing w:after="0" w:line="240" w:lineRule="auto"/>
        <w:rPr>
          <w:rFonts w:ascii="Times New Roman" w:hAnsi="Times New Roman"/>
          <w:b/>
          <w:bCs/>
          <w:sz w:val="24"/>
          <w:szCs w:val="24"/>
        </w:rPr>
      </w:pPr>
    </w:p>
    <w:p w14:paraId="6C20C28A"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Conflicts in Litigation</w:t>
      </w:r>
    </w:p>
    <w:p w14:paraId="3FD41827"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46AF58EC"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[7] Paragraph (c)(2) prohibits representation of opposing parties in</w:t>
      </w:r>
      <w:r w:rsidR="000B72CC">
        <w:rPr>
          <w:rFonts w:ascii="Times New Roman" w:hAnsi="Times New Roman"/>
          <w:sz w:val="24"/>
          <w:szCs w:val="24"/>
        </w:rPr>
        <w:t xml:space="preserve"> </w:t>
      </w:r>
      <w:r w:rsidRPr="001771EE">
        <w:rPr>
          <w:rFonts w:ascii="Times New Roman" w:hAnsi="Times New Roman"/>
          <w:sz w:val="24"/>
          <w:szCs w:val="24"/>
        </w:rPr>
        <w:t>the same or a similar proceeding including simultaneous representation</w:t>
      </w:r>
      <w:r w:rsidR="000B72CC">
        <w:rPr>
          <w:rFonts w:ascii="Times New Roman" w:hAnsi="Times New Roman"/>
          <w:sz w:val="24"/>
          <w:szCs w:val="24"/>
        </w:rPr>
        <w:t xml:space="preserve"> </w:t>
      </w:r>
      <w:r w:rsidRPr="001771EE">
        <w:rPr>
          <w:rFonts w:ascii="Times New Roman" w:hAnsi="Times New Roman"/>
          <w:sz w:val="24"/>
          <w:szCs w:val="24"/>
        </w:rPr>
        <w:t>of parties whose interests may conflict, such as co-plaintiffs or</w:t>
      </w:r>
      <w:r w:rsidR="000B72CC">
        <w:rPr>
          <w:rFonts w:ascii="Times New Roman" w:hAnsi="Times New Roman"/>
          <w:sz w:val="24"/>
          <w:szCs w:val="24"/>
        </w:rPr>
        <w:t xml:space="preserve"> </w:t>
      </w:r>
      <w:r w:rsidRPr="001771EE">
        <w:rPr>
          <w:rFonts w:ascii="Times New Roman" w:hAnsi="Times New Roman"/>
          <w:sz w:val="24"/>
          <w:szCs w:val="24"/>
        </w:rPr>
        <w:t>co-defendants. An impermissible conflict may exist by reason of</w:t>
      </w:r>
      <w:r w:rsidR="000B72CC">
        <w:rPr>
          <w:rFonts w:ascii="Times New Roman" w:hAnsi="Times New Roman"/>
          <w:sz w:val="24"/>
          <w:szCs w:val="24"/>
        </w:rPr>
        <w:t xml:space="preserve"> </w:t>
      </w:r>
      <w:r w:rsidRPr="001771EE">
        <w:rPr>
          <w:rFonts w:ascii="Times New Roman" w:hAnsi="Times New Roman"/>
          <w:sz w:val="24"/>
          <w:szCs w:val="24"/>
        </w:rPr>
        <w:t>substantial discrepancy in the parties' testimony, incompatibility in</w:t>
      </w:r>
      <w:r w:rsidR="000B72CC">
        <w:rPr>
          <w:rFonts w:ascii="Times New Roman" w:hAnsi="Times New Roman"/>
          <w:sz w:val="24"/>
          <w:szCs w:val="24"/>
        </w:rPr>
        <w:t xml:space="preserve"> </w:t>
      </w:r>
      <w:r w:rsidRPr="001771EE">
        <w:rPr>
          <w:rFonts w:ascii="Times New Roman" w:hAnsi="Times New Roman"/>
          <w:sz w:val="24"/>
          <w:szCs w:val="24"/>
        </w:rPr>
        <w:t>positions in relation to an opposing party or the fact that there are</w:t>
      </w:r>
      <w:r w:rsidR="000B72CC">
        <w:rPr>
          <w:rFonts w:ascii="Times New Roman" w:hAnsi="Times New Roman"/>
          <w:sz w:val="24"/>
          <w:szCs w:val="24"/>
        </w:rPr>
        <w:t xml:space="preserve"> </w:t>
      </w:r>
      <w:r w:rsidRPr="001771EE">
        <w:rPr>
          <w:rFonts w:ascii="Times New Roman" w:hAnsi="Times New Roman"/>
          <w:sz w:val="24"/>
          <w:szCs w:val="24"/>
        </w:rPr>
        <w:t>substantially different possibilities of settlement of the claims or</w:t>
      </w:r>
      <w:r w:rsidR="000B72CC">
        <w:rPr>
          <w:rFonts w:ascii="Times New Roman" w:hAnsi="Times New Roman"/>
          <w:sz w:val="24"/>
          <w:szCs w:val="24"/>
        </w:rPr>
        <w:t xml:space="preserve"> </w:t>
      </w:r>
      <w:r w:rsidRPr="001771EE">
        <w:rPr>
          <w:rFonts w:ascii="Times New Roman" w:hAnsi="Times New Roman"/>
          <w:sz w:val="24"/>
          <w:szCs w:val="24"/>
        </w:rPr>
        <w:t>liabilities in question. Such conflicts can arise in criminal cases as</w:t>
      </w:r>
      <w:r w:rsidR="000B72CC">
        <w:rPr>
          <w:rFonts w:ascii="Times New Roman" w:hAnsi="Times New Roman"/>
          <w:sz w:val="24"/>
          <w:szCs w:val="24"/>
        </w:rPr>
        <w:t xml:space="preserve"> </w:t>
      </w:r>
      <w:r w:rsidRPr="001771EE">
        <w:rPr>
          <w:rFonts w:ascii="Times New Roman" w:hAnsi="Times New Roman"/>
          <w:sz w:val="24"/>
          <w:szCs w:val="24"/>
        </w:rPr>
        <w:t>well as civil. The potential for conflict of interest in representing</w:t>
      </w:r>
      <w:r w:rsidR="000B72CC">
        <w:rPr>
          <w:rFonts w:ascii="Times New Roman" w:hAnsi="Times New Roman"/>
          <w:sz w:val="24"/>
          <w:szCs w:val="24"/>
        </w:rPr>
        <w:t xml:space="preserve"> </w:t>
      </w:r>
      <w:r w:rsidRPr="001771EE">
        <w:rPr>
          <w:rFonts w:ascii="Times New Roman" w:hAnsi="Times New Roman"/>
          <w:sz w:val="24"/>
          <w:szCs w:val="24"/>
        </w:rPr>
        <w:t>multiple defendants in a criminal case is so grave that ordinarily a</w:t>
      </w:r>
      <w:r w:rsidR="000B72CC">
        <w:rPr>
          <w:rFonts w:ascii="Times New Roman" w:hAnsi="Times New Roman"/>
          <w:sz w:val="24"/>
          <w:szCs w:val="24"/>
        </w:rPr>
        <w:t xml:space="preserve"> </w:t>
      </w:r>
      <w:r w:rsidRPr="001771EE">
        <w:rPr>
          <w:rFonts w:ascii="Times New Roman" w:hAnsi="Times New Roman"/>
          <w:sz w:val="24"/>
          <w:szCs w:val="24"/>
        </w:rPr>
        <w:t>lawyer should decline to represent more than one co-defendant. On</w:t>
      </w:r>
      <w:r w:rsidR="000B72CC">
        <w:rPr>
          <w:rFonts w:ascii="Times New Roman" w:hAnsi="Times New Roman"/>
          <w:sz w:val="24"/>
          <w:szCs w:val="24"/>
        </w:rPr>
        <w:t xml:space="preserve"> </w:t>
      </w:r>
      <w:r w:rsidRPr="001771EE">
        <w:rPr>
          <w:rFonts w:ascii="Times New Roman" w:hAnsi="Times New Roman"/>
          <w:sz w:val="24"/>
          <w:szCs w:val="24"/>
        </w:rPr>
        <w:t>the other hand, common representation of persons having similar</w:t>
      </w:r>
      <w:r w:rsidR="000B72CC">
        <w:rPr>
          <w:rFonts w:ascii="Times New Roman" w:hAnsi="Times New Roman"/>
          <w:sz w:val="24"/>
          <w:szCs w:val="24"/>
        </w:rPr>
        <w:t xml:space="preserve"> </w:t>
      </w:r>
      <w:r w:rsidRPr="001771EE">
        <w:rPr>
          <w:rFonts w:ascii="Times New Roman" w:hAnsi="Times New Roman"/>
          <w:sz w:val="24"/>
          <w:szCs w:val="24"/>
        </w:rPr>
        <w:t>interests is proper if the risk of adverse effect is minimal, the</w:t>
      </w:r>
      <w:r w:rsidR="000B72CC">
        <w:rPr>
          <w:rFonts w:ascii="Times New Roman" w:hAnsi="Times New Roman"/>
          <w:sz w:val="24"/>
          <w:szCs w:val="24"/>
        </w:rPr>
        <w:t xml:space="preserve"> </w:t>
      </w:r>
      <w:r w:rsidRPr="001771EE">
        <w:rPr>
          <w:rFonts w:ascii="Times New Roman" w:hAnsi="Times New Roman"/>
          <w:sz w:val="24"/>
          <w:szCs w:val="24"/>
        </w:rPr>
        <w:t>requirements of paragraph (b) are met, and consent is not prohibited</w:t>
      </w:r>
      <w:r w:rsidR="000B72CC">
        <w:rPr>
          <w:rFonts w:ascii="Times New Roman" w:hAnsi="Times New Roman"/>
          <w:sz w:val="24"/>
          <w:szCs w:val="24"/>
        </w:rPr>
        <w:t xml:space="preserve"> </w:t>
      </w:r>
      <w:r w:rsidRPr="001771EE">
        <w:rPr>
          <w:rFonts w:ascii="Times New Roman" w:hAnsi="Times New Roman"/>
          <w:sz w:val="24"/>
          <w:szCs w:val="24"/>
        </w:rPr>
        <w:t>by paragraph (c).</w:t>
      </w:r>
    </w:p>
    <w:p w14:paraId="4FF33DE2"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4199F360"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[8] Ordinarily, a lawyer may not act as advocate against a client the</w:t>
      </w:r>
      <w:r w:rsidR="000B72CC">
        <w:rPr>
          <w:rFonts w:ascii="Times New Roman" w:hAnsi="Times New Roman"/>
          <w:sz w:val="24"/>
          <w:szCs w:val="24"/>
        </w:rPr>
        <w:t xml:space="preserve"> </w:t>
      </w:r>
      <w:r w:rsidRPr="001771EE">
        <w:rPr>
          <w:rFonts w:ascii="Times New Roman" w:hAnsi="Times New Roman"/>
          <w:sz w:val="24"/>
          <w:szCs w:val="24"/>
        </w:rPr>
        <w:t>lawyer represents in some other matter, even if the other matter is</w:t>
      </w:r>
      <w:r w:rsidR="000B72CC">
        <w:rPr>
          <w:rFonts w:ascii="Times New Roman" w:hAnsi="Times New Roman"/>
          <w:sz w:val="24"/>
          <w:szCs w:val="24"/>
        </w:rPr>
        <w:t xml:space="preserve"> </w:t>
      </w:r>
      <w:r w:rsidRPr="001771EE">
        <w:rPr>
          <w:rFonts w:ascii="Times New Roman" w:hAnsi="Times New Roman"/>
          <w:sz w:val="24"/>
          <w:szCs w:val="24"/>
        </w:rPr>
        <w:t>wholly unrelated. However, there are circumstances in which a</w:t>
      </w:r>
      <w:r w:rsidR="000B72CC">
        <w:rPr>
          <w:rFonts w:ascii="Times New Roman" w:hAnsi="Times New Roman"/>
          <w:sz w:val="24"/>
          <w:szCs w:val="24"/>
        </w:rPr>
        <w:t xml:space="preserve"> </w:t>
      </w:r>
      <w:r w:rsidRPr="001771EE">
        <w:rPr>
          <w:rFonts w:ascii="Times New Roman" w:hAnsi="Times New Roman"/>
          <w:sz w:val="24"/>
          <w:szCs w:val="24"/>
        </w:rPr>
        <w:t>lawyer may act as advocate against a client. For example, a lawyer</w:t>
      </w:r>
      <w:r w:rsidR="000B72CC">
        <w:rPr>
          <w:rFonts w:ascii="Times New Roman" w:hAnsi="Times New Roman"/>
          <w:sz w:val="24"/>
          <w:szCs w:val="24"/>
        </w:rPr>
        <w:t xml:space="preserve"> </w:t>
      </w:r>
      <w:r w:rsidRPr="001771EE">
        <w:rPr>
          <w:rFonts w:ascii="Times New Roman" w:hAnsi="Times New Roman"/>
          <w:sz w:val="24"/>
          <w:szCs w:val="24"/>
        </w:rPr>
        <w:t>representing an enterprise with diverse operations may accept</w:t>
      </w:r>
      <w:r w:rsidR="000B72CC">
        <w:rPr>
          <w:rFonts w:ascii="Times New Roman" w:hAnsi="Times New Roman"/>
          <w:sz w:val="24"/>
          <w:szCs w:val="24"/>
        </w:rPr>
        <w:t xml:space="preserve"> </w:t>
      </w:r>
      <w:r w:rsidRPr="001771EE">
        <w:rPr>
          <w:rFonts w:ascii="Times New Roman" w:hAnsi="Times New Roman"/>
          <w:sz w:val="24"/>
          <w:szCs w:val="24"/>
        </w:rPr>
        <w:t>employment as an advocate against the enterprise in an unrelated</w:t>
      </w:r>
      <w:r w:rsidR="000B72CC">
        <w:rPr>
          <w:rFonts w:ascii="Times New Roman" w:hAnsi="Times New Roman"/>
          <w:sz w:val="24"/>
          <w:szCs w:val="24"/>
        </w:rPr>
        <w:t xml:space="preserve"> </w:t>
      </w:r>
      <w:r w:rsidRPr="001771EE">
        <w:rPr>
          <w:rFonts w:ascii="Times New Roman" w:hAnsi="Times New Roman"/>
          <w:sz w:val="24"/>
          <w:szCs w:val="24"/>
        </w:rPr>
        <w:t>matter if doing so will not adversely affect the lawyer's relationship</w:t>
      </w:r>
      <w:r w:rsidR="000B72CC">
        <w:rPr>
          <w:rFonts w:ascii="Times New Roman" w:hAnsi="Times New Roman"/>
          <w:sz w:val="24"/>
          <w:szCs w:val="24"/>
        </w:rPr>
        <w:t xml:space="preserve"> </w:t>
      </w:r>
      <w:r w:rsidRPr="001771EE">
        <w:rPr>
          <w:rFonts w:ascii="Times New Roman" w:hAnsi="Times New Roman"/>
          <w:sz w:val="24"/>
          <w:szCs w:val="24"/>
        </w:rPr>
        <w:t>with the enterprise or conduct of the suit and if both clients give</w:t>
      </w:r>
      <w:r w:rsidR="000B72CC">
        <w:rPr>
          <w:rFonts w:ascii="Times New Roman" w:hAnsi="Times New Roman"/>
          <w:sz w:val="24"/>
          <w:szCs w:val="24"/>
        </w:rPr>
        <w:t xml:space="preserve"> </w:t>
      </w:r>
      <w:r w:rsidRPr="001771EE">
        <w:rPr>
          <w:rFonts w:ascii="Times New Roman" w:hAnsi="Times New Roman"/>
          <w:sz w:val="24"/>
          <w:szCs w:val="24"/>
        </w:rPr>
        <w:t>informed consent as required by paragraph (b). By the same token,</w:t>
      </w:r>
      <w:r w:rsidR="000B72CC">
        <w:rPr>
          <w:rFonts w:ascii="Times New Roman" w:hAnsi="Times New Roman"/>
          <w:sz w:val="24"/>
          <w:szCs w:val="24"/>
        </w:rPr>
        <w:t xml:space="preserve"> </w:t>
      </w:r>
      <w:r w:rsidRPr="001771EE">
        <w:rPr>
          <w:rFonts w:ascii="Times New Roman" w:hAnsi="Times New Roman"/>
          <w:sz w:val="24"/>
          <w:szCs w:val="24"/>
        </w:rPr>
        <w:t>government lawyers in some circumstances may represent government</w:t>
      </w:r>
      <w:r w:rsidR="000B72CC">
        <w:rPr>
          <w:rFonts w:ascii="Times New Roman" w:hAnsi="Times New Roman"/>
          <w:sz w:val="24"/>
          <w:szCs w:val="24"/>
        </w:rPr>
        <w:t xml:space="preserve"> </w:t>
      </w:r>
      <w:r w:rsidRPr="001771EE">
        <w:rPr>
          <w:rFonts w:ascii="Times New Roman" w:hAnsi="Times New Roman"/>
          <w:sz w:val="24"/>
          <w:szCs w:val="24"/>
        </w:rPr>
        <w:t>employees in proceedings in which a government entity is the</w:t>
      </w:r>
      <w:r w:rsidR="000B72CC">
        <w:rPr>
          <w:rFonts w:ascii="Times New Roman" w:hAnsi="Times New Roman"/>
          <w:sz w:val="24"/>
          <w:szCs w:val="24"/>
        </w:rPr>
        <w:t xml:space="preserve"> </w:t>
      </w:r>
      <w:r w:rsidRPr="001771EE">
        <w:rPr>
          <w:rFonts w:ascii="Times New Roman" w:hAnsi="Times New Roman"/>
          <w:sz w:val="24"/>
          <w:szCs w:val="24"/>
        </w:rPr>
        <w:t>opposing party. The propriety of concurrent representation can</w:t>
      </w:r>
      <w:r w:rsidR="000B72CC">
        <w:rPr>
          <w:rFonts w:ascii="Times New Roman" w:hAnsi="Times New Roman"/>
          <w:sz w:val="24"/>
          <w:szCs w:val="24"/>
        </w:rPr>
        <w:t xml:space="preserve"> </w:t>
      </w:r>
      <w:r w:rsidRPr="001771EE">
        <w:rPr>
          <w:rFonts w:ascii="Times New Roman" w:hAnsi="Times New Roman"/>
          <w:sz w:val="24"/>
          <w:szCs w:val="24"/>
        </w:rPr>
        <w:t>depend on the nature of the litigation. For example, a suit charging</w:t>
      </w:r>
      <w:r w:rsidR="000B72CC">
        <w:rPr>
          <w:rFonts w:ascii="Times New Roman" w:hAnsi="Times New Roman"/>
          <w:sz w:val="24"/>
          <w:szCs w:val="24"/>
        </w:rPr>
        <w:t xml:space="preserve"> </w:t>
      </w:r>
      <w:r w:rsidRPr="001771EE">
        <w:rPr>
          <w:rFonts w:ascii="Times New Roman" w:hAnsi="Times New Roman"/>
          <w:sz w:val="24"/>
          <w:szCs w:val="24"/>
        </w:rPr>
        <w:t>fraud entails conflict to a degree not involved in a suit for a</w:t>
      </w:r>
      <w:r w:rsidR="000B72CC">
        <w:rPr>
          <w:rFonts w:ascii="Times New Roman" w:hAnsi="Times New Roman"/>
          <w:sz w:val="24"/>
          <w:szCs w:val="24"/>
        </w:rPr>
        <w:t xml:space="preserve"> </w:t>
      </w:r>
      <w:r w:rsidRPr="001771EE">
        <w:rPr>
          <w:rFonts w:ascii="Times New Roman" w:hAnsi="Times New Roman"/>
          <w:sz w:val="24"/>
          <w:szCs w:val="24"/>
        </w:rPr>
        <w:t>declaratory judgment concerning statutory interpretation.</w:t>
      </w:r>
    </w:p>
    <w:p w14:paraId="4A1A6F68"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7330D832"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[9] A lawyer may represent parties having antagonistic positions on</w:t>
      </w:r>
      <w:r w:rsidR="000B72CC">
        <w:rPr>
          <w:rFonts w:ascii="Times New Roman" w:hAnsi="Times New Roman"/>
          <w:sz w:val="24"/>
          <w:szCs w:val="24"/>
        </w:rPr>
        <w:t xml:space="preserve"> </w:t>
      </w:r>
      <w:r w:rsidRPr="001771EE">
        <w:rPr>
          <w:rFonts w:ascii="Times New Roman" w:hAnsi="Times New Roman"/>
          <w:sz w:val="24"/>
          <w:szCs w:val="24"/>
        </w:rPr>
        <w:t>a legal question that has arisen in different cases, unless representation</w:t>
      </w:r>
      <w:r w:rsidR="000B72CC">
        <w:rPr>
          <w:rFonts w:ascii="Times New Roman" w:hAnsi="Times New Roman"/>
          <w:sz w:val="24"/>
          <w:szCs w:val="24"/>
        </w:rPr>
        <w:t xml:space="preserve"> </w:t>
      </w:r>
      <w:r w:rsidRPr="001771EE">
        <w:rPr>
          <w:rFonts w:ascii="Times New Roman" w:hAnsi="Times New Roman"/>
          <w:sz w:val="24"/>
          <w:szCs w:val="24"/>
        </w:rPr>
        <w:t>of either client would be adversely affected. Thus, it is</w:t>
      </w:r>
      <w:r w:rsidR="000B72CC">
        <w:rPr>
          <w:rFonts w:ascii="Times New Roman" w:hAnsi="Times New Roman"/>
          <w:sz w:val="24"/>
          <w:szCs w:val="24"/>
        </w:rPr>
        <w:t xml:space="preserve"> </w:t>
      </w:r>
      <w:r w:rsidRPr="001771EE">
        <w:rPr>
          <w:rFonts w:ascii="Times New Roman" w:hAnsi="Times New Roman"/>
          <w:sz w:val="24"/>
          <w:szCs w:val="24"/>
        </w:rPr>
        <w:t>ordinarily not improper to assert such positions in cases while they</w:t>
      </w:r>
      <w:r w:rsidR="000B72CC">
        <w:rPr>
          <w:rFonts w:ascii="Times New Roman" w:hAnsi="Times New Roman"/>
          <w:sz w:val="24"/>
          <w:szCs w:val="24"/>
        </w:rPr>
        <w:t xml:space="preserve"> </w:t>
      </w:r>
      <w:r w:rsidRPr="001771EE">
        <w:rPr>
          <w:rFonts w:ascii="Times New Roman" w:hAnsi="Times New Roman"/>
          <w:sz w:val="24"/>
          <w:szCs w:val="24"/>
        </w:rPr>
        <w:t>are pending in different trial courts, but it may be improper to do so</w:t>
      </w:r>
      <w:r w:rsidR="000B72CC">
        <w:rPr>
          <w:rFonts w:ascii="Times New Roman" w:hAnsi="Times New Roman"/>
          <w:sz w:val="24"/>
          <w:szCs w:val="24"/>
        </w:rPr>
        <w:t xml:space="preserve"> </w:t>
      </w:r>
      <w:r w:rsidRPr="001771EE">
        <w:rPr>
          <w:rFonts w:ascii="Times New Roman" w:hAnsi="Times New Roman"/>
          <w:sz w:val="24"/>
          <w:szCs w:val="24"/>
        </w:rPr>
        <w:t>should one or more of the cases reach the appellate court.</w:t>
      </w:r>
    </w:p>
    <w:p w14:paraId="33E2FA30" w14:textId="77777777" w:rsidR="000B72CC" w:rsidRDefault="000B72CC" w:rsidP="001771EE">
      <w:pPr>
        <w:autoSpaceDE w:val="0"/>
        <w:autoSpaceDN w:val="0"/>
        <w:adjustRightInd w:val="0"/>
        <w:spacing w:after="0" w:line="240" w:lineRule="auto"/>
        <w:rPr>
          <w:rFonts w:ascii="Times New Roman" w:hAnsi="Times New Roman"/>
          <w:b/>
          <w:bCs/>
          <w:sz w:val="24"/>
          <w:szCs w:val="24"/>
        </w:rPr>
      </w:pPr>
    </w:p>
    <w:p w14:paraId="25A4DF60"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Interest of Person Paying for a Lawyer's Service</w:t>
      </w:r>
    </w:p>
    <w:p w14:paraId="411A3AD8"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2650498F"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[10] A lawyer may be paid from a source other than the client, if the</w:t>
      </w:r>
      <w:r w:rsidR="000B72CC">
        <w:rPr>
          <w:rFonts w:ascii="Times New Roman" w:hAnsi="Times New Roman"/>
          <w:sz w:val="24"/>
          <w:szCs w:val="24"/>
        </w:rPr>
        <w:t xml:space="preserve"> </w:t>
      </w:r>
      <w:r w:rsidRPr="001771EE">
        <w:rPr>
          <w:rFonts w:ascii="Times New Roman" w:hAnsi="Times New Roman"/>
          <w:sz w:val="24"/>
          <w:szCs w:val="24"/>
        </w:rPr>
        <w:t>client is informed of that fact and gives informed consent and the</w:t>
      </w:r>
      <w:r w:rsidR="000B72CC">
        <w:rPr>
          <w:rFonts w:ascii="Times New Roman" w:hAnsi="Times New Roman"/>
          <w:sz w:val="24"/>
          <w:szCs w:val="24"/>
        </w:rPr>
        <w:t xml:space="preserve"> </w:t>
      </w:r>
      <w:r w:rsidRPr="001771EE">
        <w:rPr>
          <w:rFonts w:ascii="Times New Roman" w:hAnsi="Times New Roman"/>
          <w:sz w:val="24"/>
          <w:szCs w:val="24"/>
        </w:rPr>
        <w:t>arrangement does not compromise the lawyer's duty of loyalty to the</w:t>
      </w:r>
      <w:r w:rsidR="000B72CC">
        <w:rPr>
          <w:rFonts w:ascii="Times New Roman" w:hAnsi="Times New Roman"/>
          <w:sz w:val="24"/>
          <w:szCs w:val="24"/>
        </w:rPr>
        <w:t xml:space="preserve"> </w:t>
      </w:r>
      <w:r w:rsidRPr="001771EE">
        <w:rPr>
          <w:rFonts w:ascii="Times New Roman" w:hAnsi="Times New Roman"/>
          <w:sz w:val="24"/>
          <w:szCs w:val="24"/>
        </w:rPr>
        <w:t xml:space="preserve">client. </w:t>
      </w:r>
      <w:r w:rsidRPr="001771EE">
        <w:rPr>
          <w:rFonts w:ascii="Times New Roman" w:hAnsi="Times New Roman"/>
          <w:i/>
          <w:iCs/>
          <w:sz w:val="24"/>
          <w:szCs w:val="24"/>
        </w:rPr>
        <w:t xml:space="preserve">See Rule 1.8(f). </w:t>
      </w:r>
      <w:r w:rsidRPr="001771EE">
        <w:rPr>
          <w:rFonts w:ascii="Times New Roman" w:hAnsi="Times New Roman"/>
          <w:sz w:val="24"/>
          <w:szCs w:val="24"/>
        </w:rPr>
        <w:t>For example, when an insurer and its insured</w:t>
      </w:r>
      <w:r w:rsidR="000B72CC">
        <w:rPr>
          <w:rFonts w:ascii="Times New Roman" w:hAnsi="Times New Roman"/>
          <w:sz w:val="24"/>
          <w:szCs w:val="24"/>
        </w:rPr>
        <w:t xml:space="preserve"> </w:t>
      </w:r>
      <w:r w:rsidRPr="001771EE">
        <w:rPr>
          <w:rFonts w:ascii="Times New Roman" w:hAnsi="Times New Roman"/>
          <w:sz w:val="24"/>
          <w:szCs w:val="24"/>
        </w:rPr>
        <w:t xml:space="preserve">have conflicting </w:t>
      </w:r>
      <w:r w:rsidRPr="001771EE">
        <w:rPr>
          <w:rFonts w:ascii="Times New Roman" w:hAnsi="Times New Roman"/>
          <w:sz w:val="24"/>
          <w:szCs w:val="24"/>
        </w:rPr>
        <w:lastRenderedPageBreak/>
        <w:t>interests in a matter arising from a liability insurance</w:t>
      </w:r>
      <w:r w:rsidR="000B72CC">
        <w:rPr>
          <w:rFonts w:ascii="Times New Roman" w:hAnsi="Times New Roman"/>
          <w:sz w:val="24"/>
          <w:szCs w:val="24"/>
        </w:rPr>
        <w:t xml:space="preserve"> </w:t>
      </w:r>
      <w:r w:rsidRPr="001771EE">
        <w:rPr>
          <w:rFonts w:ascii="Times New Roman" w:hAnsi="Times New Roman"/>
          <w:sz w:val="24"/>
          <w:szCs w:val="24"/>
        </w:rPr>
        <w:t>agreement, and the insurer is required to provide special</w:t>
      </w:r>
      <w:r w:rsidR="000B72CC">
        <w:rPr>
          <w:rFonts w:ascii="Times New Roman" w:hAnsi="Times New Roman"/>
          <w:sz w:val="24"/>
          <w:szCs w:val="24"/>
        </w:rPr>
        <w:t xml:space="preserve"> </w:t>
      </w:r>
      <w:r w:rsidRPr="001771EE">
        <w:rPr>
          <w:rFonts w:ascii="Times New Roman" w:hAnsi="Times New Roman"/>
          <w:sz w:val="24"/>
          <w:szCs w:val="24"/>
        </w:rPr>
        <w:t>counsel for the insured, the arrangement should assure the special</w:t>
      </w:r>
      <w:r w:rsidR="000B72CC">
        <w:rPr>
          <w:rFonts w:ascii="Times New Roman" w:hAnsi="Times New Roman"/>
          <w:sz w:val="24"/>
          <w:szCs w:val="24"/>
        </w:rPr>
        <w:t xml:space="preserve"> </w:t>
      </w:r>
      <w:r w:rsidRPr="001771EE">
        <w:rPr>
          <w:rFonts w:ascii="Times New Roman" w:hAnsi="Times New Roman"/>
          <w:sz w:val="24"/>
          <w:szCs w:val="24"/>
        </w:rPr>
        <w:t>counsel's professional independence. So also, when a corporation and</w:t>
      </w:r>
      <w:r w:rsidR="000B72CC">
        <w:rPr>
          <w:rFonts w:ascii="Times New Roman" w:hAnsi="Times New Roman"/>
          <w:sz w:val="24"/>
          <w:szCs w:val="24"/>
        </w:rPr>
        <w:t xml:space="preserve"> its directors or employees </w:t>
      </w:r>
      <w:r w:rsidRPr="001771EE">
        <w:rPr>
          <w:rFonts w:ascii="Times New Roman" w:hAnsi="Times New Roman"/>
          <w:sz w:val="24"/>
          <w:szCs w:val="24"/>
        </w:rPr>
        <w:t>are involved in a controversy in which they</w:t>
      </w:r>
      <w:r w:rsidR="000B72CC">
        <w:rPr>
          <w:rFonts w:ascii="Times New Roman" w:hAnsi="Times New Roman"/>
          <w:sz w:val="24"/>
          <w:szCs w:val="24"/>
        </w:rPr>
        <w:t xml:space="preserve"> </w:t>
      </w:r>
      <w:r w:rsidRPr="001771EE">
        <w:rPr>
          <w:rFonts w:ascii="Times New Roman" w:hAnsi="Times New Roman"/>
          <w:sz w:val="24"/>
          <w:szCs w:val="24"/>
        </w:rPr>
        <w:t>have conflicting interests, the corporation may provide funds for</w:t>
      </w:r>
      <w:r w:rsidR="000B72CC">
        <w:rPr>
          <w:rFonts w:ascii="Times New Roman" w:hAnsi="Times New Roman"/>
          <w:sz w:val="24"/>
          <w:szCs w:val="24"/>
        </w:rPr>
        <w:t xml:space="preserve"> </w:t>
      </w:r>
      <w:r w:rsidRPr="001771EE">
        <w:rPr>
          <w:rFonts w:ascii="Times New Roman" w:hAnsi="Times New Roman"/>
          <w:sz w:val="24"/>
          <w:szCs w:val="24"/>
        </w:rPr>
        <w:t>separate legal representation of the directors or employees, if the</w:t>
      </w:r>
      <w:r w:rsidR="000B72CC">
        <w:rPr>
          <w:rFonts w:ascii="Times New Roman" w:hAnsi="Times New Roman"/>
          <w:sz w:val="24"/>
          <w:szCs w:val="24"/>
        </w:rPr>
        <w:t xml:space="preserve"> </w:t>
      </w:r>
      <w:r w:rsidRPr="001771EE">
        <w:rPr>
          <w:rFonts w:ascii="Times New Roman" w:hAnsi="Times New Roman"/>
          <w:sz w:val="24"/>
          <w:szCs w:val="24"/>
        </w:rPr>
        <w:t>clients give informed consent and the arrangement ensures the</w:t>
      </w:r>
      <w:r w:rsidR="000B72CC">
        <w:rPr>
          <w:rFonts w:ascii="Times New Roman" w:hAnsi="Times New Roman"/>
          <w:sz w:val="24"/>
          <w:szCs w:val="24"/>
        </w:rPr>
        <w:t xml:space="preserve"> </w:t>
      </w:r>
      <w:r w:rsidRPr="001771EE">
        <w:rPr>
          <w:rFonts w:ascii="Times New Roman" w:hAnsi="Times New Roman"/>
          <w:sz w:val="24"/>
          <w:szCs w:val="24"/>
        </w:rPr>
        <w:t>lawyer's professional independence.</w:t>
      </w:r>
    </w:p>
    <w:p w14:paraId="7122CBA9" w14:textId="77777777" w:rsidR="000B72CC" w:rsidRDefault="000B72CC" w:rsidP="001771EE">
      <w:pPr>
        <w:autoSpaceDE w:val="0"/>
        <w:autoSpaceDN w:val="0"/>
        <w:adjustRightInd w:val="0"/>
        <w:spacing w:after="0" w:line="240" w:lineRule="auto"/>
        <w:rPr>
          <w:rFonts w:ascii="Times New Roman" w:hAnsi="Times New Roman"/>
          <w:b/>
          <w:bCs/>
          <w:sz w:val="24"/>
          <w:szCs w:val="24"/>
        </w:rPr>
      </w:pPr>
    </w:p>
    <w:p w14:paraId="5EEC14FE"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Non-litigation Conflicts</w:t>
      </w:r>
    </w:p>
    <w:p w14:paraId="21EE4531"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4CE13860"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[11] Conflicts of interest in contexts other than litigation sometimes</w:t>
      </w:r>
      <w:r w:rsidR="000B72CC">
        <w:rPr>
          <w:rFonts w:ascii="Times New Roman" w:hAnsi="Times New Roman"/>
          <w:sz w:val="24"/>
          <w:szCs w:val="24"/>
        </w:rPr>
        <w:t xml:space="preserve"> may be difficult to assess. </w:t>
      </w:r>
      <w:r w:rsidRPr="001771EE">
        <w:rPr>
          <w:rFonts w:ascii="Times New Roman" w:hAnsi="Times New Roman"/>
          <w:sz w:val="24"/>
          <w:szCs w:val="24"/>
        </w:rPr>
        <w:t>Relevant factors in determining whether</w:t>
      </w:r>
      <w:r w:rsidR="000B72CC">
        <w:rPr>
          <w:rFonts w:ascii="Times New Roman" w:hAnsi="Times New Roman"/>
          <w:sz w:val="24"/>
          <w:szCs w:val="24"/>
        </w:rPr>
        <w:t xml:space="preserve"> </w:t>
      </w:r>
      <w:r w:rsidRPr="001771EE">
        <w:rPr>
          <w:rFonts w:ascii="Times New Roman" w:hAnsi="Times New Roman"/>
          <w:sz w:val="24"/>
          <w:szCs w:val="24"/>
        </w:rPr>
        <w:t>there is potential for material and adverse effect include the duration</w:t>
      </w:r>
      <w:r w:rsidR="000B72CC">
        <w:rPr>
          <w:rFonts w:ascii="Times New Roman" w:hAnsi="Times New Roman"/>
          <w:sz w:val="24"/>
          <w:szCs w:val="24"/>
        </w:rPr>
        <w:t xml:space="preserve"> </w:t>
      </w:r>
      <w:r w:rsidRPr="001771EE">
        <w:rPr>
          <w:rFonts w:ascii="Times New Roman" w:hAnsi="Times New Roman"/>
          <w:sz w:val="24"/>
          <w:szCs w:val="24"/>
        </w:rPr>
        <w:t>and extent of the lawyer's relationship with the client or clients</w:t>
      </w:r>
      <w:r w:rsidR="000B72CC">
        <w:rPr>
          <w:rFonts w:ascii="Times New Roman" w:hAnsi="Times New Roman"/>
          <w:sz w:val="24"/>
          <w:szCs w:val="24"/>
        </w:rPr>
        <w:t xml:space="preserve"> </w:t>
      </w:r>
      <w:r w:rsidRPr="001771EE">
        <w:rPr>
          <w:rFonts w:ascii="Times New Roman" w:hAnsi="Times New Roman"/>
          <w:sz w:val="24"/>
          <w:szCs w:val="24"/>
        </w:rPr>
        <w:t>involved, the functions being performed by the lawyer, the likelihood</w:t>
      </w:r>
      <w:r w:rsidR="000B72CC">
        <w:rPr>
          <w:rFonts w:ascii="Times New Roman" w:hAnsi="Times New Roman"/>
          <w:sz w:val="24"/>
          <w:szCs w:val="24"/>
        </w:rPr>
        <w:t xml:space="preserve"> </w:t>
      </w:r>
      <w:r w:rsidRPr="001771EE">
        <w:rPr>
          <w:rFonts w:ascii="Times New Roman" w:hAnsi="Times New Roman"/>
          <w:sz w:val="24"/>
          <w:szCs w:val="24"/>
        </w:rPr>
        <w:t>that act</w:t>
      </w:r>
      <w:r w:rsidR="000B72CC">
        <w:rPr>
          <w:rFonts w:ascii="Times New Roman" w:hAnsi="Times New Roman"/>
          <w:sz w:val="24"/>
          <w:szCs w:val="24"/>
        </w:rPr>
        <w:t xml:space="preserve">ual conflict will arise and the </w:t>
      </w:r>
      <w:r w:rsidRPr="001771EE">
        <w:rPr>
          <w:rFonts w:ascii="Times New Roman" w:hAnsi="Times New Roman"/>
          <w:sz w:val="24"/>
          <w:szCs w:val="24"/>
        </w:rPr>
        <w:t>likely prejudice to the client</w:t>
      </w:r>
      <w:r w:rsidR="000B72CC">
        <w:rPr>
          <w:rFonts w:ascii="Times New Roman" w:hAnsi="Times New Roman"/>
          <w:sz w:val="24"/>
          <w:szCs w:val="24"/>
        </w:rPr>
        <w:t xml:space="preserve"> </w:t>
      </w:r>
      <w:r w:rsidRPr="001771EE">
        <w:rPr>
          <w:rFonts w:ascii="Times New Roman" w:hAnsi="Times New Roman"/>
          <w:sz w:val="24"/>
          <w:szCs w:val="24"/>
        </w:rPr>
        <w:t>from the conflict if it does arise.</w:t>
      </w:r>
    </w:p>
    <w:p w14:paraId="773C90F7"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6992489E"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[12] In a negotiation common representation is permissible where</w:t>
      </w:r>
      <w:r w:rsidR="000B72CC">
        <w:rPr>
          <w:rFonts w:ascii="Times New Roman" w:hAnsi="Times New Roman"/>
          <w:sz w:val="24"/>
          <w:szCs w:val="24"/>
        </w:rPr>
        <w:t xml:space="preserve"> </w:t>
      </w:r>
      <w:r w:rsidRPr="001771EE">
        <w:rPr>
          <w:rFonts w:ascii="Times New Roman" w:hAnsi="Times New Roman"/>
          <w:sz w:val="24"/>
          <w:szCs w:val="24"/>
        </w:rPr>
        <w:t>the clients are generally aligned in interest even though there is</w:t>
      </w:r>
      <w:r w:rsidR="000B72CC">
        <w:rPr>
          <w:rFonts w:ascii="Times New Roman" w:hAnsi="Times New Roman"/>
          <w:sz w:val="24"/>
          <w:szCs w:val="24"/>
        </w:rPr>
        <w:t xml:space="preserve"> </w:t>
      </w:r>
      <w:r w:rsidRPr="001771EE">
        <w:rPr>
          <w:rFonts w:ascii="Times New Roman" w:hAnsi="Times New Roman"/>
          <w:sz w:val="24"/>
          <w:szCs w:val="24"/>
        </w:rPr>
        <w:t>some difference of interest among them.</w:t>
      </w:r>
    </w:p>
    <w:p w14:paraId="2BF8BD07"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0078710A"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[13] Conflict questions may also arise in estate planning and estate</w:t>
      </w:r>
      <w:r w:rsidR="000B72CC">
        <w:rPr>
          <w:rFonts w:ascii="Times New Roman" w:hAnsi="Times New Roman"/>
          <w:sz w:val="24"/>
          <w:szCs w:val="24"/>
        </w:rPr>
        <w:t xml:space="preserve"> </w:t>
      </w:r>
      <w:r w:rsidRPr="001771EE">
        <w:rPr>
          <w:rFonts w:ascii="Times New Roman" w:hAnsi="Times New Roman"/>
          <w:sz w:val="24"/>
          <w:szCs w:val="24"/>
        </w:rPr>
        <w:t>administration. A lawyer may be called upon to prepare wills for</w:t>
      </w:r>
      <w:r w:rsidR="000B72CC">
        <w:rPr>
          <w:rFonts w:ascii="Times New Roman" w:hAnsi="Times New Roman"/>
          <w:sz w:val="24"/>
          <w:szCs w:val="24"/>
        </w:rPr>
        <w:t xml:space="preserve"> </w:t>
      </w:r>
      <w:r w:rsidRPr="001771EE">
        <w:rPr>
          <w:rFonts w:ascii="Times New Roman" w:hAnsi="Times New Roman"/>
          <w:sz w:val="24"/>
          <w:szCs w:val="24"/>
        </w:rPr>
        <w:t>several family members, such as husband and wife, and, depending</w:t>
      </w:r>
      <w:r w:rsidR="000B72CC">
        <w:rPr>
          <w:rFonts w:ascii="Times New Roman" w:hAnsi="Times New Roman"/>
          <w:sz w:val="24"/>
          <w:szCs w:val="24"/>
        </w:rPr>
        <w:t xml:space="preserve"> </w:t>
      </w:r>
      <w:r w:rsidRPr="001771EE">
        <w:rPr>
          <w:rFonts w:ascii="Times New Roman" w:hAnsi="Times New Roman"/>
          <w:sz w:val="24"/>
          <w:szCs w:val="24"/>
        </w:rPr>
        <w:t>upon the circumstances, a conflict of interest may arise. In estate</w:t>
      </w:r>
      <w:r w:rsidR="000B72CC">
        <w:rPr>
          <w:rFonts w:ascii="Times New Roman" w:hAnsi="Times New Roman"/>
          <w:sz w:val="24"/>
          <w:szCs w:val="24"/>
        </w:rPr>
        <w:t xml:space="preserve"> </w:t>
      </w:r>
      <w:r w:rsidRPr="001771EE">
        <w:rPr>
          <w:rFonts w:ascii="Times New Roman" w:hAnsi="Times New Roman"/>
          <w:sz w:val="24"/>
          <w:szCs w:val="24"/>
        </w:rPr>
        <w:t>administration the identity of the client may be unclear under the</w:t>
      </w:r>
      <w:r w:rsidR="000B72CC">
        <w:rPr>
          <w:rFonts w:ascii="Times New Roman" w:hAnsi="Times New Roman"/>
          <w:sz w:val="24"/>
          <w:szCs w:val="24"/>
        </w:rPr>
        <w:t xml:space="preserve"> </w:t>
      </w:r>
      <w:r w:rsidRPr="001771EE">
        <w:rPr>
          <w:rFonts w:ascii="Times New Roman" w:hAnsi="Times New Roman"/>
          <w:sz w:val="24"/>
          <w:szCs w:val="24"/>
        </w:rPr>
        <w:t>law of a particular jurisdiction. Under one view, the client is the</w:t>
      </w:r>
      <w:r w:rsidR="000B72CC">
        <w:rPr>
          <w:rFonts w:ascii="Times New Roman" w:hAnsi="Times New Roman"/>
          <w:sz w:val="24"/>
          <w:szCs w:val="24"/>
        </w:rPr>
        <w:t xml:space="preserve"> </w:t>
      </w:r>
      <w:r w:rsidRPr="001771EE">
        <w:rPr>
          <w:rFonts w:ascii="Times New Roman" w:hAnsi="Times New Roman"/>
          <w:sz w:val="24"/>
          <w:szCs w:val="24"/>
        </w:rPr>
        <w:t>fiduciary; under another view the client is the estate or trust,</w:t>
      </w:r>
      <w:r w:rsidR="000B72CC">
        <w:rPr>
          <w:rFonts w:ascii="Times New Roman" w:hAnsi="Times New Roman"/>
          <w:sz w:val="24"/>
          <w:szCs w:val="24"/>
        </w:rPr>
        <w:t xml:space="preserve"> </w:t>
      </w:r>
      <w:r w:rsidRPr="001771EE">
        <w:rPr>
          <w:rFonts w:ascii="Times New Roman" w:hAnsi="Times New Roman"/>
          <w:sz w:val="24"/>
          <w:szCs w:val="24"/>
        </w:rPr>
        <w:t>including its beneficiaries. The lawyer should make clear the relationship</w:t>
      </w:r>
      <w:r w:rsidR="000B72CC">
        <w:rPr>
          <w:rFonts w:ascii="Times New Roman" w:hAnsi="Times New Roman"/>
          <w:sz w:val="24"/>
          <w:szCs w:val="24"/>
        </w:rPr>
        <w:t xml:space="preserve"> </w:t>
      </w:r>
      <w:r w:rsidRPr="001771EE">
        <w:rPr>
          <w:rFonts w:ascii="Times New Roman" w:hAnsi="Times New Roman"/>
          <w:sz w:val="24"/>
          <w:szCs w:val="24"/>
        </w:rPr>
        <w:t>to the parties involved.</w:t>
      </w:r>
    </w:p>
    <w:p w14:paraId="279548A7"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2510F51B"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[14] A lawyer for a corporation or other organization who is also a</w:t>
      </w:r>
      <w:r w:rsidR="000B72CC">
        <w:rPr>
          <w:rFonts w:ascii="Times New Roman" w:hAnsi="Times New Roman"/>
          <w:sz w:val="24"/>
          <w:szCs w:val="24"/>
        </w:rPr>
        <w:t xml:space="preserve"> </w:t>
      </w:r>
      <w:r w:rsidRPr="001771EE">
        <w:rPr>
          <w:rFonts w:ascii="Times New Roman" w:hAnsi="Times New Roman"/>
          <w:sz w:val="24"/>
          <w:szCs w:val="24"/>
        </w:rPr>
        <w:t>member of its board of directors should determine whether the</w:t>
      </w:r>
      <w:r w:rsidR="000B72CC">
        <w:rPr>
          <w:rFonts w:ascii="Times New Roman" w:hAnsi="Times New Roman"/>
          <w:sz w:val="24"/>
          <w:szCs w:val="24"/>
        </w:rPr>
        <w:t xml:space="preserve"> </w:t>
      </w:r>
      <w:r w:rsidRPr="001771EE">
        <w:rPr>
          <w:rFonts w:ascii="Times New Roman" w:hAnsi="Times New Roman"/>
          <w:sz w:val="24"/>
          <w:szCs w:val="24"/>
        </w:rPr>
        <w:t>responsibilities of the two roles may conflict. The lawyer may be</w:t>
      </w:r>
      <w:r w:rsidR="000B72CC">
        <w:rPr>
          <w:rFonts w:ascii="Times New Roman" w:hAnsi="Times New Roman"/>
          <w:sz w:val="24"/>
          <w:szCs w:val="24"/>
        </w:rPr>
        <w:t xml:space="preserve"> </w:t>
      </w:r>
      <w:r w:rsidRPr="001771EE">
        <w:rPr>
          <w:rFonts w:ascii="Times New Roman" w:hAnsi="Times New Roman"/>
          <w:sz w:val="24"/>
          <w:szCs w:val="24"/>
        </w:rPr>
        <w:t>called on to advise the corporation in matters involving actions of the</w:t>
      </w:r>
      <w:r w:rsidR="000B72CC">
        <w:rPr>
          <w:rFonts w:ascii="Times New Roman" w:hAnsi="Times New Roman"/>
          <w:sz w:val="24"/>
          <w:szCs w:val="24"/>
        </w:rPr>
        <w:t xml:space="preserve"> directors. </w:t>
      </w:r>
      <w:r w:rsidRPr="001771EE">
        <w:rPr>
          <w:rFonts w:ascii="Times New Roman" w:hAnsi="Times New Roman"/>
          <w:sz w:val="24"/>
          <w:szCs w:val="24"/>
        </w:rPr>
        <w:t>Consideration should be given to the frequency with which</w:t>
      </w:r>
      <w:r w:rsidR="000B72CC">
        <w:rPr>
          <w:rFonts w:ascii="Times New Roman" w:hAnsi="Times New Roman"/>
          <w:sz w:val="24"/>
          <w:szCs w:val="24"/>
        </w:rPr>
        <w:t xml:space="preserve"> </w:t>
      </w:r>
      <w:r w:rsidRPr="001771EE">
        <w:rPr>
          <w:rFonts w:ascii="Times New Roman" w:hAnsi="Times New Roman"/>
          <w:sz w:val="24"/>
          <w:szCs w:val="24"/>
        </w:rPr>
        <w:t>such situations may arise, the potential intensity of the conflict, the</w:t>
      </w:r>
      <w:r w:rsidR="000B72CC">
        <w:rPr>
          <w:rFonts w:ascii="Times New Roman" w:hAnsi="Times New Roman"/>
          <w:sz w:val="24"/>
          <w:szCs w:val="24"/>
        </w:rPr>
        <w:t xml:space="preserve"> </w:t>
      </w:r>
      <w:r w:rsidRPr="001771EE">
        <w:rPr>
          <w:rFonts w:ascii="Times New Roman" w:hAnsi="Times New Roman"/>
          <w:sz w:val="24"/>
          <w:szCs w:val="24"/>
        </w:rPr>
        <w:t>effect of the lawyer's resignation from the board and the possibility</w:t>
      </w:r>
      <w:r w:rsidR="000B72CC">
        <w:rPr>
          <w:rFonts w:ascii="Times New Roman" w:hAnsi="Times New Roman"/>
          <w:sz w:val="24"/>
          <w:szCs w:val="24"/>
        </w:rPr>
        <w:t xml:space="preserve"> </w:t>
      </w:r>
      <w:r w:rsidRPr="001771EE">
        <w:rPr>
          <w:rFonts w:ascii="Times New Roman" w:hAnsi="Times New Roman"/>
          <w:sz w:val="24"/>
          <w:szCs w:val="24"/>
        </w:rPr>
        <w:t>of the corporation's obtaining legal advice from another lawyer in</w:t>
      </w:r>
      <w:r w:rsidR="000B72CC">
        <w:rPr>
          <w:rFonts w:ascii="Times New Roman" w:hAnsi="Times New Roman"/>
          <w:sz w:val="24"/>
          <w:szCs w:val="24"/>
        </w:rPr>
        <w:t xml:space="preserve"> </w:t>
      </w:r>
      <w:r w:rsidRPr="001771EE">
        <w:rPr>
          <w:rFonts w:ascii="Times New Roman" w:hAnsi="Times New Roman"/>
          <w:sz w:val="24"/>
          <w:szCs w:val="24"/>
        </w:rPr>
        <w:t>such situations. If there is material risk that the dual role will</w:t>
      </w:r>
      <w:r w:rsidR="000B72CC">
        <w:rPr>
          <w:rFonts w:ascii="Times New Roman" w:hAnsi="Times New Roman"/>
          <w:sz w:val="24"/>
          <w:szCs w:val="24"/>
        </w:rPr>
        <w:t xml:space="preserve"> </w:t>
      </w:r>
      <w:r w:rsidRPr="001771EE">
        <w:rPr>
          <w:rFonts w:ascii="Times New Roman" w:hAnsi="Times New Roman"/>
          <w:sz w:val="24"/>
          <w:szCs w:val="24"/>
        </w:rPr>
        <w:t>compromise the lawyer's independence of professional judgment, the</w:t>
      </w:r>
      <w:r w:rsidR="000B72CC">
        <w:rPr>
          <w:rFonts w:ascii="Times New Roman" w:hAnsi="Times New Roman"/>
          <w:sz w:val="24"/>
          <w:szCs w:val="24"/>
        </w:rPr>
        <w:t xml:space="preserve"> </w:t>
      </w:r>
      <w:r w:rsidRPr="001771EE">
        <w:rPr>
          <w:rFonts w:ascii="Times New Roman" w:hAnsi="Times New Roman"/>
          <w:sz w:val="24"/>
          <w:szCs w:val="24"/>
        </w:rPr>
        <w:t>lawyer should not serve as a director.</w:t>
      </w:r>
    </w:p>
    <w:p w14:paraId="1697C1E6"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56F64F69"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Conflict Charged by an Opposing Party</w:t>
      </w:r>
    </w:p>
    <w:p w14:paraId="42514FD7"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4470C16C"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[15] Resolving questions of conflict of interest is primarily the</w:t>
      </w:r>
      <w:r w:rsidR="000B72CC">
        <w:rPr>
          <w:rFonts w:ascii="Times New Roman" w:hAnsi="Times New Roman"/>
          <w:sz w:val="24"/>
          <w:szCs w:val="24"/>
        </w:rPr>
        <w:t xml:space="preserve"> </w:t>
      </w:r>
      <w:r w:rsidRPr="001771EE">
        <w:rPr>
          <w:rFonts w:ascii="Times New Roman" w:hAnsi="Times New Roman"/>
          <w:sz w:val="24"/>
          <w:szCs w:val="24"/>
        </w:rPr>
        <w:t>responsibility of the lawyer undertaking the representation. In</w:t>
      </w:r>
      <w:r w:rsidR="000B72CC">
        <w:rPr>
          <w:rFonts w:ascii="Times New Roman" w:hAnsi="Times New Roman"/>
          <w:sz w:val="24"/>
          <w:szCs w:val="24"/>
        </w:rPr>
        <w:t xml:space="preserve"> </w:t>
      </w:r>
      <w:r w:rsidRPr="001771EE">
        <w:rPr>
          <w:rFonts w:ascii="Times New Roman" w:hAnsi="Times New Roman"/>
          <w:sz w:val="24"/>
          <w:szCs w:val="24"/>
        </w:rPr>
        <w:t>litigation, a court may raise the question when there is reason to</w:t>
      </w:r>
      <w:r w:rsidR="000B72CC">
        <w:rPr>
          <w:rFonts w:ascii="Times New Roman" w:hAnsi="Times New Roman"/>
          <w:sz w:val="24"/>
          <w:szCs w:val="24"/>
        </w:rPr>
        <w:t xml:space="preserve"> </w:t>
      </w:r>
      <w:r w:rsidRPr="001771EE">
        <w:rPr>
          <w:rFonts w:ascii="Times New Roman" w:hAnsi="Times New Roman"/>
          <w:sz w:val="24"/>
          <w:szCs w:val="24"/>
        </w:rPr>
        <w:t>infer that the lawyer has neglected the responsibility. In a criminal</w:t>
      </w:r>
      <w:r w:rsidR="000B72CC">
        <w:rPr>
          <w:rFonts w:ascii="Times New Roman" w:hAnsi="Times New Roman"/>
          <w:sz w:val="24"/>
          <w:szCs w:val="24"/>
        </w:rPr>
        <w:t xml:space="preserve"> </w:t>
      </w:r>
      <w:r w:rsidRPr="001771EE">
        <w:rPr>
          <w:rFonts w:ascii="Times New Roman" w:hAnsi="Times New Roman"/>
          <w:sz w:val="24"/>
          <w:szCs w:val="24"/>
        </w:rPr>
        <w:t>case, inquiry by the court is generally required when a lawyer</w:t>
      </w:r>
      <w:r w:rsidR="000B72CC">
        <w:rPr>
          <w:rFonts w:ascii="Times New Roman" w:hAnsi="Times New Roman"/>
          <w:sz w:val="24"/>
          <w:szCs w:val="24"/>
        </w:rPr>
        <w:t xml:space="preserve"> </w:t>
      </w:r>
      <w:r w:rsidRPr="001771EE">
        <w:rPr>
          <w:rFonts w:ascii="Times New Roman" w:hAnsi="Times New Roman"/>
          <w:sz w:val="24"/>
          <w:szCs w:val="24"/>
        </w:rPr>
        <w:t>represents multiple defendants. Where the conflict is such as clearly</w:t>
      </w:r>
      <w:r w:rsidR="000B72CC">
        <w:rPr>
          <w:rFonts w:ascii="Times New Roman" w:hAnsi="Times New Roman"/>
          <w:sz w:val="24"/>
          <w:szCs w:val="24"/>
        </w:rPr>
        <w:t xml:space="preserve"> </w:t>
      </w:r>
      <w:r w:rsidRPr="001771EE">
        <w:rPr>
          <w:rFonts w:ascii="Times New Roman" w:hAnsi="Times New Roman"/>
          <w:sz w:val="24"/>
          <w:szCs w:val="24"/>
        </w:rPr>
        <w:t>to call into question the fair or efficient administration of justice,</w:t>
      </w:r>
      <w:r w:rsidR="000B72CC">
        <w:rPr>
          <w:rFonts w:ascii="Times New Roman" w:hAnsi="Times New Roman"/>
          <w:sz w:val="24"/>
          <w:szCs w:val="24"/>
        </w:rPr>
        <w:t xml:space="preserve"> </w:t>
      </w:r>
      <w:r w:rsidRPr="001771EE">
        <w:rPr>
          <w:rFonts w:ascii="Times New Roman" w:hAnsi="Times New Roman"/>
          <w:sz w:val="24"/>
          <w:szCs w:val="24"/>
        </w:rPr>
        <w:t>opposing counsel may properly raise the question. Such an objection</w:t>
      </w:r>
      <w:r w:rsidR="000B72CC">
        <w:rPr>
          <w:rFonts w:ascii="Times New Roman" w:hAnsi="Times New Roman"/>
          <w:sz w:val="24"/>
          <w:szCs w:val="24"/>
        </w:rPr>
        <w:t xml:space="preserve"> </w:t>
      </w:r>
      <w:r w:rsidRPr="001771EE">
        <w:rPr>
          <w:rFonts w:ascii="Times New Roman" w:hAnsi="Times New Roman"/>
          <w:sz w:val="24"/>
          <w:szCs w:val="24"/>
        </w:rPr>
        <w:t>should be viewed with caution, however, for it can be misused as a</w:t>
      </w:r>
      <w:r w:rsidR="000B72CC">
        <w:rPr>
          <w:rFonts w:ascii="Times New Roman" w:hAnsi="Times New Roman"/>
          <w:sz w:val="24"/>
          <w:szCs w:val="24"/>
        </w:rPr>
        <w:t xml:space="preserve"> </w:t>
      </w:r>
      <w:r w:rsidRPr="001771EE">
        <w:rPr>
          <w:rFonts w:ascii="Times New Roman" w:hAnsi="Times New Roman"/>
          <w:sz w:val="24"/>
          <w:szCs w:val="24"/>
        </w:rPr>
        <w:t xml:space="preserve">technique of harassment. </w:t>
      </w:r>
      <w:r w:rsidRPr="001771EE">
        <w:rPr>
          <w:rFonts w:ascii="Times New Roman" w:hAnsi="Times New Roman"/>
          <w:i/>
          <w:iCs/>
          <w:sz w:val="24"/>
          <w:szCs w:val="24"/>
        </w:rPr>
        <w:t>See Scope</w:t>
      </w:r>
      <w:r w:rsidRPr="001771EE">
        <w:rPr>
          <w:rFonts w:ascii="Times New Roman" w:hAnsi="Times New Roman"/>
          <w:sz w:val="24"/>
          <w:szCs w:val="24"/>
        </w:rPr>
        <w:t>.</w:t>
      </w:r>
    </w:p>
    <w:p w14:paraId="34B92FAA" w14:textId="77777777" w:rsidR="000B72CC" w:rsidRDefault="000B72CC" w:rsidP="001771EE">
      <w:pPr>
        <w:autoSpaceDE w:val="0"/>
        <w:autoSpaceDN w:val="0"/>
        <w:adjustRightInd w:val="0"/>
        <w:spacing w:after="0" w:line="240" w:lineRule="auto"/>
        <w:rPr>
          <w:rFonts w:ascii="Times New Roman" w:hAnsi="Times New Roman"/>
          <w:b/>
          <w:bCs/>
          <w:sz w:val="24"/>
          <w:szCs w:val="24"/>
        </w:rPr>
      </w:pPr>
    </w:p>
    <w:p w14:paraId="018B0FBD" w14:textId="77777777" w:rsidR="00CC243D" w:rsidRDefault="00CC243D" w:rsidP="001771EE">
      <w:pPr>
        <w:autoSpaceDE w:val="0"/>
        <w:autoSpaceDN w:val="0"/>
        <w:adjustRightInd w:val="0"/>
        <w:spacing w:after="0" w:line="240" w:lineRule="auto"/>
        <w:rPr>
          <w:rFonts w:ascii="Times New Roman" w:hAnsi="Times New Roman"/>
          <w:b/>
          <w:bCs/>
          <w:sz w:val="24"/>
          <w:szCs w:val="24"/>
        </w:rPr>
      </w:pPr>
    </w:p>
    <w:p w14:paraId="4EE779F6" w14:textId="77777777" w:rsidR="00CC243D" w:rsidRDefault="00CC243D" w:rsidP="001771EE">
      <w:pPr>
        <w:autoSpaceDE w:val="0"/>
        <w:autoSpaceDN w:val="0"/>
        <w:adjustRightInd w:val="0"/>
        <w:spacing w:after="0" w:line="240" w:lineRule="auto"/>
        <w:rPr>
          <w:rFonts w:ascii="Times New Roman" w:hAnsi="Times New Roman"/>
          <w:b/>
          <w:bCs/>
          <w:sz w:val="24"/>
          <w:szCs w:val="24"/>
        </w:rPr>
      </w:pPr>
    </w:p>
    <w:p w14:paraId="3F666805"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lastRenderedPageBreak/>
        <w:t>RULE 1.8 CONFLICT OF INTEREST: PROHIBITED</w:t>
      </w:r>
      <w:r w:rsidR="000B72CC">
        <w:rPr>
          <w:rFonts w:ascii="Times New Roman" w:hAnsi="Times New Roman"/>
          <w:b/>
          <w:bCs/>
          <w:sz w:val="24"/>
          <w:szCs w:val="24"/>
        </w:rPr>
        <w:t xml:space="preserve"> </w:t>
      </w:r>
      <w:r w:rsidRPr="001771EE">
        <w:rPr>
          <w:rFonts w:ascii="Times New Roman" w:hAnsi="Times New Roman"/>
          <w:b/>
          <w:bCs/>
          <w:sz w:val="24"/>
          <w:szCs w:val="24"/>
        </w:rPr>
        <w:t>TRANSACTIONS</w:t>
      </w:r>
    </w:p>
    <w:p w14:paraId="56B16ACC" w14:textId="77777777" w:rsidR="000B72CC" w:rsidRDefault="000B72CC" w:rsidP="001771EE">
      <w:pPr>
        <w:autoSpaceDE w:val="0"/>
        <w:autoSpaceDN w:val="0"/>
        <w:adjustRightInd w:val="0"/>
        <w:spacing w:after="0" w:line="240" w:lineRule="auto"/>
        <w:rPr>
          <w:rFonts w:ascii="Times New Roman" w:hAnsi="Times New Roman"/>
          <w:sz w:val="24"/>
          <w:szCs w:val="24"/>
        </w:rPr>
      </w:pPr>
    </w:p>
    <w:p w14:paraId="6F5AEBEC"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A lawyer shall neither enter into a business transaction with a</w:t>
      </w:r>
      <w:r w:rsidR="00700EDE" w:rsidRPr="00E520E6">
        <w:rPr>
          <w:rFonts w:ascii="Times New Roman" w:hAnsi="Times New Roman"/>
          <w:b/>
          <w:sz w:val="24"/>
          <w:szCs w:val="24"/>
        </w:rPr>
        <w:t xml:space="preserve"> </w:t>
      </w:r>
      <w:r w:rsidRPr="00E520E6">
        <w:rPr>
          <w:rFonts w:ascii="Times New Roman" w:hAnsi="Times New Roman"/>
          <w:b/>
          <w:sz w:val="24"/>
          <w:szCs w:val="24"/>
        </w:rPr>
        <w:t>client if the client expects the lawyer to exercise the lawyer's</w:t>
      </w:r>
      <w:r w:rsidR="00700EDE" w:rsidRPr="00E520E6">
        <w:rPr>
          <w:rFonts w:ascii="Times New Roman" w:hAnsi="Times New Roman"/>
          <w:b/>
          <w:sz w:val="24"/>
          <w:szCs w:val="24"/>
        </w:rPr>
        <w:t xml:space="preserve"> </w:t>
      </w:r>
      <w:r w:rsidRPr="00E520E6">
        <w:rPr>
          <w:rFonts w:ascii="Times New Roman" w:hAnsi="Times New Roman"/>
          <w:b/>
          <w:sz w:val="24"/>
          <w:szCs w:val="24"/>
        </w:rPr>
        <w:t>professional judgment therein for the protection of the client, nor</w:t>
      </w:r>
      <w:r w:rsidR="00700EDE" w:rsidRPr="00E520E6">
        <w:rPr>
          <w:rFonts w:ascii="Times New Roman" w:hAnsi="Times New Roman"/>
          <w:b/>
          <w:sz w:val="24"/>
          <w:szCs w:val="24"/>
        </w:rPr>
        <w:t xml:space="preserve"> </w:t>
      </w:r>
      <w:r w:rsidRPr="00E520E6">
        <w:rPr>
          <w:rFonts w:ascii="Times New Roman" w:hAnsi="Times New Roman"/>
          <w:b/>
          <w:sz w:val="24"/>
          <w:szCs w:val="24"/>
        </w:rPr>
        <w:t>shall the lawyer knowingly acquire an ownership, possessory, security</w:t>
      </w:r>
      <w:r w:rsidR="00700EDE" w:rsidRPr="00E520E6">
        <w:rPr>
          <w:rFonts w:ascii="Times New Roman" w:hAnsi="Times New Roman"/>
          <w:b/>
          <w:sz w:val="24"/>
          <w:szCs w:val="24"/>
        </w:rPr>
        <w:t xml:space="preserve"> </w:t>
      </w:r>
      <w:r w:rsidRPr="00E520E6">
        <w:rPr>
          <w:rFonts w:ascii="Times New Roman" w:hAnsi="Times New Roman"/>
          <w:b/>
          <w:sz w:val="24"/>
          <w:szCs w:val="24"/>
        </w:rPr>
        <w:t>or other pecuniary interest adverse to a client unless:</w:t>
      </w:r>
    </w:p>
    <w:p w14:paraId="0E19B872" w14:textId="77777777" w:rsidR="001771EE" w:rsidRPr="00E520E6" w:rsidRDefault="001771EE" w:rsidP="00700ED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the transaction and terms on which the lawyer acquires the</w:t>
      </w:r>
      <w:r w:rsidR="00700EDE" w:rsidRPr="00E520E6">
        <w:rPr>
          <w:rFonts w:ascii="Times New Roman" w:hAnsi="Times New Roman"/>
          <w:b/>
          <w:sz w:val="24"/>
          <w:szCs w:val="24"/>
        </w:rPr>
        <w:t xml:space="preserve"> </w:t>
      </w:r>
      <w:r w:rsidRPr="00E520E6">
        <w:rPr>
          <w:rFonts w:ascii="Times New Roman" w:hAnsi="Times New Roman"/>
          <w:b/>
          <w:sz w:val="24"/>
          <w:szCs w:val="24"/>
        </w:rPr>
        <w:t>interest are fair and reasonable to the client and are fully</w:t>
      </w:r>
      <w:r w:rsidR="00700EDE" w:rsidRPr="00E520E6">
        <w:rPr>
          <w:rFonts w:ascii="Times New Roman" w:hAnsi="Times New Roman"/>
          <w:b/>
          <w:sz w:val="24"/>
          <w:szCs w:val="24"/>
        </w:rPr>
        <w:t xml:space="preserve"> </w:t>
      </w:r>
      <w:r w:rsidRPr="00E520E6">
        <w:rPr>
          <w:rFonts w:ascii="Times New Roman" w:hAnsi="Times New Roman"/>
          <w:b/>
          <w:sz w:val="24"/>
          <w:szCs w:val="24"/>
        </w:rPr>
        <w:t>disclosed and transmitted in writing to the client in a manner</w:t>
      </w:r>
      <w:r w:rsidR="00700EDE" w:rsidRPr="00E520E6">
        <w:rPr>
          <w:rFonts w:ascii="Times New Roman" w:hAnsi="Times New Roman"/>
          <w:b/>
          <w:sz w:val="24"/>
          <w:szCs w:val="24"/>
        </w:rPr>
        <w:t xml:space="preserve"> </w:t>
      </w:r>
      <w:r w:rsidRPr="00E520E6">
        <w:rPr>
          <w:rFonts w:ascii="Times New Roman" w:hAnsi="Times New Roman"/>
          <w:b/>
          <w:sz w:val="24"/>
          <w:szCs w:val="24"/>
        </w:rPr>
        <w:t>which can be reasonably understood by the client;</w:t>
      </w:r>
    </w:p>
    <w:p w14:paraId="0BC59CB3" w14:textId="77777777" w:rsidR="001771EE" w:rsidRPr="00E520E6" w:rsidRDefault="001771EE" w:rsidP="00700ED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the client is advised in writing of the desirability of seeking</w:t>
      </w:r>
      <w:r w:rsidR="00700EDE" w:rsidRPr="00E520E6">
        <w:rPr>
          <w:rFonts w:ascii="Times New Roman" w:hAnsi="Times New Roman"/>
          <w:b/>
          <w:sz w:val="24"/>
          <w:szCs w:val="24"/>
        </w:rPr>
        <w:t xml:space="preserve"> </w:t>
      </w:r>
      <w:r w:rsidRPr="00E520E6">
        <w:rPr>
          <w:rFonts w:ascii="Times New Roman" w:hAnsi="Times New Roman"/>
          <w:b/>
          <w:sz w:val="24"/>
          <w:szCs w:val="24"/>
        </w:rPr>
        <w:t>and is given a reasonable opportunity to seek the advice of</w:t>
      </w:r>
      <w:r w:rsidR="00700EDE" w:rsidRPr="00E520E6">
        <w:rPr>
          <w:rFonts w:ascii="Times New Roman" w:hAnsi="Times New Roman"/>
          <w:b/>
          <w:sz w:val="24"/>
          <w:szCs w:val="24"/>
        </w:rPr>
        <w:t xml:space="preserve"> </w:t>
      </w:r>
      <w:r w:rsidRPr="00E520E6">
        <w:rPr>
          <w:rFonts w:ascii="Times New Roman" w:hAnsi="Times New Roman"/>
          <w:b/>
          <w:sz w:val="24"/>
          <w:szCs w:val="24"/>
        </w:rPr>
        <w:t>independent counsel in the transaction; and</w:t>
      </w:r>
    </w:p>
    <w:p w14:paraId="371923BE" w14:textId="77777777" w:rsidR="001771EE" w:rsidRPr="00E520E6" w:rsidRDefault="001771EE" w:rsidP="00700ED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(3) the client gives informed consent, in a writing signed by the</w:t>
      </w:r>
      <w:r w:rsidR="00700EDE" w:rsidRPr="00E520E6">
        <w:rPr>
          <w:rFonts w:ascii="Times New Roman" w:hAnsi="Times New Roman"/>
          <w:b/>
          <w:sz w:val="24"/>
          <w:szCs w:val="24"/>
        </w:rPr>
        <w:t xml:space="preserve"> </w:t>
      </w:r>
      <w:r w:rsidRPr="00E520E6">
        <w:rPr>
          <w:rFonts w:ascii="Times New Roman" w:hAnsi="Times New Roman"/>
          <w:b/>
          <w:sz w:val="24"/>
          <w:szCs w:val="24"/>
        </w:rPr>
        <w:t>client, to the essential terms of the transaction and the lawyer's</w:t>
      </w:r>
      <w:r w:rsidR="00700EDE" w:rsidRPr="00E520E6">
        <w:rPr>
          <w:rFonts w:ascii="Times New Roman" w:hAnsi="Times New Roman"/>
          <w:b/>
          <w:sz w:val="24"/>
          <w:szCs w:val="24"/>
        </w:rPr>
        <w:t xml:space="preserve"> </w:t>
      </w:r>
      <w:r w:rsidRPr="00E520E6">
        <w:rPr>
          <w:rFonts w:ascii="Times New Roman" w:hAnsi="Times New Roman"/>
          <w:b/>
          <w:sz w:val="24"/>
          <w:szCs w:val="24"/>
        </w:rPr>
        <w:t>role in the transaction, including whether the lawyer is representing</w:t>
      </w:r>
      <w:r w:rsidR="00700EDE" w:rsidRPr="00E520E6">
        <w:rPr>
          <w:rFonts w:ascii="Times New Roman" w:hAnsi="Times New Roman"/>
          <w:b/>
          <w:sz w:val="24"/>
          <w:szCs w:val="24"/>
        </w:rPr>
        <w:t xml:space="preserve"> </w:t>
      </w:r>
      <w:r w:rsidRPr="00E520E6">
        <w:rPr>
          <w:rFonts w:ascii="Times New Roman" w:hAnsi="Times New Roman"/>
          <w:b/>
          <w:sz w:val="24"/>
          <w:szCs w:val="24"/>
        </w:rPr>
        <w:t>the client in the transaction.</w:t>
      </w:r>
    </w:p>
    <w:p w14:paraId="5A7D0A03" w14:textId="77777777" w:rsidR="00700EDE" w:rsidRPr="00E520E6" w:rsidRDefault="00700EDE" w:rsidP="001771EE">
      <w:pPr>
        <w:autoSpaceDE w:val="0"/>
        <w:autoSpaceDN w:val="0"/>
        <w:adjustRightInd w:val="0"/>
        <w:spacing w:after="0" w:line="240" w:lineRule="auto"/>
        <w:rPr>
          <w:rFonts w:ascii="Times New Roman" w:hAnsi="Times New Roman"/>
          <w:b/>
          <w:sz w:val="24"/>
          <w:szCs w:val="24"/>
        </w:rPr>
      </w:pPr>
    </w:p>
    <w:p w14:paraId="09F5F4B4"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A lawyer shall not use information gained in the professional</w:t>
      </w:r>
      <w:r w:rsidR="00700EDE" w:rsidRPr="00E520E6">
        <w:rPr>
          <w:rFonts w:ascii="Times New Roman" w:hAnsi="Times New Roman"/>
          <w:b/>
          <w:sz w:val="24"/>
          <w:szCs w:val="24"/>
        </w:rPr>
        <w:t xml:space="preserve"> </w:t>
      </w:r>
      <w:r w:rsidRPr="00E520E6">
        <w:rPr>
          <w:rFonts w:ascii="Times New Roman" w:hAnsi="Times New Roman"/>
          <w:b/>
          <w:sz w:val="24"/>
          <w:szCs w:val="24"/>
        </w:rPr>
        <w:t>relationship with a client to the disadvantage of the client unless the</w:t>
      </w:r>
      <w:r w:rsidR="00700EDE" w:rsidRPr="00E520E6">
        <w:rPr>
          <w:rFonts w:ascii="Times New Roman" w:hAnsi="Times New Roman"/>
          <w:b/>
          <w:sz w:val="24"/>
          <w:szCs w:val="24"/>
        </w:rPr>
        <w:t xml:space="preserve"> </w:t>
      </w:r>
      <w:r w:rsidRPr="00E520E6">
        <w:rPr>
          <w:rFonts w:ascii="Times New Roman" w:hAnsi="Times New Roman"/>
          <w:b/>
          <w:sz w:val="24"/>
          <w:szCs w:val="24"/>
        </w:rPr>
        <w:t>client gives informed consent, except as permitted or required by</w:t>
      </w:r>
      <w:r w:rsidR="00700EDE" w:rsidRPr="00E520E6">
        <w:rPr>
          <w:rFonts w:ascii="Times New Roman" w:hAnsi="Times New Roman"/>
          <w:b/>
          <w:sz w:val="24"/>
          <w:szCs w:val="24"/>
        </w:rPr>
        <w:t xml:space="preserve"> </w:t>
      </w:r>
      <w:r w:rsidRPr="00E520E6">
        <w:rPr>
          <w:rFonts w:ascii="Times New Roman" w:hAnsi="Times New Roman"/>
          <w:b/>
          <w:sz w:val="24"/>
          <w:szCs w:val="24"/>
        </w:rPr>
        <w:t>these Rules.</w:t>
      </w:r>
    </w:p>
    <w:p w14:paraId="3BB9482D" w14:textId="77777777" w:rsidR="00700EDE" w:rsidRPr="00E520E6" w:rsidRDefault="00700EDE" w:rsidP="001771EE">
      <w:pPr>
        <w:autoSpaceDE w:val="0"/>
        <w:autoSpaceDN w:val="0"/>
        <w:adjustRightInd w:val="0"/>
        <w:spacing w:after="0" w:line="240" w:lineRule="auto"/>
        <w:rPr>
          <w:rFonts w:ascii="Times New Roman" w:hAnsi="Times New Roman"/>
          <w:b/>
          <w:sz w:val="24"/>
          <w:szCs w:val="24"/>
        </w:rPr>
      </w:pPr>
    </w:p>
    <w:p w14:paraId="4E12B552"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(c) A lawyer shall not prepare an instrument giving the lawyer or a</w:t>
      </w:r>
      <w:r w:rsidR="00700EDE" w:rsidRPr="00E520E6">
        <w:rPr>
          <w:rFonts w:ascii="Times New Roman" w:hAnsi="Times New Roman"/>
          <w:b/>
          <w:sz w:val="24"/>
          <w:szCs w:val="24"/>
        </w:rPr>
        <w:t xml:space="preserve"> </w:t>
      </w:r>
      <w:r w:rsidRPr="00E520E6">
        <w:rPr>
          <w:rFonts w:ascii="Times New Roman" w:hAnsi="Times New Roman"/>
          <w:b/>
          <w:sz w:val="24"/>
          <w:szCs w:val="24"/>
        </w:rPr>
        <w:t>person related to the lawyer as parent, grandparent, child, grandchild,</w:t>
      </w:r>
      <w:r w:rsidR="00700EDE" w:rsidRPr="00E520E6">
        <w:rPr>
          <w:rFonts w:ascii="Times New Roman" w:hAnsi="Times New Roman"/>
          <w:b/>
          <w:sz w:val="24"/>
          <w:szCs w:val="24"/>
        </w:rPr>
        <w:t xml:space="preserve"> </w:t>
      </w:r>
      <w:r w:rsidRPr="00E520E6">
        <w:rPr>
          <w:rFonts w:ascii="Times New Roman" w:hAnsi="Times New Roman"/>
          <w:b/>
          <w:sz w:val="24"/>
          <w:szCs w:val="24"/>
        </w:rPr>
        <w:t>sibling, or spouse any substantial gift from a client, including</w:t>
      </w:r>
      <w:r w:rsidR="00700EDE" w:rsidRPr="00E520E6">
        <w:rPr>
          <w:rFonts w:ascii="Times New Roman" w:hAnsi="Times New Roman"/>
          <w:b/>
          <w:sz w:val="24"/>
          <w:szCs w:val="24"/>
        </w:rPr>
        <w:t xml:space="preserve"> </w:t>
      </w:r>
      <w:r w:rsidRPr="00E520E6">
        <w:rPr>
          <w:rFonts w:ascii="Times New Roman" w:hAnsi="Times New Roman"/>
          <w:b/>
          <w:sz w:val="24"/>
          <w:szCs w:val="24"/>
        </w:rPr>
        <w:t>a testamentary gift, except where the client is related to the donee.</w:t>
      </w:r>
    </w:p>
    <w:p w14:paraId="3EC2F5DD" w14:textId="77777777" w:rsidR="00700EDE" w:rsidRPr="00E520E6" w:rsidRDefault="00700EDE" w:rsidP="001771EE">
      <w:pPr>
        <w:autoSpaceDE w:val="0"/>
        <w:autoSpaceDN w:val="0"/>
        <w:adjustRightInd w:val="0"/>
        <w:spacing w:after="0" w:line="240" w:lineRule="auto"/>
        <w:rPr>
          <w:rFonts w:ascii="Times New Roman" w:hAnsi="Times New Roman"/>
          <w:b/>
          <w:sz w:val="24"/>
          <w:szCs w:val="24"/>
        </w:rPr>
      </w:pPr>
    </w:p>
    <w:p w14:paraId="585EE86A"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(d) Prior to the conclusion of representation of a client, a lawyer shall</w:t>
      </w:r>
      <w:r w:rsidR="00700EDE" w:rsidRPr="00E520E6">
        <w:rPr>
          <w:rFonts w:ascii="Times New Roman" w:hAnsi="Times New Roman"/>
          <w:b/>
          <w:sz w:val="24"/>
          <w:szCs w:val="24"/>
        </w:rPr>
        <w:t xml:space="preserve"> </w:t>
      </w:r>
      <w:r w:rsidRPr="00E520E6">
        <w:rPr>
          <w:rFonts w:ascii="Times New Roman" w:hAnsi="Times New Roman"/>
          <w:b/>
          <w:sz w:val="24"/>
          <w:szCs w:val="24"/>
        </w:rPr>
        <w:t>not make or negotiate an agreement giving the lawyer literary or</w:t>
      </w:r>
      <w:r w:rsidR="00700EDE" w:rsidRPr="00E520E6">
        <w:rPr>
          <w:rFonts w:ascii="Times New Roman" w:hAnsi="Times New Roman"/>
          <w:b/>
          <w:sz w:val="24"/>
          <w:szCs w:val="24"/>
        </w:rPr>
        <w:t xml:space="preserve"> </w:t>
      </w:r>
      <w:r w:rsidRPr="00E520E6">
        <w:rPr>
          <w:rFonts w:ascii="Times New Roman" w:hAnsi="Times New Roman"/>
          <w:b/>
          <w:sz w:val="24"/>
          <w:szCs w:val="24"/>
        </w:rPr>
        <w:t>media rights to a portrayal or account based in substantial part on</w:t>
      </w:r>
      <w:r w:rsidR="00700EDE" w:rsidRPr="00E520E6">
        <w:rPr>
          <w:rFonts w:ascii="Times New Roman" w:hAnsi="Times New Roman"/>
          <w:b/>
          <w:sz w:val="24"/>
          <w:szCs w:val="24"/>
        </w:rPr>
        <w:t xml:space="preserve"> </w:t>
      </w:r>
      <w:r w:rsidRPr="00E520E6">
        <w:rPr>
          <w:rFonts w:ascii="Times New Roman" w:hAnsi="Times New Roman"/>
          <w:b/>
          <w:sz w:val="24"/>
          <w:szCs w:val="24"/>
        </w:rPr>
        <w:t>information relating to the representation.</w:t>
      </w:r>
    </w:p>
    <w:p w14:paraId="4C070F23" w14:textId="77777777" w:rsidR="00700EDE" w:rsidRPr="00E520E6" w:rsidRDefault="00700EDE" w:rsidP="001771EE">
      <w:pPr>
        <w:autoSpaceDE w:val="0"/>
        <w:autoSpaceDN w:val="0"/>
        <w:adjustRightInd w:val="0"/>
        <w:spacing w:after="0" w:line="240" w:lineRule="auto"/>
        <w:rPr>
          <w:rFonts w:ascii="Times New Roman" w:hAnsi="Times New Roman"/>
          <w:b/>
          <w:sz w:val="24"/>
          <w:szCs w:val="24"/>
        </w:rPr>
      </w:pPr>
    </w:p>
    <w:p w14:paraId="45DC8962"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(e) A lawyer shall not provide financial assistance to a client in</w:t>
      </w:r>
      <w:r w:rsidR="00700EDE" w:rsidRPr="00E520E6">
        <w:rPr>
          <w:rFonts w:ascii="Times New Roman" w:hAnsi="Times New Roman"/>
          <w:b/>
          <w:sz w:val="24"/>
          <w:szCs w:val="24"/>
        </w:rPr>
        <w:t xml:space="preserve"> </w:t>
      </w:r>
      <w:r w:rsidRPr="00E520E6">
        <w:rPr>
          <w:rFonts w:ascii="Times New Roman" w:hAnsi="Times New Roman"/>
          <w:b/>
          <w:sz w:val="24"/>
          <w:szCs w:val="24"/>
        </w:rPr>
        <w:t>connection with pending or contemplated litigation, except that:</w:t>
      </w:r>
    </w:p>
    <w:p w14:paraId="388F3C02" w14:textId="77777777" w:rsidR="001771EE" w:rsidRPr="00E520E6" w:rsidRDefault="001771EE" w:rsidP="00700ED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a lawyer may advance court costs and expenses of litigation,</w:t>
      </w:r>
      <w:r w:rsidR="00700EDE" w:rsidRPr="00E520E6">
        <w:rPr>
          <w:rFonts w:ascii="Times New Roman" w:hAnsi="Times New Roman"/>
          <w:b/>
          <w:sz w:val="24"/>
          <w:szCs w:val="24"/>
        </w:rPr>
        <w:t xml:space="preserve"> </w:t>
      </w:r>
      <w:r w:rsidRPr="00E520E6">
        <w:rPr>
          <w:rFonts w:ascii="Times New Roman" w:hAnsi="Times New Roman"/>
          <w:b/>
          <w:sz w:val="24"/>
          <w:szCs w:val="24"/>
        </w:rPr>
        <w:t>the repayment of which may be contingent on the outcome of the</w:t>
      </w:r>
      <w:r w:rsidR="00700EDE" w:rsidRPr="00E520E6">
        <w:rPr>
          <w:rFonts w:ascii="Times New Roman" w:hAnsi="Times New Roman"/>
          <w:b/>
          <w:sz w:val="24"/>
          <w:szCs w:val="24"/>
        </w:rPr>
        <w:t xml:space="preserve"> </w:t>
      </w:r>
      <w:r w:rsidRPr="00E520E6">
        <w:rPr>
          <w:rFonts w:ascii="Times New Roman" w:hAnsi="Times New Roman"/>
          <w:b/>
          <w:sz w:val="24"/>
          <w:szCs w:val="24"/>
        </w:rPr>
        <w:t>matter; or</w:t>
      </w:r>
    </w:p>
    <w:p w14:paraId="69FDF689" w14:textId="77777777" w:rsidR="001771EE" w:rsidRPr="00E520E6" w:rsidRDefault="001771EE" w:rsidP="00700ED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a lawyer representing a client unable to pay court costs and</w:t>
      </w:r>
      <w:r w:rsidR="00700EDE" w:rsidRPr="00E520E6">
        <w:rPr>
          <w:rFonts w:ascii="Times New Roman" w:hAnsi="Times New Roman"/>
          <w:b/>
          <w:sz w:val="24"/>
          <w:szCs w:val="24"/>
        </w:rPr>
        <w:t xml:space="preserve"> </w:t>
      </w:r>
      <w:r w:rsidRPr="00E520E6">
        <w:rPr>
          <w:rFonts w:ascii="Times New Roman" w:hAnsi="Times New Roman"/>
          <w:b/>
          <w:sz w:val="24"/>
          <w:szCs w:val="24"/>
        </w:rPr>
        <w:t>expenses of litigation may pay those costs and expenses on</w:t>
      </w:r>
      <w:r w:rsidR="00700EDE" w:rsidRPr="00E520E6">
        <w:rPr>
          <w:rFonts w:ascii="Times New Roman" w:hAnsi="Times New Roman"/>
          <w:b/>
          <w:sz w:val="24"/>
          <w:szCs w:val="24"/>
        </w:rPr>
        <w:t xml:space="preserve"> </w:t>
      </w:r>
      <w:r w:rsidRPr="00E520E6">
        <w:rPr>
          <w:rFonts w:ascii="Times New Roman" w:hAnsi="Times New Roman"/>
          <w:b/>
          <w:sz w:val="24"/>
          <w:szCs w:val="24"/>
        </w:rPr>
        <w:t>behalf of the client.</w:t>
      </w:r>
    </w:p>
    <w:p w14:paraId="4EE7CF7E" w14:textId="77777777" w:rsidR="00700EDE" w:rsidRPr="00E520E6" w:rsidRDefault="00700EDE" w:rsidP="001771EE">
      <w:pPr>
        <w:autoSpaceDE w:val="0"/>
        <w:autoSpaceDN w:val="0"/>
        <w:adjustRightInd w:val="0"/>
        <w:spacing w:after="0" w:line="240" w:lineRule="auto"/>
        <w:rPr>
          <w:rFonts w:ascii="Times New Roman" w:hAnsi="Times New Roman"/>
          <w:b/>
          <w:sz w:val="24"/>
          <w:szCs w:val="24"/>
        </w:rPr>
      </w:pPr>
    </w:p>
    <w:p w14:paraId="2E0FF9EE"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(f) A lawyer shall not accept compensation for representing a client</w:t>
      </w:r>
      <w:r w:rsidR="00700EDE" w:rsidRPr="00E520E6">
        <w:rPr>
          <w:rFonts w:ascii="Times New Roman" w:hAnsi="Times New Roman"/>
          <w:b/>
          <w:sz w:val="24"/>
          <w:szCs w:val="24"/>
        </w:rPr>
        <w:t xml:space="preserve"> </w:t>
      </w:r>
      <w:r w:rsidRPr="00E520E6">
        <w:rPr>
          <w:rFonts w:ascii="Times New Roman" w:hAnsi="Times New Roman"/>
          <w:b/>
          <w:sz w:val="24"/>
          <w:szCs w:val="24"/>
        </w:rPr>
        <w:t>from one other than the client unless:</w:t>
      </w:r>
    </w:p>
    <w:p w14:paraId="35F3DB2E" w14:textId="77777777" w:rsidR="001771EE" w:rsidRPr="00E520E6" w:rsidRDefault="001771EE" w:rsidP="00700ED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the client gives informed consent;</w:t>
      </w:r>
    </w:p>
    <w:p w14:paraId="672C44A2" w14:textId="77777777" w:rsidR="001771EE" w:rsidRPr="00E520E6" w:rsidRDefault="001771EE" w:rsidP="00700ED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there is no interference with the lawyer's independence of</w:t>
      </w:r>
      <w:r w:rsidR="00700EDE" w:rsidRPr="00E520E6">
        <w:rPr>
          <w:rFonts w:ascii="Times New Roman" w:hAnsi="Times New Roman"/>
          <w:b/>
          <w:sz w:val="24"/>
          <w:szCs w:val="24"/>
        </w:rPr>
        <w:t xml:space="preserve"> </w:t>
      </w:r>
      <w:r w:rsidRPr="00E520E6">
        <w:rPr>
          <w:rFonts w:ascii="Times New Roman" w:hAnsi="Times New Roman"/>
          <w:b/>
          <w:sz w:val="24"/>
          <w:szCs w:val="24"/>
        </w:rPr>
        <w:t>professional judgment or with the client-lawyer relationship;</w:t>
      </w:r>
      <w:r w:rsidR="00700EDE" w:rsidRPr="00E520E6">
        <w:rPr>
          <w:rFonts w:ascii="Times New Roman" w:hAnsi="Times New Roman"/>
          <w:b/>
          <w:sz w:val="24"/>
          <w:szCs w:val="24"/>
        </w:rPr>
        <w:t xml:space="preserve"> </w:t>
      </w:r>
      <w:r w:rsidRPr="00E520E6">
        <w:rPr>
          <w:rFonts w:ascii="Times New Roman" w:hAnsi="Times New Roman"/>
          <w:b/>
          <w:sz w:val="24"/>
          <w:szCs w:val="24"/>
        </w:rPr>
        <w:t>and</w:t>
      </w:r>
    </w:p>
    <w:p w14:paraId="2851DB49" w14:textId="77777777" w:rsidR="001771EE" w:rsidRPr="00E520E6" w:rsidRDefault="001771EE" w:rsidP="00700ED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(3) information relating to representation of a client is protected</w:t>
      </w:r>
      <w:r w:rsidR="00700EDE" w:rsidRPr="00E520E6">
        <w:rPr>
          <w:rFonts w:ascii="Times New Roman" w:hAnsi="Times New Roman"/>
          <w:b/>
          <w:sz w:val="24"/>
          <w:szCs w:val="24"/>
        </w:rPr>
        <w:t xml:space="preserve"> </w:t>
      </w:r>
      <w:r w:rsidRPr="00E520E6">
        <w:rPr>
          <w:rFonts w:ascii="Times New Roman" w:hAnsi="Times New Roman"/>
          <w:b/>
          <w:sz w:val="24"/>
          <w:szCs w:val="24"/>
        </w:rPr>
        <w:t>as required by Rule 1.6.</w:t>
      </w:r>
    </w:p>
    <w:p w14:paraId="67565097" w14:textId="77777777" w:rsidR="00700EDE" w:rsidRPr="00E520E6" w:rsidRDefault="00700EDE" w:rsidP="001771EE">
      <w:pPr>
        <w:autoSpaceDE w:val="0"/>
        <w:autoSpaceDN w:val="0"/>
        <w:adjustRightInd w:val="0"/>
        <w:spacing w:after="0" w:line="240" w:lineRule="auto"/>
        <w:rPr>
          <w:rFonts w:ascii="Times New Roman" w:hAnsi="Times New Roman"/>
          <w:b/>
          <w:sz w:val="24"/>
          <w:szCs w:val="24"/>
        </w:rPr>
      </w:pPr>
    </w:p>
    <w:p w14:paraId="755E9F39"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(g) A lawyer who represents two or more clients shall not participate</w:t>
      </w:r>
      <w:r w:rsidR="00700EDE" w:rsidRPr="00E520E6">
        <w:rPr>
          <w:rFonts w:ascii="Times New Roman" w:hAnsi="Times New Roman"/>
          <w:b/>
          <w:sz w:val="24"/>
          <w:szCs w:val="24"/>
        </w:rPr>
        <w:t xml:space="preserve"> </w:t>
      </w:r>
      <w:r w:rsidRPr="00E520E6">
        <w:rPr>
          <w:rFonts w:ascii="Times New Roman" w:hAnsi="Times New Roman"/>
          <w:b/>
          <w:sz w:val="24"/>
          <w:szCs w:val="24"/>
        </w:rPr>
        <w:t>in making an aggregate settlement of the claims for or against the</w:t>
      </w:r>
      <w:r w:rsidR="00700EDE" w:rsidRPr="00E520E6">
        <w:rPr>
          <w:rFonts w:ascii="Times New Roman" w:hAnsi="Times New Roman"/>
          <w:b/>
          <w:sz w:val="24"/>
          <w:szCs w:val="24"/>
        </w:rPr>
        <w:t xml:space="preserve"> </w:t>
      </w:r>
      <w:r w:rsidRPr="00E520E6">
        <w:rPr>
          <w:rFonts w:ascii="Times New Roman" w:hAnsi="Times New Roman"/>
          <w:b/>
          <w:sz w:val="24"/>
          <w:szCs w:val="24"/>
        </w:rPr>
        <w:t>clients, nor in a criminal case an aggregated agreement as to guilty</w:t>
      </w:r>
      <w:r w:rsidR="00700EDE" w:rsidRPr="00E520E6">
        <w:rPr>
          <w:rFonts w:ascii="Times New Roman" w:hAnsi="Times New Roman"/>
          <w:b/>
          <w:sz w:val="24"/>
          <w:szCs w:val="24"/>
        </w:rPr>
        <w:t xml:space="preserve"> </w:t>
      </w:r>
      <w:r w:rsidRPr="00E520E6">
        <w:rPr>
          <w:rFonts w:ascii="Times New Roman" w:hAnsi="Times New Roman"/>
          <w:b/>
          <w:sz w:val="24"/>
          <w:szCs w:val="24"/>
        </w:rPr>
        <w:t xml:space="preserve">or nolo contendere pleas, unless each client gives </w:t>
      </w:r>
      <w:r w:rsidRPr="00E520E6">
        <w:rPr>
          <w:rFonts w:ascii="Times New Roman" w:hAnsi="Times New Roman"/>
          <w:b/>
          <w:sz w:val="24"/>
          <w:szCs w:val="24"/>
        </w:rPr>
        <w:lastRenderedPageBreak/>
        <w:t>informed consent,</w:t>
      </w:r>
      <w:r w:rsidR="00700EDE" w:rsidRPr="00E520E6">
        <w:rPr>
          <w:rFonts w:ascii="Times New Roman" w:hAnsi="Times New Roman"/>
          <w:b/>
          <w:sz w:val="24"/>
          <w:szCs w:val="24"/>
        </w:rPr>
        <w:t xml:space="preserve"> </w:t>
      </w:r>
      <w:r w:rsidRPr="00E520E6">
        <w:rPr>
          <w:rFonts w:ascii="Times New Roman" w:hAnsi="Times New Roman"/>
          <w:b/>
          <w:sz w:val="24"/>
          <w:szCs w:val="24"/>
        </w:rPr>
        <w:t>in a writing signed by the client. The lawyer's disclosure shall</w:t>
      </w:r>
      <w:r w:rsidR="00700EDE" w:rsidRPr="00E520E6">
        <w:rPr>
          <w:rFonts w:ascii="Times New Roman" w:hAnsi="Times New Roman"/>
          <w:b/>
          <w:sz w:val="24"/>
          <w:szCs w:val="24"/>
        </w:rPr>
        <w:t xml:space="preserve"> </w:t>
      </w:r>
      <w:r w:rsidRPr="00E520E6">
        <w:rPr>
          <w:rFonts w:ascii="Times New Roman" w:hAnsi="Times New Roman"/>
          <w:b/>
          <w:sz w:val="24"/>
          <w:szCs w:val="24"/>
        </w:rPr>
        <w:t>include the existence and nature of all claims or pleas involved and</w:t>
      </w:r>
      <w:r w:rsidR="00700EDE" w:rsidRPr="00E520E6">
        <w:rPr>
          <w:rFonts w:ascii="Times New Roman" w:hAnsi="Times New Roman"/>
          <w:b/>
          <w:sz w:val="24"/>
          <w:szCs w:val="24"/>
        </w:rPr>
        <w:t xml:space="preserve"> </w:t>
      </w:r>
      <w:r w:rsidRPr="00E520E6">
        <w:rPr>
          <w:rFonts w:ascii="Times New Roman" w:hAnsi="Times New Roman"/>
          <w:b/>
          <w:sz w:val="24"/>
          <w:szCs w:val="24"/>
        </w:rPr>
        <w:t>of the participation of each person in the settlement.</w:t>
      </w:r>
    </w:p>
    <w:p w14:paraId="4A0F3CE6" w14:textId="77777777" w:rsidR="00700EDE" w:rsidRPr="00E520E6" w:rsidRDefault="00700EDE" w:rsidP="001771EE">
      <w:pPr>
        <w:autoSpaceDE w:val="0"/>
        <w:autoSpaceDN w:val="0"/>
        <w:adjustRightInd w:val="0"/>
        <w:spacing w:after="0" w:line="240" w:lineRule="auto"/>
        <w:rPr>
          <w:rFonts w:ascii="Times New Roman" w:hAnsi="Times New Roman"/>
          <w:b/>
          <w:sz w:val="24"/>
          <w:szCs w:val="24"/>
        </w:rPr>
      </w:pPr>
    </w:p>
    <w:p w14:paraId="45A032AC"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(h) A lawyer shall not make an agreement prospectively limiting the</w:t>
      </w:r>
      <w:r w:rsidR="00700EDE" w:rsidRPr="00E520E6">
        <w:rPr>
          <w:rFonts w:ascii="Times New Roman" w:hAnsi="Times New Roman"/>
          <w:b/>
          <w:sz w:val="24"/>
          <w:szCs w:val="24"/>
        </w:rPr>
        <w:t xml:space="preserve"> </w:t>
      </w:r>
      <w:r w:rsidRPr="00E520E6">
        <w:rPr>
          <w:rFonts w:ascii="Times New Roman" w:hAnsi="Times New Roman"/>
          <w:b/>
          <w:sz w:val="24"/>
          <w:szCs w:val="24"/>
        </w:rPr>
        <w:t>lawyer's liability to a client for malpractice unless permitted by law</w:t>
      </w:r>
      <w:r w:rsidR="00700EDE" w:rsidRPr="00E520E6">
        <w:rPr>
          <w:rFonts w:ascii="Times New Roman" w:hAnsi="Times New Roman"/>
          <w:b/>
          <w:sz w:val="24"/>
          <w:szCs w:val="24"/>
        </w:rPr>
        <w:t xml:space="preserve"> </w:t>
      </w:r>
      <w:r w:rsidRPr="00E520E6">
        <w:rPr>
          <w:rFonts w:ascii="Times New Roman" w:hAnsi="Times New Roman"/>
          <w:b/>
          <w:sz w:val="24"/>
          <w:szCs w:val="24"/>
        </w:rPr>
        <w:t>and the client is independently represented in making the agreement,</w:t>
      </w:r>
      <w:r w:rsidR="00700EDE" w:rsidRPr="00E520E6">
        <w:rPr>
          <w:rFonts w:ascii="Times New Roman" w:hAnsi="Times New Roman"/>
          <w:b/>
          <w:sz w:val="24"/>
          <w:szCs w:val="24"/>
        </w:rPr>
        <w:t xml:space="preserve"> </w:t>
      </w:r>
      <w:r w:rsidRPr="00E520E6">
        <w:rPr>
          <w:rFonts w:ascii="Times New Roman" w:hAnsi="Times New Roman"/>
          <w:b/>
          <w:sz w:val="24"/>
          <w:szCs w:val="24"/>
        </w:rPr>
        <w:t>or settle a claim for such liability with an unrepresented client</w:t>
      </w:r>
      <w:r w:rsidR="00700EDE" w:rsidRPr="00E520E6">
        <w:rPr>
          <w:rFonts w:ascii="Times New Roman" w:hAnsi="Times New Roman"/>
          <w:b/>
          <w:sz w:val="24"/>
          <w:szCs w:val="24"/>
        </w:rPr>
        <w:t xml:space="preserve"> </w:t>
      </w:r>
      <w:r w:rsidRPr="00E520E6">
        <w:rPr>
          <w:rFonts w:ascii="Times New Roman" w:hAnsi="Times New Roman"/>
          <w:b/>
          <w:sz w:val="24"/>
          <w:szCs w:val="24"/>
        </w:rPr>
        <w:t>or former client without first advising that person in writing that</w:t>
      </w:r>
      <w:r w:rsidR="00700EDE" w:rsidRPr="00E520E6">
        <w:rPr>
          <w:rFonts w:ascii="Times New Roman" w:hAnsi="Times New Roman"/>
          <w:b/>
          <w:sz w:val="24"/>
          <w:szCs w:val="24"/>
        </w:rPr>
        <w:t xml:space="preserve"> </w:t>
      </w:r>
      <w:r w:rsidRPr="00E520E6">
        <w:rPr>
          <w:rFonts w:ascii="Times New Roman" w:hAnsi="Times New Roman"/>
          <w:b/>
          <w:sz w:val="24"/>
          <w:szCs w:val="24"/>
        </w:rPr>
        <w:t>independent representation is appropriate in connection therewith.</w:t>
      </w:r>
    </w:p>
    <w:p w14:paraId="2DC4D8A3" w14:textId="77777777" w:rsidR="00700EDE" w:rsidRPr="00E520E6" w:rsidRDefault="00700EDE" w:rsidP="001771EE">
      <w:pPr>
        <w:autoSpaceDE w:val="0"/>
        <w:autoSpaceDN w:val="0"/>
        <w:adjustRightInd w:val="0"/>
        <w:spacing w:after="0" w:line="240" w:lineRule="auto"/>
        <w:rPr>
          <w:rFonts w:ascii="Times New Roman" w:hAnsi="Times New Roman"/>
          <w:b/>
          <w:sz w:val="24"/>
          <w:szCs w:val="24"/>
        </w:rPr>
      </w:pPr>
    </w:p>
    <w:p w14:paraId="73B7AB1F"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(i) A lawyer related to another lawyer as parent, grandparent, child,</w:t>
      </w:r>
      <w:r w:rsidR="00700EDE" w:rsidRPr="00E520E6">
        <w:rPr>
          <w:rFonts w:ascii="Times New Roman" w:hAnsi="Times New Roman"/>
          <w:b/>
          <w:sz w:val="24"/>
          <w:szCs w:val="24"/>
        </w:rPr>
        <w:t xml:space="preserve"> </w:t>
      </w:r>
      <w:r w:rsidRPr="00E520E6">
        <w:rPr>
          <w:rFonts w:ascii="Times New Roman" w:hAnsi="Times New Roman"/>
          <w:b/>
          <w:sz w:val="24"/>
          <w:szCs w:val="24"/>
        </w:rPr>
        <w:t>grandchild, sibling or spouse shall not represent a client in a</w:t>
      </w:r>
      <w:r w:rsidR="00700EDE" w:rsidRPr="00E520E6">
        <w:rPr>
          <w:rFonts w:ascii="Times New Roman" w:hAnsi="Times New Roman"/>
          <w:b/>
          <w:sz w:val="24"/>
          <w:szCs w:val="24"/>
        </w:rPr>
        <w:t xml:space="preserve"> </w:t>
      </w:r>
      <w:r w:rsidRPr="00E520E6">
        <w:rPr>
          <w:rFonts w:ascii="Times New Roman" w:hAnsi="Times New Roman"/>
          <w:b/>
          <w:sz w:val="24"/>
          <w:szCs w:val="24"/>
        </w:rPr>
        <w:t>representation directly adverse to a person whom the lawyer has</w:t>
      </w:r>
      <w:r w:rsidR="00700EDE" w:rsidRPr="00E520E6">
        <w:rPr>
          <w:rFonts w:ascii="Times New Roman" w:hAnsi="Times New Roman"/>
          <w:b/>
          <w:sz w:val="24"/>
          <w:szCs w:val="24"/>
        </w:rPr>
        <w:t xml:space="preserve"> </w:t>
      </w:r>
      <w:r w:rsidRPr="00E520E6">
        <w:rPr>
          <w:rFonts w:ascii="Times New Roman" w:hAnsi="Times New Roman"/>
          <w:b/>
          <w:sz w:val="24"/>
          <w:szCs w:val="24"/>
        </w:rPr>
        <w:t>actual knowledge is represented by the other lawyer unless his or her</w:t>
      </w:r>
      <w:r w:rsidR="00700EDE" w:rsidRPr="00E520E6">
        <w:rPr>
          <w:rFonts w:ascii="Times New Roman" w:hAnsi="Times New Roman"/>
          <w:b/>
          <w:sz w:val="24"/>
          <w:szCs w:val="24"/>
        </w:rPr>
        <w:t xml:space="preserve"> </w:t>
      </w:r>
      <w:r w:rsidRPr="00E520E6">
        <w:rPr>
          <w:rFonts w:ascii="Times New Roman" w:hAnsi="Times New Roman"/>
          <w:b/>
          <w:sz w:val="24"/>
          <w:szCs w:val="24"/>
        </w:rPr>
        <w:t>client gives informed consent regarding the relationship. The disqualification</w:t>
      </w:r>
      <w:r w:rsidR="00700EDE" w:rsidRPr="00E520E6">
        <w:rPr>
          <w:rFonts w:ascii="Times New Roman" w:hAnsi="Times New Roman"/>
          <w:b/>
          <w:sz w:val="24"/>
          <w:szCs w:val="24"/>
        </w:rPr>
        <w:t xml:space="preserve"> </w:t>
      </w:r>
      <w:r w:rsidRPr="00E520E6">
        <w:rPr>
          <w:rFonts w:ascii="Times New Roman" w:hAnsi="Times New Roman"/>
          <w:b/>
          <w:sz w:val="24"/>
          <w:szCs w:val="24"/>
        </w:rPr>
        <w:t>stated in this paragraph is personal and is not imputed</w:t>
      </w:r>
      <w:r w:rsidR="00700EDE" w:rsidRPr="00E520E6">
        <w:rPr>
          <w:rFonts w:ascii="Times New Roman" w:hAnsi="Times New Roman"/>
          <w:b/>
          <w:sz w:val="24"/>
          <w:szCs w:val="24"/>
        </w:rPr>
        <w:t xml:space="preserve"> </w:t>
      </w:r>
      <w:r w:rsidRPr="00E520E6">
        <w:rPr>
          <w:rFonts w:ascii="Times New Roman" w:hAnsi="Times New Roman"/>
          <w:b/>
          <w:sz w:val="24"/>
          <w:szCs w:val="24"/>
        </w:rPr>
        <w:t>to members of firms with whom the lawyers are associated.</w:t>
      </w:r>
    </w:p>
    <w:p w14:paraId="682CB028" w14:textId="77777777" w:rsidR="00700EDE" w:rsidRPr="00E520E6" w:rsidRDefault="00700EDE" w:rsidP="001771EE">
      <w:pPr>
        <w:autoSpaceDE w:val="0"/>
        <w:autoSpaceDN w:val="0"/>
        <w:adjustRightInd w:val="0"/>
        <w:spacing w:after="0" w:line="240" w:lineRule="auto"/>
        <w:rPr>
          <w:rFonts w:ascii="Times New Roman" w:hAnsi="Times New Roman"/>
          <w:b/>
          <w:sz w:val="24"/>
          <w:szCs w:val="24"/>
        </w:rPr>
      </w:pPr>
    </w:p>
    <w:p w14:paraId="156EDDF4"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(j) A lawyer shall not acquire a proprietary interest in the cause of</w:t>
      </w:r>
      <w:r w:rsidR="00700EDE" w:rsidRPr="00E520E6">
        <w:rPr>
          <w:rFonts w:ascii="Times New Roman" w:hAnsi="Times New Roman"/>
          <w:b/>
          <w:sz w:val="24"/>
          <w:szCs w:val="24"/>
        </w:rPr>
        <w:t xml:space="preserve"> </w:t>
      </w:r>
      <w:r w:rsidRPr="00E520E6">
        <w:rPr>
          <w:rFonts w:ascii="Times New Roman" w:hAnsi="Times New Roman"/>
          <w:b/>
          <w:sz w:val="24"/>
          <w:szCs w:val="24"/>
        </w:rPr>
        <w:t>action or subject matter of litigation the lawyer is conducting for a</w:t>
      </w:r>
      <w:r w:rsidR="00700EDE" w:rsidRPr="00E520E6">
        <w:rPr>
          <w:rFonts w:ascii="Times New Roman" w:hAnsi="Times New Roman"/>
          <w:b/>
          <w:sz w:val="24"/>
          <w:szCs w:val="24"/>
        </w:rPr>
        <w:t xml:space="preserve"> </w:t>
      </w:r>
      <w:r w:rsidRPr="00E520E6">
        <w:rPr>
          <w:rFonts w:ascii="Times New Roman" w:hAnsi="Times New Roman"/>
          <w:b/>
          <w:sz w:val="24"/>
          <w:szCs w:val="24"/>
        </w:rPr>
        <w:t>client, except that the lawyer may:</w:t>
      </w:r>
    </w:p>
    <w:p w14:paraId="594590F0" w14:textId="77777777" w:rsidR="001771EE" w:rsidRPr="00E520E6" w:rsidRDefault="001771EE" w:rsidP="00700ED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acquire a lien granted by law to secure the lawyer's fees or</w:t>
      </w:r>
      <w:r w:rsidR="00700EDE" w:rsidRPr="00E520E6">
        <w:rPr>
          <w:rFonts w:ascii="Times New Roman" w:hAnsi="Times New Roman"/>
          <w:b/>
          <w:sz w:val="24"/>
          <w:szCs w:val="24"/>
        </w:rPr>
        <w:t xml:space="preserve"> </w:t>
      </w:r>
      <w:r w:rsidRPr="00E520E6">
        <w:rPr>
          <w:rFonts w:ascii="Times New Roman" w:hAnsi="Times New Roman"/>
          <w:b/>
          <w:sz w:val="24"/>
          <w:szCs w:val="24"/>
        </w:rPr>
        <w:t>expenses as long as the exercise of the lien is not prejudicial to</w:t>
      </w:r>
      <w:r w:rsidR="00700EDE" w:rsidRPr="00E520E6">
        <w:rPr>
          <w:rFonts w:ascii="Times New Roman" w:hAnsi="Times New Roman"/>
          <w:b/>
          <w:sz w:val="24"/>
          <w:szCs w:val="24"/>
        </w:rPr>
        <w:t xml:space="preserve"> </w:t>
      </w:r>
      <w:r w:rsidRPr="00E520E6">
        <w:rPr>
          <w:rFonts w:ascii="Times New Roman" w:hAnsi="Times New Roman"/>
          <w:b/>
          <w:sz w:val="24"/>
          <w:szCs w:val="24"/>
        </w:rPr>
        <w:t>the client with respect to the subject of the representation; and</w:t>
      </w:r>
    </w:p>
    <w:p w14:paraId="5CD622F9" w14:textId="77777777" w:rsidR="001771EE" w:rsidRPr="00E520E6" w:rsidRDefault="001771EE" w:rsidP="00700ED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contract with a client for a reasonable contingent fee in a</w:t>
      </w:r>
      <w:r w:rsidR="00700EDE" w:rsidRPr="00E520E6">
        <w:rPr>
          <w:rFonts w:ascii="Times New Roman" w:hAnsi="Times New Roman"/>
          <w:b/>
          <w:sz w:val="24"/>
          <w:szCs w:val="24"/>
        </w:rPr>
        <w:t xml:space="preserve"> </w:t>
      </w:r>
      <w:r w:rsidRPr="00E520E6">
        <w:rPr>
          <w:rFonts w:ascii="Times New Roman" w:hAnsi="Times New Roman"/>
          <w:b/>
          <w:sz w:val="24"/>
          <w:szCs w:val="24"/>
        </w:rPr>
        <w:t>civil case, except as prohibited by Rule 1.5.</w:t>
      </w:r>
    </w:p>
    <w:p w14:paraId="1E0897DB" w14:textId="77777777" w:rsidR="00700EDE" w:rsidRPr="00E520E6" w:rsidRDefault="00700EDE" w:rsidP="001771EE">
      <w:pPr>
        <w:autoSpaceDE w:val="0"/>
        <w:autoSpaceDN w:val="0"/>
        <w:adjustRightInd w:val="0"/>
        <w:spacing w:after="0" w:line="240" w:lineRule="auto"/>
        <w:rPr>
          <w:rFonts w:ascii="Times New Roman" w:hAnsi="Times New Roman"/>
          <w:b/>
          <w:sz w:val="24"/>
          <w:szCs w:val="24"/>
        </w:rPr>
      </w:pPr>
    </w:p>
    <w:p w14:paraId="4AB66787"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Rule 1.8(b) is disbarment.</w:t>
      </w:r>
    </w:p>
    <w:p w14:paraId="52AE7E02"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Rule 1.8(a) and 1.8(c)-(j) is</w:t>
      </w:r>
      <w:r w:rsidR="00700EDE" w:rsidRPr="00E520E6">
        <w:rPr>
          <w:rFonts w:ascii="Times New Roman" w:hAnsi="Times New Roman"/>
          <w:b/>
          <w:sz w:val="24"/>
          <w:szCs w:val="24"/>
        </w:rPr>
        <w:t xml:space="preserve"> </w:t>
      </w:r>
      <w:r w:rsidRPr="00E520E6">
        <w:rPr>
          <w:rFonts w:ascii="Times New Roman" w:hAnsi="Times New Roman"/>
          <w:b/>
          <w:sz w:val="24"/>
          <w:szCs w:val="24"/>
        </w:rPr>
        <w:t>a public reprimand.</w:t>
      </w:r>
    </w:p>
    <w:p w14:paraId="0B24F603" w14:textId="77777777" w:rsidR="00700EDE" w:rsidRDefault="00700EDE" w:rsidP="001771EE">
      <w:pPr>
        <w:autoSpaceDE w:val="0"/>
        <w:autoSpaceDN w:val="0"/>
        <w:adjustRightInd w:val="0"/>
        <w:spacing w:after="0" w:line="240" w:lineRule="auto"/>
        <w:rPr>
          <w:rFonts w:ascii="Times New Roman" w:hAnsi="Times New Roman"/>
          <w:b/>
          <w:bCs/>
          <w:sz w:val="24"/>
          <w:szCs w:val="24"/>
        </w:rPr>
      </w:pPr>
    </w:p>
    <w:p w14:paraId="23FE780E"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Comment</w:t>
      </w:r>
    </w:p>
    <w:p w14:paraId="745075F1" w14:textId="77777777" w:rsidR="00700EDE" w:rsidRDefault="00700EDE" w:rsidP="001771EE">
      <w:pPr>
        <w:autoSpaceDE w:val="0"/>
        <w:autoSpaceDN w:val="0"/>
        <w:adjustRightInd w:val="0"/>
        <w:spacing w:after="0" w:line="240" w:lineRule="auto"/>
        <w:rPr>
          <w:rFonts w:ascii="Times New Roman" w:hAnsi="Times New Roman"/>
          <w:b/>
          <w:bCs/>
          <w:sz w:val="24"/>
          <w:szCs w:val="24"/>
        </w:rPr>
      </w:pPr>
    </w:p>
    <w:p w14:paraId="4DC99BFB"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Transactions Between Client and Lawyer</w:t>
      </w:r>
    </w:p>
    <w:p w14:paraId="4A71C8B8"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0A2E2133"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[1A] As a general principle, all transactions between client and</w:t>
      </w:r>
      <w:r w:rsidR="00700EDE">
        <w:rPr>
          <w:rFonts w:ascii="Times New Roman" w:hAnsi="Times New Roman"/>
          <w:sz w:val="24"/>
          <w:szCs w:val="24"/>
        </w:rPr>
        <w:t xml:space="preserve"> </w:t>
      </w:r>
      <w:r w:rsidRPr="001771EE">
        <w:rPr>
          <w:rFonts w:ascii="Times New Roman" w:hAnsi="Times New Roman"/>
          <w:sz w:val="24"/>
          <w:szCs w:val="24"/>
        </w:rPr>
        <w:t>lawyer should be fair and reasonable to the client. The client should</w:t>
      </w:r>
      <w:r w:rsidR="00700EDE">
        <w:rPr>
          <w:rFonts w:ascii="Times New Roman" w:hAnsi="Times New Roman"/>
          <w:sz w:val="24"/>
          <w:szCs w:val="24"/>
        </w:rPr>
        <w:t xml:space="preserve"> </w:t>
      </w:r>
      <w:r w:rsidRPr="001771EE">
        <w:rPr>
          <w:rFonts w:ascii="Times New Roman" w:hAnsi="Times New Roman"/>
          <w:sz w:val="24"/>
          <w:szCs w:val="24"/>
        </w:rPr>
        <w:t>be fully informed of the true nature of the lawyer's interest or lack</w:t>
      </w:r>
      <w:r w:rsidR="00700EDE">
        <w:rPr>
          <w:rFonts w:ascii="Times New Roman" w:hAnsi="Times New Roman"/>
          <w:sz w:val="24"/>
          <w:szCs w:val="24"/>
        </w:rPr>
        <w:t xml:space="preserve"> </w:t>
      </w:r>
      <w:r w:rsidRPr="001771EE">
        <w:rPr>
          <w:rFonts w:ascii="Times New Roman" w:hAnsi="Times New Roman"/>
          <w:sz w:val="24"/>
          <w:szCs w:val="24"/>
        </w:rPr>
        <w:t>of interest in all aspects of the transaction. In such transactions a</w:t>
      </w:r>
      <w:r w:rsidR="00700EDE">
        <w:rPr>
          <w:rFonts w:ascii="Times New Roman" w:hAnsi="Times New Roman"/>
          <w:sz w:val="24"/>
          <w:szCs w:val="24"/>
        </w:rPr>
        <w:t xml:space="preserve"> </w:t>
      </w:r>
      <w:r w:rsidRPr="001771EE">
        <w:rPr>
          <w:rFonts w:ascii="Times New Roman" w:hAnsi="Times New Roman"/>
          <w:sz w:val="24"/>
          <w:szCs w:val="24"/>
        </w:rPr>
        <w:t>review by independent counsel on behalf of the client is often</w:t>
      </w:r>
      <w:r w:rsidR="00700EDE">
        <w:rPr>
          <w:rFonts w:ascii="Times New Roman" w:hAnsi="Times New Roman"/>
          <w:sz w:val="24"/>
          <w:szCs w:val="24"/>
        </w:rPr>
        <w:t xml:space="preserve"> </w:t>
      </w:r>
      <w:r w:rsidRPr="001771EE">
        <w:rPr>
          <w:rFonts w:ascii="Times New Roman" w:hAnsi="Times New Roman"/>
          <w:sz w:val="24"/>
          <w:szCs w:val="24"/>
        </w:rPr>
        <w:t>advisable. Furthermore, a lawyer may not exploit information relating</w:t>
      </w:r>
      <w:r w:rsidR="00700EDE">
        <w:rPr>
          <w:rFonts w:ascii="Times New Roman" w:hAnsi="Times New Roman"/>
          <w:sz w:val="24"/>
          <w:szCs w:val="24"/>
        </w:rPr>
        <w:t xml:space="preserve"> </w:t>
      </w:r>
      <w:r w:rsidRPr="001771EE">
        <w:rPr>
          <w:rFonts w:ascii="Times New Roman" w:hAnsi="Times New Roman"/>
          <w:sz w:val="24"/>
          <w:szCs w:val="24"/>
        </w:rPr>
        <w:t>to the representation to the client's disadvantage. For example, a</w:t>
      </w:r>
      <w:r w:rsidR="00700EDE">
        <w:rPr>
          <w:rFonts w:ascii="Times New Roman" w:hAnsi="Times New Roman"/>
          <w:sz w:val="24"/>
          <w:szCs w:val="24"/>
        </w:rPr>
        <w:t xml:space="preserve"> </w:t>
      </w:r>
      <w:r w:rsidRPr="001771EE">
        <w:rPr>
          <w:rFonts w:ascii="Times New Roman" w:hAnsi="Times New Roman"/>
          <w:sz w:val="24"/>
          <w:szCs w:val="24"/>
        </w:rPr>
        <w:t>lawyer who has learned that the client is investing in specific real</w:t>
      </w:r>
      <w:r w:rsidR="00700EDE">
        <w:rPr>
          <w:rFonts w:ascii="Times New Roman" w:hAnsi="Times New Roman"/>
          <w:sz w:val="24"/>
          <w:szCs w:val="24"/>
        </w:rPr>
        <w:t xml:space="preserve"> </w:t>
      </w:r>
      <w:r w:rsidRPr="001771EE">
        <w:rPr>
          <w:rFonts w:ascii="Times New Roman" w:hAnsi="Times New Roman"/>
          <w:sz w:val="24"/>
          <w:szCs w:val="24"/>
        </w:rPr>
        <w:t>estate may not, without the client's informed consent, seek to</w:t>
      </w:r>
      <w:r w:rsidR="00700EDE">
        <w:rPr>
          <w:rFonts w:ascii="Times New Roman" w:hAnsi="Times New Roman"/>
          <w:sz w:val="24"/>
          <w:szCs w:val="24"/>
        </w:rPr>
        <w:t xml:space="preserve"> </w:t>
      </w:r>
      <w:r w:rsidRPr="001771EE">
        <w:rPr>
          <w:rFonts w:ascii="Times New Roman" w:hAnsi="Times New Roman"/>
          <w:sz w:val="24"/>
          <w:szCs w:val="24"/>
        </w:rPr>
        <w:t>acquire nearby property where doing so would adversely affect the</w:t>
      </w:r>
      <w:r w:rsidR="00700EDE">
        <w:rPr>
          <w:rFonts w:ascii="Times New Roman" w:hAnsi="Times New Roman"/>
          <w:sz w:val="24"/>
          <w:szCs w:val="24"/>
        </w:rPr>
        <w:t xml:space="preserve"> </w:t>
      </w:r>
      <w:r w:rsidRPr="001771EE">
        <w:rPr>
          <w:rFonts w:ascii="Times New Roman" w:hAnsi="Times New Roman"/>
          <w:sz w:val="24"/>
          <w:szCs w:val="24"/>
        </w:rPr>
        <w:t>client's plan for investment. Paragraph (a) does not, however, apply</w:t>
      </w:r>
      <w:r w:rsidR="00700EDE">
        <w:rPr>
          <w:rFonts w:ascii="Times New Roman" w:hAnsi="Times New Roman"/>
          <w:sz w:val="24"/>
          <w:szCs w:val="24"/>
        </w:rPr>
        <w:t xml:space="preserve"> </w:t>
      </w:r>
      <w:r w:rsidRPr="001771EE">
        <w:rPr>
          <w:rFonts w:ascii="Times New Roman" w:hAnsi="Times New Roman"/>
          <w:sz w:val="24"/>
          <w:szCs w:val="24"/>
        </w:rPr>
        <w:t>to standard commercial transactions between the lawyer and the</w:t>
      </w:r>
      <w:r w:rsidR="00700EDE">
        <w:rPr>
          <w:rFonts w:ascii="Times New Roman" w:hAnsi="Times New Roman"/>
          <w:sz w:val="24"/>
          <w:szCs w:val="24"/>
        </w:rPr>
        <w:t xml:space="preserve"> </w:t>
      </w:r>
      <w:r w:rsidRPr="001771EE">
        <w:rPr>
          <w:rFonts w:ascii="Times New Roman" w:hAnsi="Times New Roman"/>
          <w:sz w:val="24"/>
          <w:szCs w:val="24"/>
        </w:rPr>
        <w:t>client for products or services that the client generally markets to</w:t>
      </w:r>
      <w:r w:rsidR="00700EDE">
        <w:rPr>
          <w:rFonts w:ascii="Times New Roman" w:hAnsi="Times New Roman"/>
          <w:sz w:val="24"/>
          <w:szCs w:val="24"/>
        </w:rPr>
        <w:t xml:space="preserve"> </w:t>
      </w:r>
      <w:r w:rsidRPr="001771EE">
        <w:rPr>
          <w:rFonts w:ascii="Times New Roman" w:hAnsi="Times New Roman"/>
          <w:sz w:val="24"/>
          <w:szCs w:val="24"/>
        </w:rPr>
        <w:t>others, for example, banking or brokerage services, medical services,</w:t>
      </w:r>
      <w:r w:rsidR="00700EDE">
        <w:rPr>
          <w:rFonts w:ascii="Times New Roman" w:hAnsi="Times New Roman"/>
          <w:sz w:val="24"/>
          <w:szCs w:val="24"/>
        </w:rPr>
        <w:t xml:space="preserve"> </w:t>
      </w:r>
      <w:r w:rsidRPr="001771EE">
        <w:rPr>
          <w:rFonts w:ascii="Times New Roman" w:hAnsi="Times New Roman"/>
          <w:sz w:val="24"/>
          <w:szCs w:val="24"/>
        </w:rPr>
        <w:t>products manufactured or distributed by the client, and utilities'</w:t>
      </w:r>
      <w:r w:rsidR="00700EDE">
        <w:rPr>
          <w:rFonts w:ascii="Times New Roman" w:hAnsi="Times New Roman"/>
          <w:sz w:val="24"/>
          <w:szCs w:val="24"/>
        </w:rPr>
        <w:t xml:space="preserve"> </w:t>
      </w:r>
      <w:r w:rsidRPr="001771EE">
        <w:rPr>
          <w:rFonts w:ascii="Times New Roman" w:hAnsi="Times New Roman"/>
          <w:sz w:val="24"/>
          <w:szCs w:val="24"/>
        </w:rPr>
        <w:t>services. In such transactions, the lawyer has no advantage in</w:t>
      </w:r>
      <w:r w:rsidR="00700EDE">
        <w:rPr>
          <w:rFonts w:ascii="Times New Roman" w:hAnsi="Times New Roman"/>
          <w:sz w:val="24"/>
          <w:szCs w:val="24"/>
        </w:rPr>
        <w:t xml:space="preserve"> </w:t>
      </w:r>
      <w:r w:rsidRPr="001771EE">
        <w:rPr>
          <w:rFonts w:ascii="Times New Roman" w:hAnsi="Times New Roman"/>
          <w:sz w:val="24"/>
          <w:szCs w:val="24"/>
        </w:rPr>
        <w:t>dealing with the client, and the restrictions in paragraph (a) are</w:t>
      </w:r>
      <w:r w:rsidR="00700EDE">
        <w:rPr>
          <w:rFonts w:ascii="Times New Roman" w:hAnsi="Times New Roman"/>
          <w:sz w:val="24"/>
          <w:szCs w:val="24"/>
        </w:rPr>
        <w:t xml:space="preserve"> </w:t>
      </w:r>
      <w:r w:rsidRPr="001771EE">
        <w:rPr>
          <w:rFonts w:ascii="Times New Roman" w:hAnsi="Times New Roman"/>
          <w:sz w:val="24"/>
          <w:szCs w:val="24"/>
        </w:rPr>
        <w:t>unnecessary and impracticable.</w:t>
      </w:r>
    </w:p>
    <w:p w14:paraId="26BC59A7" w14:textId="77777777" w:rsidR="00700EDE" w:rsidRDefault="00700EDE" w:rsidP="001771EE">
      <w:pPr>
        <w:autoSpaceDE w:val="0"/>
        <w:autoSpaceDN w:val="0"/>
        <w:adjustRightInd w:val="0"/>
        <w:spacing w:after="0" w:line="240" w:lineRule="auto"/>
        <w:rPr>
          <w:rFonts w:ascii="Times New Roman" w:hAnsi="Times New Roman"/>
          <w:b/>
          <w:bCs/>
          <w:sz w:val="24"/>
          <w:szCs w:val="24"/>
        </w:rPr>
      </w:pPr>
    </w:p>
    <w:p w14:paraId="22C81105"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Use of Information to the Disadvantage of the Client</w:t>
      </w:r>
    </w:p>
    <w:p w14:paraId="7041ACE1"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22921931"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[1B] It is a general rule that an attorney will not be permitted to</w:t>
      </w:r>
      <w:r w:rsidR="00700EDE">
        <w:rPr>
          <w:rFonts w:ascii="Times New Roman" w:hAnsi="Times New Roman"/>
          <w:sz w:val="24"/>
          <w:szCs w:val="24"/>
        </w:rPr>
        <w:t xml:space="preserve"> </w:t>
      </w:r>
      <w:r w:rsidRPr="001771EE">
        <w:rPr>
          <w:rFonts w:ascii="Times New Roman" w:hAnsi="Times New Roman"/>
          <w:sz w:val="24"/>
          <w:szCs w:val="24"/>
        </w:rPr>
        <w:t>make use of knowledge or information acquired by the attorney</w:t>
      </w:r>
      <w:r w:rsidR="00700EDE">
        <w:rPr>
          <w:rFonts w:ascii="Times New Roman" w:hAnsi="Times New Roman"/>
          <w:sz w:val="24"/>
          <w:szCs w:val="24"/>
        </w:rPr>
        <w:t xml:space="preserve"> </w:t>
      </w:r>
      <w:r w:rsidRPr="001771EE">
        <w:rPr>
          <w:rFonts w:ascii="Times New Roman" w:hAnsi="Times New Roman"/>
          <w:sz w:val="24"/>
          <w:szCs w:val="24"/>
        </w:rPr>
        <w:t>through the professional relationship with the client, or in the</w:t>
      </w:r>
      <w:r w:rsidR="00700EDE">
        <w:rPr>
          <w:rFonts w:ascii="Times New Roman" w:hAnsi="Times New Roman"/>
          <w:sz w:val="24"/>
          <w:szCs w:val="24"/>
        </w:rPr>
        <w:t xml:space="preserve"> </w:t>
      </w:r>
      <w:r w:rsidRPr="001771EE">
        <w:rPr>
          <w:rFonts w:ascii="Times New Roman" w:hAnsi="Times New Roman"/>
          <w:sz w:val="24"/>
          <w:szCs w:val="24"/>
        </w:rPr>
        <w:t>conduct of the client's business, to the disadvantage of the client.</w:t>
      </w:r>
      <w:r w:rsidR="00700EDE">
        <w:rPr>
          <w:rFonts w:ascii="Times New Roman" w:hAnsi="Times New Roman"/>
          <w:sz w:val="24"/>
          <w:szCs w:val="24"/>
        </w:rPr>
        <w:t xml:space="preserve"> </w:t>
      </w:r>
      <w:r w:rsidRPr="001771EE">
        <w:rPr>
          <w:rFonts w:ascii="Times New Roman" w:hAnsi="Times New Roman"/>
          <w:sz w:val="24"/>
          <w:szCs w:val="24"/>
        </w:rPr>
        <w:t>Paragraph (b) follows this general rule and provides that the client</w:t>
      </w:r>
      <w:r w:rsidR="00700EDE">
        <w:rPr>
          <w:rFonts w:ascii="Times New Roman" w:hAnsi="Times New Roman"/>
          <w:sz w:val="24"/>
          <w:szCs w:val="24"/>
        </w:rPr>
        <w:t xml:space="preserve"> </w:t>
      </w:r>
      <w:r w:rsidRPr="001771EE">
        <w:rPr>
          <w:rFonts w:ascii="Times New Roman" w:hAnsi="Times New Roman"/>
          <w:sz w:val="24"/>
          <w:szCs w:val="24"/>
        </w:rPr>
        <w:t>may waive this prohibition. However, if the waiver is conditional, the</w:t>
      </w:r>
      <w:r w:rsidR="00700EDE">
        <w:rPr>
          <w:rFonts w:ascii="Times New Roman" w:hAnsi="Times New Roman"/>
          <w:sz w:val="24"/>
          <w:szCs w:val="24"/>
        </w:rPr>
        <w:t xml:space="preserve"> </w:t>
      </w:r>
      <w:r w:rsidRPr="001771EE">
        <w:rPr>
          <w:rFonts w:ascii="Times New Roman" w:hAnsi="Times New Roman"/>
          <w:sz w:val="24"/>
          <w:szCs w:val="24"/>
        </w:rPr>
        <w:t>duty is on the attorney to comply with the condition.</w:t>
      </w:r>
    </w:p>
    <w:p w14:paraId="59DD448A" w14:textId="77777777" w:rsidR="00700EDE" w:rsidRDefault="00700EDE" w:rsidP="001771EE">
      <w:pPr>
        <w:autoSpaceDE w:val="0"/>
        <w:autoSpaceDN w:val="0"/>
        <w:adjustRightInd w:val="0"/>
        <w:spacing w:after="0" w:line="240" w:lineRule="auto"/>
        <w:rPr>
          <w:rFonts w:ascii="Times New Roman" w:hAnsi="Times New Roman"/>
          <w:b/>
          <w:bCs/>
          <w:sz w:val="24"/>
          <w:szCs w:val="24"/>
        </w:rPr>
      </w:pPr>
    </w:p>
    <w:p w14:paraId="189B56E0"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Gifts from Clients</w:t>
      </w:r>
    </w:p>
    <w:p w14:paraId="1A6082B4"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0382F721"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[2] A lawyer may accept a gift from a client, if the transaction meets</w:t>
      </w:r>
      <w:r w:rsidR="00700EDE">
        <w:rPr>
          <w:rFonts w:ascii="Times New Roman" w:hAnsi="Times New Roman"/>
          <w:sz w:val="24"/>
          <w:szCs w:val="24"/>
        </w:rPr>
        <w:t xml:space="preserve"> </w:t>
      </w:r>
      <w:r w:rsidRPr="001771EE">
        <w:rPr>
          <w:rFonts w:ascii="Times New Roman" w:hAnsi="Times New Roman"/>
          <w:sz w:val="24"/>
          <w:szCs w:val="24"/>
        </w:rPr>
        <w:t>general standards of fairness. For example, a simple gift such as a</w:t>
      </w:r>
      <w:r w:rsidR="00700EDE">
        <w:rPr>
          <w:rFonts w:ascii="Times New Roman" w:hAnsi="Times New Roman"/>
          <w:sz w:val="24"/>
          <w:szCs w:val="24"/>
        </w:rPr>
        <w:t xml:space="preserve"> </w:t>
      </w:r>
      <w:r w:rsidRPr="001771EE">
        <w:rPr>
          <w:rFonts w:ascii="Times New Roman" w:hAnsi="Times New Roman"/>
          <w:sz w:val="24"/>
          <w:szCs w:val="24"/>
        </w:rPr>
        <w:t>present given at a holiday or as a token of appreciation is permitted.</w:t>
      </w:r>
      <w:r w:rsidR="00700EDE">
        <w:rPr>
          <w:rFonts w:ascii="Times New Roman" w:hAnsi="Times New Roman"/>
          <w:sz w:val="24"/>
          <w:szCs w:val="24"/>
        </w:rPr>
        <w:t xml:space="preserve"> </w:t>
      </w:r>
      <w:r w:rsidRPr="001771EE">
        <w:rPr>
          <w:rFonts w:ascii="Times New Roman" w:hAnsi="Times New Roman"/>
          <w:sz w:val="24"/>
          <w:szCs w:val="24"/>
        </w:rPr>
        <w:t>If effectuation of a substantial gift requires preparing a legal</w:t>
      </w:r>
      <w:r w:rsidR="00700EDE">
        <w:rPr>
          <w:rFonts w:ascii="Times New Roman" w:hAnsi="Times New Roman"/>
          <w:sz w:val="24"/>
          <w:szCs w:val="24"/>
        </w:rPr>
        <w:t xml:space="preserve"> </w:t>
      </w:r>
      <w:r w:rsidRPr="001771EE">
        <w:rPr>
          <w:rFonts w:ascii="Times New Roman" w:hAnsi="Times New Roman"/>
          <w:sz w:val="24"/>
          <w:szCs w:val="24"/>
        </w:rPr>
        <w:t>instrument such as a will or conveyance, however, the client should</w:t>
      </w:r>
      <w:r w:rsidR="00700EDE">
        <w:rPr>
          <w:rFonts w:ascii="Times New Roman" w:hAnsi="Times New Roman"/>
          <w:sz w:val="24"/>
          <w:szCs w:val="24"/>
        </w:rPr>
        <w:t xml:space="preserve"> </w:t>
      </w:r>
      <w:r w:rsidRPr="001771EE">
        <w:rPr>
          <w:rFonts w:ascii="Times New Roman" w:hAnsi="Times New Roman"/>
          <w:sz w:val="24"/>
          <w:szCs w:val="24"/>
        </w:rPr>
        <w:t>have the objective advice that another lawyer can provide. Paragraph</w:t>
      </w:r>
      <w:r w:rsidR="00700EDE">
        <w:rPr>
          <w:rFonts w:ascii="Times New Roman" w:hAnsi="Times New Roman"/>
          <w:sz w:val="24"/>
          <w:szCs w:val="24"/>
        </w:rPr>
        <w:t xml:space="preserve"> </w:t>
      </w:r>
      <w:r w:rsidRPr="001771EE">
        <w:rPr>
          <w:rFonts w:ascii="Times New Roman" w:hAnsi="Times New Roman"/>
          <w:sz w:val="24"/>
          <w:szCs w:val="24"/>
        </w:rPr>
        <w:t xml:space="preserve">(c) recognizes an exception where the client is a relative of the </w:t>
      </w:r>
      <w:r w:rsidR="00700EDE">
        <w:rPr>
          <w:rFonts w:ascii="Times New Roman" w:hAnsi="Times New Roman"/>
          <w:sz w:val="24"/>
          <w:szCs w:val="24"/>
        </w:rPr>
        <w:t xml:space="preserve">done </w:t>
      </w:r>
      <w:r w:rsidRPr="001771EE">
        <w:rPr>
          <w:rFonts w:ascii="Times New Roman" w:hAnsi="Times New Roman"/>
          <w:sz w:val="24"/>
          <w:szCs w:val="24"/>
        </w:rPr>
        <w:t>or the gift is not substantial.</w:t>
      </w:r>
    </w:p>
    <w:p w14:paraId="524F6841"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p>
    <w:p w14:paraId="4B5F7974"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Literary Rights</w:t>
      </w:r>
    </w:p>
    <w:p w14:paraId="28C329F0"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622CAB03"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[3] An agreement by which a lawyer acquires literary or media rights</w:t>
      </w:r>
      <w:r w:rsidR="00700EDE">
        <w:rPr>
          <w:rFonts w:ascii="Times New Roman" w:hAnsi="Times New Roman"/>
          <w:sz w:val="24"/>
          <w:szCs w:val="24"/>
        </w:rPr>
        <w:t xml:space="preserve"> </w:t>
      </w:r>
      <w:r w:rsidRPr="001771EE">
        <w:rPr>
          <w:rFonts w:ascii="Times New Roman" w:hAnsi="Times New Roman"/>
          <w:sz w:val="24"/>
          <w:szCs w:val="24"/>
        </w:rPr>
        <w:t>concerning the subject of the representation creates a conflict</w:t>
      </w:r>
      <w:r w:rsidR="00700EDE">
        <w:rPr>
          <w:rFonts w:ascii="Times New Roman" w:hAnsi="Times New Roman"/>
          <w:sz w:val="24"/>
          <w:szCs w:val="24"/>
        </w:rPr>
        <w:t xml:space="preserve"> </w:t>
      </w:r>
      <w:r w:rsidRPr="001771EE">
        <w:rPr>
          <w:rFonts w:ascii="Times New Roman" w:hAnsi="Times New Roman"/>
          <w:sz w:val="24"/>
          <w:szCs w:val="24"/>
        </w:rPr>
        <w:t>between the interest of the client and the personal interest of the</w:t>
      </w:r>
      <w:r w:rsidR="00700EDE">
        <w:rPr>
          <w:rFonts w:ascii="Times New Roman" w:hAnsi="Times New Roman"/>
          <w:sz w:val="24"/>
          <w:szCs w:val="24"/>
        </w:rPr>
        <w:t xml:space="preserve"> </w:t>
      </w:r>
      <w:r w:rsidRPr="001771EE">
        <w:rPr>
          <w:rFonts w:ascii="Times New Roman" w:hAnsi="Times New Roman"/>
          <w:sz w:val="24"/>
          <w:szCs w:val="24"/>
        </w:rPr>
        <w:t>lawyer. Measures suitable in the representation of the client may</w:t>
      </w:r>
      <w:r w:rsidR="00700EDE">
        <w:rPr>
          <w:rFonts w:ascii="Times New Roman" w:hAnsi="Times New Roman"/>
          <w:sz w:val="24"/>
          <w:szCs w:val="24"/>
        </w:rPr>
        <w:t xml:space="preserve"> </w:t>
      </w:r>
      <w:r w:rsidRPr="001771EE">
        <w:rPr>
          <w:rFonts w:ascii="Times New Roman" w:hAnsi="Times New Roman"/>
          <w:sz w:val="24"/>
          <w:szCs w:val="24"/>
        </w:rPr>
        <w:t>detract from the publication value of an account of the representation.</w:t>
      </w:r>
      <w:r w:rsidR="00700EDE">
        <w:rPr>
          <w:rFonts w:ascii="Times New Roman" w:hAnsi="Times New Roman"/>
          <w:sz w:val="24"/>
          <w:szCs w:val="24"/>
        </w:rPr>
        <w:t xml:space="preserve"> </w:t>
      </w:r>
      <w:r w:rsidRPr="001771EE">
        <w:rPr>
          <w:rFonts w:ascii="Times New Roman" w:hAnsi="Times New Roman"/>
          <w:sz w:val="24"/>
          <w:szCs w:val="24"/>
        </w:rPr>
        <w:t>Paragraph (d) does not prohibit a lawyer representing a client</w:t>
      </w:r>
      <w:r w:rsidR="00700EDE">
        <w:rPr>
          <w:rFonts w:ascii="Times New Roman" w:hAnsi="Times New Roman"/>
          <w:sz w:val="24"/>
          <w:szCs w:val="24"/>
        </w:rPr>
        <w:t xml:space="preserve"> </w:t>
      </w:r>
      <w:r w:rsidRPr="001771EE">
        <w:rPr>
          <w:rFonts w:ascii="Times New Roman" w:hAnsi="Times New Roman"/>
          <w:sz w:val="24"/>
          <w:szCs w:val="24"/>
        </w:rPr>
        <w:t>in a transaction concerning literary property from agreeing that the</w:t>
      </w:r>
      <w:r w:rsidR="00700EDE">
        <w:rPr>
          <w:rFonts w:ascii="Times New Roman" w:hAnsi="Times New Roman"/>
          <w:sz w:val="24"/>
          <w:szCs w:val="24"/>
        </w:rPr>
        <w:t xml:space="preserve"> </w:t>
      </w:r>
      <w:r w:rsidRPr="001771EE">
        <w:rPr>
          <w:rFonts w:ascii="Times New Roman" w:hAnsi="Times New Roman"/>
          <w:sz w:val="24"/>
          <w:szCs w:val="24"/>
        </w:rPr>
        <w:t>lawyer's fee shall consist of a share in ownership in the property, if</w:t>
      </w:r>
      <w:r w:rsidR="00700EDE">
        <w:rPr>
          <w:rFonts w:ascii="Times New Roman" w:hAnsi="Times New Roman"/>
          <w:sz w:val="24"/>
          <w:szCs w:val="24"/>
        </w:rPr>
        <w:t xml:space="preserve"> </w:t>
      </w:r>
      <w:r w:rsidRPr="001771EE">
        <w:rPr>
          <w:rFonts w:ascii="Times New Roman" w:hAnsi="Times New Roman"/>
          <w:sz w:val="24"/>
          <w:szCs w:val="24"/>
        </w:rPr>
        <w:t>the arrangement conforms to Rule 1.5 and paragraph (j) of this Rule.</w:t>
      </w:r>
    </w:p>
    <w:p w14:paraId="66A96F39" w14:textId="77777777" w:rsidR="00700EDE" w:rsidRDefault="00700EDE" w:rsidP="001771EE">
      <w:pPr>
        <w:autoSpaceDE w:val="0"/>
        <w:autoSpaceDN w:val="0"/>
        <w:adjustRightInd w:val="0"/>
        <w:spacing w:after="0" w:line="240" w:lineRule="auto"/>
        <w:rPr>
          <w:rFonts w:ascii="Times New Roman" w:hAnsi="Times New Roman"/>
          <w:b/>
          <w:bCs/>
          <w:sz w:val="24"/>
          <w:szCs w:val="24"/>
        </w:rPr>
      </w:pPr>
    </w:p>
    <w:p w14:paraId="0D1CD572"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Financial Assistance to Clients</w:t>
      </w:r>
    </w:p>
    <w:p w14:paraId="263533EF"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6216102B"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[4] Paragraph (e) eliminates the former requirement that the client</w:t>
      </w:r>
      <w:r w:rsidR="00700EDE">
        <w:rPr>
          <w:rFonts w:ascii="Times New Roman" w:hAnsi="Times New Roman"/>
          <w:sz w:val="24"/>
          <w:szCs w:val="24"/>
        </w:rPr>
        <w:t xml:space="preserve"> </w:t>
      </w:r>
      <w:r w:rsidRPr="001771EE">
        <w:rPr>
          <w:rFonts w:ascii="Times New Roman" w:hAnsi="Times New Roman"/>
          <w:sz w:val="24"/>
          <w:szCs w:val="24"/>
        </w:rPr>
        <w:t>remain ultimately liable for financial assistance provided by</w:t>
      </w:r>
      <w:r w:rsidR="00700EDE">
        <w:rPr>
          <w:rFonts w:ascii="Times New Roman" w:hAnsi="Times New Roman"/>
          <w:sz w:val="24"/>
          <w:szCs w:val="24"/>
        </w:rPr>
        <w:t xml:space="preserve"> </w:t>
      </w:r>
      <w:r w:rsidRPr="001771EE">
        <w:rPr>
          <w:rFonts w:ascii="Times New Roman" w:hAnsi="Times New Roman"/>
          <w:sz w:val="24"/>
          <w:szCs w:val="24"/>
        </w:rPr>
        <w:t>the lawyer. It further limits permitted assistance to court costs</w:t>
      </w:r>
      <w:r w:rsidR="00700EDE">
        <w:rPr>
          <w:rFonts w:ascii="Times New Roman" w:hAnsi="Times New Roman"/>
          <w:sz w:val="24"/>
          <w:szCs w:val="24"/>
        </w:rPr>
        <w:t xml:space="preserve"> </w:t>
      </w:r>
      <w:r w:rsidRPr="001771EE">
        <w:rPr>
          <w:rFonts w:ascii="Times New Roman" w:hAnsi="Times New Roman"/>
          <w:sz w:val="24"/>
          <w:szCs w:val="24"/>
        </w:rPr>
        <w:t>and expenses directly related to litigation. Accordingly, permitted</w:t>
      </w:r>
      <w:r w:rsidR="00700EDE">
        <w:rPr>
          <w:rFonts w:ascii="Times New Roman" w:hAnsi="Times New Roman"/>
          <w:sz w:val="24"/>
          <w:szCs w:val="24"/>
        </w:rPr>
        <w:t xml:space="preserve"> </w:t>
      </w:r>
      <w:r w:rsidRPr="001771EE">
        <w:rPr>
          <w:rFonts w:ascii="Times New Roman" w:hAnsi="Times New Roman"/>
          <w:sz w:val="24"/>
          <w:szCs w:val="24"/>
        </w:rPr>
        <w:t>expenses would include expenses of investigation, medical diagnostic</w:t>
      </w:r>
      <w:r w:rsidR="00700EDE">
        <w:rPr>
          <w:rFonts w:ascii="Times New Roman" w:hAnsi="Times New Roman"/>
          <w:sz w:val="24"/>
          <w:szCs w:val="24"/>
        </w:rPr>
        <w:t xml:space="preserve"> </w:t>
      </w:r>
      <w:r w:rsidRPr="001771EE">
        <w:rPr>
          <w:rFonts w:ascii="Times New Roman" w:hAnsi="Times New Roman"/>
          <w:sz w:val="24"/>
          <w:szCs w:val="24"/>
        </w:rPr>
        <w:t>work connected with the matter under litigation and treatment</w:t>
      </w:r>
      <w:r w:rsidR="00700EDE">
        <w:rPr>
          <w:rFonts w:ascii="Times New Roman" w:hAnsi="Times New Roman"/>
          <w:sz w:val="24"/>
          <w:szCs w:val="24"/>
        </w:rPr>
        <w:t xml:space="preserve"> </w:t>
      </w:r>
      <w:r w:rsidRPr="001771EE">
        <w:rPr>
          <w:rFonts w:ascii="Times New Roman" w:hAnsi="Times New Roman"/>
          <w:sz w:val="24"/>
          <w:szCs w:val="24"/>
        </w:rPr>
        <w:t>necessary for the diagnosis, and the costs of obtaining and presenting</w:t>
      </w:r>
      <w:r w:rsidR="00700EDE">
        <w:rPr>
          <w:rFonts w:ascii="Times New Roman" w:hAnsi="Times New Roman"/>
          <w:sz w:val="24"/>
          <w:szCs w:val="24"/>
        </w:rPr>
        <w:t xml:space="preserve"> </w:t>
      </w:r>
      <w:r w:rsidRPr="001771EE">
        <w:rPr>
          <w:rFonts w:ascii="Times New Roman" w:hAnsi="Times New Roman"/>
          <w:sz w:val="24"/>
          <w:szCs w:val="24"/>
        </w:rPr>
        <w:t>evidence. Permitted expenses would not include living expenses</w:t>
      </w:r>
      <w:r w:rsidR="00700EDE">
        <w:rPr>
          <w:rFonts w:ascii="Times New Roman" w:hAnsi="Times New Roman"/>
          <w:sz w:val="24"/>
          <w:szCs w:val="24"/>
        </w:rPr>
        <w:t xml:space="preserve"> </w:t>
      </w:r>
      <w:r w:rsidRPr="001771EE">
        <w:rPr>
          <w:rFonts w:ascii="Times New Roman" w:hAnsi="Times New Roman"/>
          <w:sz w:val="24"/>
          <w:szCs w:val="24"/>
        </w:rPr>
        <w:t>or medical expenses other than those listed above.</w:t>
      </w:r>
    </w:p>
    <w:p w14:paraId="0377323E" w14:textId="77777777" w:rsidR="00700EDE" w:rsidRDefault="00700EDE" w:rsidP="001771EE">
      <w:pPr>
        <w:autoSpaceDE w:val="0"/>
        <w:autoSpaceDN w:val="0"/>
        <w:adjustRightInd w:val="0"/>
        <w:spacing w:after="0" w:line="240" w:lineRule="auto"/>
        <w:rPr>
          <w:rFonts w:ascii="Times New Roman" w:hAnsi="Times New Roman"/>
          <w:b/>
          <w:bCs/>
          <w:sz w:val="24"/>
          <w:szCs w:val="24"/>
        </w:rPr>
      </w:pPr>
    </w:p>
    <w:p w14:paraId="0ECF283A"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Payment for a Lawyer's Services from One Other Than the</w:t>
      </w:r>
      <w:r w:rsidR="00700EDE">
        <w:rPr>
          <w:rFonts w:ascii="Times New Roman" w:hAnsi="Times New Roman"/>
          <w:b/>
          <w:bCs/>
          <w:sz w:val="24"/>
          <w:szCs w:val="24"/>
        </w:rPr>
        <w:t xml:space="preserve"> </w:t>
      </w:r>
      <w:r w:rsidRPr="001771EE">
        <w:rPr>
          <w:rFonts w:ascii="Times New Roman" w:hAnsi="Times New Roman"/>
          <w:b/>
          <w:bCs/>
          <w:sz w:val="24"/>
          <w:szCs w:val="24"/>
        </w:rPr>
        <w:t>Client</w:t>
      </w:r>
    </w:p>
    <w:p w14:paraId="3C46F949"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09D6328D"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[5] Lawyers are frequently asked to represent a client under circumstances</w:t>
      </w:r>
      <w:r w:rsidR="00700EDE">
        <w:rPr>
          <w:rFonts w:ascii="Times New Roman" w:hAnsi="Times New Roman"/>
          <w:sz w:val="24"/>
          <w:szCs w:val="24"/>
        </w:rPr>
        <w:t xml:space="preserve"> </w:t>
      </w:r>
      <w:r w:rsidRPr="001771EE">
        <w:rPr>
          <w:rFonts w:ascii="Times New Roman" w:hAnsi="Times New Roman"/>
          <w:sz w:val="24"/>
          <w:szCs w:val="24"/>
        </w:rPr>
        <w:t>in which a third person will compensate the lawyer, in whole</w:t>
      </w:r>
      <w:r w:rsidR="00700EDE">
        <w:rPr>
          <w:rFonts w:ascii="Times New Roman" w:hAnsi="Times New Roman"/>
          <w:sz w:val="24"/>
          <w:szCs w:val="24"/>
        </w:rPr>
        <w:t xml:space="preserve"> </w:t>
      </w:r>
      <w:r w:rsidRPr="001771EE">
        <w:rPr>
          <w:rFonts w:ascii="Times New Roman" w:hAnsi="Times New Roman"/>
          <w:sz w:val="24"/>
          <w:szCs w:val="24"/>
        </w:rPr>
        <w:t>or in part. The third person might be a relative or friend, an</w:t>
      </w:r>
      <w:r w:rsidR="00700EDE">
        <w:rPr>
          <w:rFonts w:ascii="Times New Roman" w:hAnsi="Times New Roman"/>
          <w:sz w:val="24"/>
          <w:szCs w:val="24"/>
        </w:rPr>
        <w:t xml:space="preserve"> </w:t>
      </w:r>
      <w:r w:rsidRPr="001771EE">
        <w:rPr>
          <w:rFonts w:ascii="Times New Roman" w:hAnsi="Times New Roman"/>
          <w:sz w:val="24"/>
          <w:szCs w:val="24"/>
        </w:rPr>
        <w:t>indemnitor (such as a liability insurance company) or a co-client</w:t>
      </w:r>
      <w:r w:rsidR="00700EDE">
        <w:rPr>
          <w:rFonts w:ascii="Times New Roman" w:hAnsi="Times New Roman"/>
          <w:sz w:val="24"/>
          <w:szCs w:val="24"/>
        </w:rPr>
        <w:t xml:space="preserve"> </w:t>
      </w:r>
      <w:r w:rsidRPr="001771EE">
        <w:rPr>
          <w:rFonts w:ascii="Times New Roman" w:hAnsi="Times New Roman"/>
          <w:sz w:val="24"/>
          <w:szCs w:val="24"/>
        </w:rPr>
        <w:t>(such as a corporation sued along with one or more of its employees).</w:t>
      </w:r>
      <w:r w:rsidR="00700EDE">
        <w:rPr>
          <w:rFonts w:ascii="Times New Roman" w:hAnsi="Times New Roman"/>
          <w:sz w:val="24"/>
          <w:szCs w:val="24"/>
        </w:rPr>
        <w:t xml:space="preserve"> </w:t>
      </w:r>
      <w:r w:rsidRPr="001771EE">
        <w:rPr>
          <w:rFonts w:ascii="Times New Roman" w:hAnsi="Times New Roman"/>
          <w:sz w:val="24"/>
          <w:szCs w:val="24"/>
        </w:rPr>
        <w:t>Because third-party payers frequently have interests that differ from</w:t>
      </w:r>
      <w:r w:rsidR="00700EDE">
        <w:rPr>
          <w:rFonts w:ascii="Times New Roman" w:hAnsi="Times New Roman"/>
          <w:sz w:val="24"/>
          <w:szCs w:val="24"/>
        </w:rPr>
        <w:t xml:space="preserve"> </w:t>
      </w:r>
      <w:r w:rsidRPr="001771EE">
        <w:rPr>
          <w:rFonts w:ascii="Times New Roman" w:hAnsi="Times New Roman"/>
          <w:sz w:val="24"/>
          <w:szCs w:val="24"/>
        </w:rPr>
        <w:t>those of the client, including interests in minimizing the amount</w:t>
      </w:r>
      <w:r w:rsidR="00700EDE">
        <w:rPr>
          <w:rFonts w:ascii="Times New Roman" w:hAnsi="Times New Roman"/>
          <w:sz w:val="24"/>
          <w:szCs w:val="24"/>
        </w:rPr>
        <w:t xml:space="preserve"> </w:t>
      </w:r>
      <w:r w:rsidRPr="001771EE">
        <w:rPr>
          <w:rFonts w:ascii="Times New Roman" w:hAnsi="Times New Roman"/>
          <w:sz w:val="24"/>
          <w:szCs w:val="24"/>
        </w:rPr>
        <w:t>spent on the representation and in learning how the representation</w:t>
      </w:r>
      <w:r w:rsidR="00700EDE">
        <w:rPr>
          <w:rFonts w:ascii="Times New Roman" w:hAnsi="Times New Roman"/>
          <w:sz w:val="24"/>
          <w:szCs w:val="24"/>
        </w:rPr>
        <w:t xml:space="preserve"> </w:t>
      </w:r>
      <w:r w:rsidRPr="001771EE">
        <w:rPr>
          <w:rFonts w:ascii="Times New Roman" w:hAnsi="Times New Roman"/>
          <w:sz w:val="24"/>
          <w:szCs w:val="24"/>
        </w:rPr>
        <w:t>is progressing, lawyers are prohibited from accepting or continuing</w:t>
      </w:r>
      <w:r w:rsidR="00700EDE">
        <w:rPr>
          <w:rFonts w:ascii="Times New Roman" w:hAnsi="Times New Roman"/>
          <w:sz w:val="24"/>
          <w:szCs w:val="24"/>
        </w:rPr>
        <w:t xml:space="preserve"> </w:t>
      </w:r>
      <w:r w:rsidRPr="001771EE">
        <w:rPr>
          <w:rFonts w:ascii="Times New Roman" w:hAnsi="Times New Roman"/>
          <w:sz w:val="24"/>
          <w:szCs w:val="24"/>
        </w:rPr>
        <w:t>such representations unless the lawyer determines that there will be</w:t>
      </w:r>
      <w:r w:rsidR="00700EDE">
        <w:rPr>
          <w:rFonts w:ascii="Times New Roman" w:hAnsi="Times New Roman"/>
          <w:sz w:val="24"/>
          <w:szCs w:val="24"/>
        </w:rPr>
        <w:t xml:space="preserve"> </w:t>
      </w:r>
      <w:r w:rsidRPr="001771EE">
        <w:rPr>
          <w:rFonts w:ascii="Times New Roman" w:hAnsi="Times New Roman"/>
          <w:sz w:val="24"/>
          <w:szCs w:val="24"/>
        </w:rPr>
        <w:t>no interference with the lawyer's independent professional judgment</w:t>
      </w:r>
      <w:r w:rsidR="00700EDE">
        <w:rPr>
          <w:rFonts w:ascii="Times New Roman" w:hAnsi="Times New Roman"/>
          <w:sz w:val="24"/>
          <w:szCs w:val="24"/>
        </w:rPr>
        <w:t xml:space="preserve"> </w:t>
      </w:r>
      <w:r w:rsidRPr="001771EE">
        <w:rPr>
          <w:rFonts w:ascii="Times New Roman" w:hAnsi="Times New Roman"/>
          <w:sz w:val="24"/>
          <w:szCs w:val="24"/>
        </w:rPr>
        <w:t xml:space="preserve">and there is informed consent </w:t>
      </w:r>
      <w:r w:rsidRPr="001771EE">
        <w:rPr>
          <w:rFonts w:ascii="Times New Roman" w:hAnsi="Times New Roman"/>
          <w:sz w:val="24"/>
          <w:szCs w:val="24"/>
        </w:rPr>
        <w:lastRenderedPageBreak/>
        <w:t xml:space="preserve">from the client. </w:t>
      </w:r>
      <w:r w:rsidRPr="001771EE">
        <w:rPr>
          <w:rFonts w:ascii="Times New Roman" w:hAnsi="Times New Roman"/>
          <w:i/>
          <w:iCs/>
          <w:sz w:val="24"/>
          <w:szCs w:val="24"/>
        </w:rPr>
        <w:t>See also Rule 5.4(c)</w:t>
      </w:r>
      <w:r w:rsidR="00700EDE">
        <w:rPr>
          <w:rFonts w:ascii="Times New Roman" w:hAnsi="Times New Roman"/>
          <w:sz w:val="24"/>
          <w:szCs w:val="24"/>
        </w:rPr>
        <w:t xml:space="preserve"> </w:t>
      </w:r>
      <w:r w:rsidRPr="001771EE">
        <w:rPr>
          <w:rFonts w:ascii="Times New Roman" w:hAnsi="Times New Roman"/>
          <w:sz w:val="24"/>
          <w:szCs w:val="24"/>
        </w:rPr>
        <w:t>(prohibiti</w:t>
      </w:r>
      <w:r w:rsidR="00700EDE">
        <w:rPr>
          <w:rFonts w:ascii="Times New Roman" w:hAnsi="Times New Roman"/>
          <w:sz w:val="24"/>
          <w:szCs w:val="24"/>
        </w:rPr>
        <w:t xml:space="preserve">ng interference with a lawyer's </w:t>
      </w:r>
      <w:r w:rsidRPr="001771EE">
        <w:rPr>
          <w:rFonts w:ascii="Times New Roman" w:hAnsi="Times New Roman"/>
          <w:sz w:val="24"/>
          <w:szCs w:val="24"/>
        </w:rPr>
        <w:t>professional judgment by</w:t>
      </w:r>
      <w:r w:rsidR="00700EDE">
        <w:rPr>
          <w:rFonts w:ascii="Times New Roman" w:hAnsi="Times New Roman"/>
          <w:sz w:val="24"/>
          <w:szCs w:val="24"/>
        </w:rPr>
        <w:t xml:space="preserve"> </w:t>
      </w:r>
      <w:r w:rsidRPr="001771EE">
        <w:rPr>
          <w:rFonts w:ascii="Times New Roman" w:hAnsi="Times New Roman"/>
          <w:sz w:val="24"/>
          <w:szCs w:val="24"/>
        </w:rPr>
        <w:t>one who recommends, employs or pays the lawyer to render legal</w:t>
      </w:r>
      <w:r w:rsidR="00700EDE">
        <w:rPr>
          <w:rFonts w:ascii="Times New Roman" w:hAnsi="Times New Roman"/>
          <w:sz w:val="24"/>
          <w:szCs w:val="24"/>
        </w:rPr>
        <w:t xml:space="preserve"> </w:t>
      </w:r>
      <w:r w:rsidRPr="001771EE">
        <w:rPr>
          <w:rFonts w:ascii="Times New Roman" w:hAnsi="Times New Roman"/>
          <w:sz w:val="24"/>
          <w:szCs w:val="24"/>
        </w:rPr>
        <w:t>services for another).</w:t>
      </w:r>
    </w:p>
    <w:p w14:paraId="795DF435" w14:textId="77777777" w:rsidR="00700EDE" w:rsidRDefault="00700EDE" w:rsidP="001771EE">
      <w:pPr>
        <w:autoSpaceDE w:val="0"/>
        <w:autoSpaceDN w:val="0"/>
        <w:adjustRightInd w:val="0"/>
        <w:spacing w:after="0" w:line="240" w:lineRule="auto"/>
        <w:rPr>
          <w:rFonts w:ascii="Times New Roman" w:hAnsi="Times New Roman"/>
          <w:b/>
          <w:bCs/>
          <w:sz w:val="24"/>
          <w:szCs w:val="24"/>
        </w:rPr>
      </w:pPr>
    </w:p>
    <w:p w14:paraId="246E7CCF"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Settlement of Aggregated Claims</w:t>
      </w:r>
    </w:p>
    <w:p w14:paraId="3DB6C5E0"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27D1F074"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[6] Paragraph (g) requires informed consent. This requirement is not</w:t>
      </w:r>
      <w:r w:rsidR="00700EDE">
        <w:rPr>
          <w:rFonts w:ascii="Times New Roman" w:hAnsi="Times New Roman"/>
          <w:sz w:val="24"/>
          <w:szCs w:val="24"/>
        </w:rPr>
        <w:t xml:space="preserve"> </w:t>
      </w:r>
      <w:r w:rsidRPr="001771EE">
        <w:rPr>
          <w:rFonts w:ascii="Times New Roman" w:hAnsi="Times New Roman"/>
          <w:sz w:val="24"/>
          <w:szCs w:val="24"/>
        </w:rPr>
        <w:t>met by a blanket consent prior to settlement that the majority</w:t>
      </w:r>
      <w:r w:rsidR="00700EDE">
        <w:rPr>
          <w:rFonts w:ascii="Times New Roman" w:hAnsi="Times New Roman"/>
          <w:sz w:val="24"/>
          <w:szCs w:val="24"/>
        </w:rPr>
        <w:t xml:space="preserve"> </w:t>
      </w:r>
      <w:r w:rsidRPr="001771EE">
        <w:rPr>
          <w:rFonts w:ascii="Times New Roman" w:hAnsi="Times New Roman"/>
          <w:sz w:val="24"/>
          <w:szCs w:val="24"/>
        </w:rPr>
        <w:t>decision will rule.</w:t>
      </w:r>
    </w:p>
    <w:p w14:paraId="3C024FF5" w14:textId="77777777" w:rsidR="00700EDE" w:rsidRDefault="00700EDE" w:rsidP="001771EE">
      <w:pPr>
        <w:autoSpaceDE w:val="0"/>
        <w:autoSpaceDN w:val="0"/>
        <w:adjustRightInd w:val="0"/>
        <w:spacing w:after="0" w:line="240" w:lineRule="auto"/>
        <w:rPr>
          <w:rFonts w:ascii="Times New Roman" w:hAnsi="Times New Roman"/>
          <w:b/>
          <w:bCs/>
          <w:sz w:val="24"/>
          <w:szCs w:val="24"/>
        </w:rPr>
      </w:pPr>
    </w:p>
    <w:p w14:paraId="3FC23E39"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Agreements to Limit Liability</w:t>
      </w:r>
    </w:p>
    <w:p w14:paraId="19D9F0D8"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58F943AB"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[7] A lawyer may not condition an agreement to withdraw or the</w:t>
      </w:r>
      <w:r w:rsidR="00700EDE">
        <w:rPr>
          <w:rFonts w:ascii="Times New Roman" w:hAnsi="Times New Roman"/>
          <w:sz w:val="24"/>
          <w:szCs w:val="24"/>
        </w:rPr>
        <w:t xml:space="preserve"> </w:t>
      </w:r>
      <w:r w:rsidRPr="001771EE">
        <w:rPr>
          <w:rFonts w:ascii="Times New Roman" w:hAnsi="Times New Roman"/>
          <w:sz w:val="24"/>
          <w:szCs w:val="24"/>
        </w:rPr>
        <w:t>return of a client's documents on the client's release of claims.</w:t>
      </w:r>
      <w:r w:rsidR="00700EDE">
        <w:rPr>
          <w:rFonts w:ascii="Times New Roman" w:hAnsi="Times New Roman"/>
          <w:sz w:val="24"/>
          <w:szCs w:val="24"/>
        </w:rPr>
        <w:t xml:space="preserve"> </w:t>
      </w:r>
      <w:r w:rsidRPr="001771EE">
        <w:rPr>
          <w:rFonts w:ascii="Times New Roman" w:hAnsi="Times New Roman"/>
          <w:sz w:val="24"/>
          <w:szCs w:val="24"/>
        </w:rPr>
        <w:t>However, this paragraph is not intended to apply to customary</w:t>
      </w:r>
      <w:r w:rsidR="00700EDE">
        <w:rPr>
          <w:rFonts w:ascii="Times New Roman" w:hAnsi="Times New Roman"/>
          <w:sz w:val="24"/>
          <w:szCs w:val="24"/>
        </w:rPr>
        <w:t xml:space="preserve"> </w:t>
      </w:r>
      <w:r w:rsidRPr="001771EE">
        <w:rPr>
          <w:rFonts w:ascii="Times New Roman" w:hAnsi="Times New Roman"/>
          <w:sz w:val="24"/>
          <w:szCs w:val="24"/>
        </w:rPr>
        <w:t>qualifications and limitations in opinions and memoranda.</w:t>
      </w:r>
    </w:p>
    <w:p w14:paraId="6DA5CF9C"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0D1A815F"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[8] A lawyer should not seek prospectively, by contract or other</w:t>
      </w:r>
      <w:r w:rsidR="00700EDE">
        <w:rPr>
          <w:rFonts w:ascii="Times New Roman" w:hAnsi="Times New Roman"/>
          <w:sz w:val="24"/>
          <w:szCs w:val="24"/>
        </w:rPr>
        <w:t xml:space="preserve"> </w:t>
      </w:r>
      <w:r w:rsidRPr="001771EE">
        <w:rPr>
          <w:rFonts w:ascii="Times New Roman" w:hAnsi="Times New Roman"/>
          <w:sz w:val="24"/>
          <w:szCs w:val="24"/>
        </w:rPr>
        <w:t>means, to limit the lawyer's individual liability to a client for the</w:t>
      </w:r>
      <w:r w:rsidR="00700EDE">
        <w:rPr>
          <w:rFonts w:ascii="Times New Roman" w:hAnsi="Times New Roman"/>
          <w:sz w:val="24"/>
          <w:szCs w:val="24"/>
        </w:rPr>
        <w:t xml:space="preserve"> </w:t>
      </w:r>
      <w:r w:rsidRPr="001771EE">
        <w:rPr>
          <w:rFonts w:ascii="Times New Roman" w:hAnsi="Times New Roman"/>
          <w:sz w:val="24"/>
          <w:szCs w:val="24"/>
        </w:rPr>
        <w:t>lawyer's malpractice. A lawyer who handles the affairs of a client</w:t>
      </w:r>
      <w:r w:rsidR="00700EDE">
        <w:rPr>
          <w:rFonts w:ascii="Times New Roman" w:hAnsi="Times New Roman"/>
          <w:sz w:val="24"/>
          <w:szCs w:val="24"/>
        </w:rPr>
        <w:t xml:space="preserve"> </w:t>
      </w:r>
      <w:r w:rsidRPr="001771EE">
        <w:rPr>
          <w:rFonts w:ascii="Times New Roman" w:hAnsi="Times New Roman"/>
          <w:sz w:val="24"/>
          <w:szCs w:val="24"/>
        </w:rPr>
        <w:t>properly has no need to attempt to limit liability for the lawyer's</w:t>
      </w:r>
      <w:r w:rsidR="00700EDE">
        <w:rPr>
          <w:rFonts w:ascii="Times New Roman" w:hAnsi="Times New Roman"/>
          <w:sz w:val="24"/>
          <w:szCs w:val="24"/>
        </w:rPr>
        <w:t xml:space="preserve"> </w:t>
      </w:r>
      <w:r w:rsidRPr="001771EE">
        <w:rPr>
          <w:rFonts w:ascii="Times New Roman" w:hAnsi="Times New Roman"/>
          <w:sz w:val="24"/>
          <w:szCs w:val="24"/>
        </w:rPr>
        <w:t>professional activities and one who does not handle the affairs of</w:t>
      </w:r>
      <w:r w:rsidR="00700EDE">
        <w:rPr>
          <w:rFonts w:ascii="Times New Roman" w:hAnsi="Times New Roman"/>
          <w:sz w:val="24"/>
          <w:szCs w:val="24"/>
        </w:rPr>
        <w:t xml:space="preserve"> </w:t>
      </w:r>
      <w:r w:rsidRPr="001771EE">
        <w:rPr>
          <w:rFonts w:ascii="Times New Roman" w:hAnsi="Times New Roman"/>
          <w:sz w:val="24"/>
          <w:szCs w:val="24"/>
        </w:rPr>
        <w:t>clients properly should not be permitted to do so. A lawyer may,</w:t>
      </w:r>
      <w:r w:rsidR="00700EDE">
        <w:rPr>
          <w:rFonts w:ascii="Times New Roman" w:hAnsi="Times New Roman"/>
          <w:sz w:val="24"/>
          <w:szCs w:val="24"/>
        </w:rPr>
        <w:t xml:space="preserve"> </w:t>
      </w:r>
      <w:r w:rsidRPr="001771EE">
        <w:rPr>
          <w:rFonts w:ascii="Times New Roman" w:hAnsi="Times New Roman"/>
          <w:sz w:val="24"/>
          <w:szCs w:val="24"/>
        </w:rPr>
        <w:t>however, practice law as a partner, member, or shareholder of a</w:t>
      </w:r>
      <w:r w:rsidR="00700EDE">
        <w:rPr>
          <w:rFonts w:ascii="Times New Roman" w:hAnsi="Times New Roman"/>
          <w:sz w:val="24"/>
          <w:szCs w:val="24"/>
        </w:rPr>
        <w:t xml:space="preserve"> </w:t>
      </w:r>
      <w:r w:rsidRPr="001771EE">
        <w:rPr>
          <w:rFonts w:ascii="Times New Roman" w:hAnsi="Times New Roman"/>
          <w:sz w:val="24"/>
          <w:szCs w:val="24"/>
        </w:rPr>
        <w:t>limited liability partnership, professional association, limited liability</w:t>
      </w:r>
      <w:r w:rsidR="00700EDE">
        <w:rPr>
          <w:rFonts w:ascii="Times New Roman" w:hAnsi="Times New Roman"/>
          <w:sz w:val="24"/>
          <w:szCs w:val="24"/>
        </w:rPr>
        <w:t xml:space="preserve"> </w:t>
      </w:r>
      <w:r w:rsidRPr="001771EE">
        <w:rPr>
          <w:rFonts w:ascii="Times New Roman" w:hAnsi="Times New Roman"/>
          <w:sz w:val="24"/>
          <w:szCs w:val="24"/>
        </w:rPr>
        <w:t>company, or professional corporation.</w:t>
      </w:r>
    </w:p>
    <w:p w14:paraId="4CE1C9FD" w14:textId="77777777" w:rsidR="00700EDE" w:rsidRDefault="00700EDE" w:rsidP="001771EE">
      <w:pPr>
        <w:autoSpaceDE w:val="0"/>
        <w:autoSpaceDN w:val="0"/>
        <w:adjustRightInd w:val="0"/>
        <w:spacing w:after="0" w:line="240" w:lineRule="auto"/>
        <w:rPr>
          <w:rFonts w:ascii="Times New Roman" w:hAnsi="Times New Roman"/>
          <w:b/>
          <w:bCs/>
          <w:sz w:val="24"/>
          <w:szCs w:val="24"/>
        </w:rPr>
      </w:pPr>
    </w:p>
    <w:p w14:paraId="0D0EDCC2"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Family Relationships Between Lawyers</w:t>
      </w:r>
    </w:p>
    <w:p w14:paraId="0E37BCE5"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0B565C6F"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[9] Paragraph (i) applies to related lawyers who are in different</w:t>
      </w:r>
      <w:r w:rsidR="00700EDE">
        <w:rPr>
          <w:rFonts w:ascii="Times New Roman" w:hAnsi="Times New Roman"/>
          <w:sz w:val="24"/>
          <w:szCs w:val="24"/>
        </w:rPr>
        <w:t xml:space="preserve"> </w:t>
      </w:r>
      <w:r w:rsidRPr="001771EE">
        <w:rPr>
          <w:rFonts w:ascii="Times New Roman" w:hAnsi="Times New Roman"/>
          <w:sz w:val="24"/>
          <w:szCs w:val="24"/>
        </w:rPr>
        <w:t>firms. Related lawyers in the same firm are governed by Rules 1.7,</w:t>
      </w:r>
      <w:r w:rsidR="00700EDE">
        <w:rPr>
          <w:rFonts w:ascii="Times New Roman" w:hAnsi="Times New Roman"/>
          <w:sz w:val="24"/>
          <w:szCs w:val="24"/>
        </w:rPr>
        <w:t xml:space="preserve"> </w:t>
      </w:r>
      <w:r w:rsidRPr="001771EE">
        <w:rPr>
          <w:rFonts w:ascii="Times New Roman" w:hAnsi="Times New Roman"/>
          <w:sz w:val="24"/>
          <w:szCs w:val="24"/>
        </w:rPr>
        <w:t>1.9 and 1.10.</w:t>
      </w:r>
    </w:p>
    <w:p w14:paraId="0B24CD7E" w14:textId="77777777" w:rsidR="00700EDE" w:rsidRDefault="00700EDE" w:rsidP="001771EE">
      <w:pPr>
        <w:autoSpaceDE w:val="0"/>
        <w:autoSpaceDN w:val="0"/>
        <w:adjustRightInd w:val="0"/>
        <w:spacing w:after="0" w:line="240" w:lineRule="auto"/>
        <w:rPr>
          <w:rFonts w:ascii="Times New Roman" w:hAnsi="Times New Roman"/>
          <w:b/>
          <w:bCs/>
          <w:sz w:val="24"/>
          <w:szCs w:val="24"/>
        </w:rPr>
      </w:pPr>
    </w:p>
    <w:p w14:paraId="1DEC12F9"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Acquisition of Interest in Litigation</w:t>
      </w:r>
    </w:p>
    <w:p w14:paraId="04A096C7"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1FC50C3D"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[10] Paragraph (j) states the traditional general rule that lawyers are</w:t>
      </w:r>
      <w:r w:rsidR="00700EDE">
        <w:rPr>
          <w:rFonts w:ascii="Times New Roman" w:hAnsi="Times New Roman"/>
          <w:sz w:val="24"/>
          <w:szCs w:val="24"/>
        </w:rPr>
        <w:t xml:space="preserve"> </w:t>
      </w:r>
      <w:r w:rsidRPr="001771EE">
        <w:rPr>
          <w:rFonts w:ascii="Times New Roman" w:hAnsi="Times New Roman"/>
          <w:sz w:val="24"/>
          <w:szCs w:val="24"/>
        </w:rPr>
        <w:t>prohibited from acquiring a proprietary interest in litigation. This</w:t>
      </w:r>
      <w:r w:rsidR="00700EDE">
        <w:rPr>
          <w:rFonts w:ascii="Times New Roman" w:hAnsi="Times New Roman"/>
          <w:sz w:val="24"/>
          <w:szCs w:val="24"/>
        </w:rPr>
        <w:t xml:space="preserve"> </w:t>
      </w:r>
      <w:r w:rsidRPr="001771EE">
        <w:rPr>
          <w:rFonts w:ascii="Times New Roman" w:hAnsi="Times New Roman"/>
          <w:sz w:val="24"/>
          <w:szCs w:val="24"/>
        </w:rPr>
        <w:t xml:space="preserve">general rule, which </w:t>
      </w:r>
      <w:r w:rsidR="00700EDE">
        <w:rPr>
          <w:rFonts w:ascii="Times New Roman" w:hAnsi="Times New Roman"/>
          <w:sz w:val="24"/>
          <w:szCs w:val="24"/>
        </w:rPr>
        <w:t xml:space="preserve">has its basis in the common law </w:t>
      </w:r>
      <w:r w:rsidRPr="001771EE">
        <w:rPr>
          <w:rFonts w:ascii="Times New Roman" w:hAnsi="Times New Roman"/>
          <w:sz w:val="24"/>
          <w:szCs w:val="24"/>
        </w:rPr>
        <w:t>prohibition of</w:t>
      </w:r>
      <w:r w:rsidR="00700EDE">
        <w:rPr>
          <w:rFonts w:ascii="Times New Roman" w:hAnsi="Times New Roman"/>
          <w:sz w:val="24"/>
          <w:szCs w:val="24"/>
        </w:rPr>
        <w:t xml:space="preserve"> </w:t>
      </w:r>
      <w:r w:rsidRPr="001771EE">
        <w:rPr>
          <w:rFonts w:ascii="Times New Roman" w:hAnsi="Times New Roman"/>
          <w:sz w:val="24"/>
          <w:szCs w:val="24"/>
        </w:rPr>
        <w:t>champerty and maintenance, is subject to specific exceptions developed</w:t>
      </w:r>
      <w:r w:rsidR="00700EDE">
        <w:rPr>
          <w:rFonts w:ascii="Times New Roman" w:hAnsi="Times New Roman"/>
          <w:sz w:val="24"/>
          <w:szCs w:val="24"/>
        </w:rPr>
        <w:t xml:space="preserve"> </w:t>
      </w:r>
      <w:r w:rsidRPr="001771EE">
        <w:rPr>
          <w:rFonts w:ascii="Times New Roman" w:hAnsi="Times New Roman"/>
          <w:sz w:val="24"/>
          <w:szCs w:val="24"/>
        </w:rPr>
        <w:t>in decisional law and continued in these Rules, such as the</w:t>
      </w:r>
      <w:r w:rsidR="00700EDE">
        <w:rPr>
          <w:rFonts w:ascii="Times New Roman" w:hAnsi="Times New Roman"/>
          <w:sz w:val="24"/>
          <w:szCs w:val="24"/>
        </w:rPr>
        <w:t xml:space="preserve"> </w:t>
      </w:r>
      <w:r w:rsidRPr="001771EE">
        <w:rPr>
          <w:rFonts w:ascii="Times New Roman" w:hAnsi="Times New Roman"/>
          <w:sz w:val="24"/>
          <w:szCs w:val="24"/>
        </w:rPr>
        <w:t>exception for reasonable contingent fees set forth in Rule 1.5 and the</w:t>
      </w:r>
      <w:r w:rsidR="00700EDE">
        <w:rPr>
          <w:rFonts w:ascii="Times New Roman" w:hAnsi="Times New Roman"/>
          <w:sz w:val="24"/>
          <w:szCs w:val="24"/>
        </w:rPr>
        <w:t xml:space="preserve"> </w:t>
      </w:r>
      <w:r w:rsidRPr="001771EE">
        <w:rPr>
          <w:rFonts w:ascii="Times New Roman" w:hAnsi="Times New Roman"/>
          <w:sz w:val="24"/>
          <w:szCs w:val="24"/>
        </w:rPr>
        <w:t>exception for lawyer's fees and for certain advances of costs of</w:t>
      </w:r>
      <w:r w:rsidR="00700EDE">
        <w:rPr>
          <w:rFonts w:ascii="Times New Roman" w:hAnsi="Times New Roman"/>
          <w:sz w:val="24"/>
          <w:szCs w:val="24"/>
        </w:rPr>
        <w:t xml:space="preserve"> </w:t>
      </w:r>
      <w:r w:rsidRPr="001771EE">
        <w:rPr>
          <w:rFonts w:ascii="Times New Roman" w:hAnsi="Times New Roman"/>
          <w:sz w:val="24"/>
          <w:szCs w:val="24"/>
        </w:rPr>
        <w:t>litigation set forth in paragraph (e).</w:t>
      </w:r>
    </w:p>
    <w:p w14:paraId="65733F9F" w14:textId="77777777" w:rsidR="00700EDE" w:rsidRDefault="00700EDE" w:rsidP="001771EE">
      <w:pPr>
        <w:autoSpaceDE w:val="0"/>
        <w:autoSpaceDN w:val="0"/>
        <w:adjustRightInd w:val="0"/>
        <w:spacing w:after="0" w:line="240" w:lineRule="auto"/>
        <w:rPr>
          <w:rFonts w:ascii="Times New Roman" w:hAnsi="Times New Roman"/>
          <w:b/>
          <w:bCs/>
          <w:sz w:val="24"/>
          <w:szCs w:val="24"/>
        </w:rPr>
      </w:pPr>
    </w:p>
    <w:p w14:paraId="115CB133"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RULE 1.9 CONFLICT OF INTEREST: FORMER CLIENT</w:t>
      </w:r>
    </w:p>
    <w:p w14:paraId="2C069D5D"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14CFB63B"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A lawyer who has formerly represented a client in a matter shall</w:t>
      </w:r>
      <w:r w:rsidR="00700EDE" w:rsidRPr="00E520E6">
        <w:rPr>
          <w:rFonts w:ascii="Times New Roman" w:hAnsi="Times New Roman"/>
          <w:b/>
          <w:sz w:val="24"/>
          <w:szCs w:val="24"/>
        </w:rPr>
        <w:t xml:space="preserve"> </w:t>
      </w:r>
      <w:r w:rsidRPr="00E520E6">
        <w:rPr>
          <w:rFonts w:ascii="Times New Roman" w:hAnsi="Times New Roman"/>
          <w:b/>
          <w:sz w:val="24"/>
          <w:szCs w:val="24"/>
        </w:rPr>
        <w:t>not thereafter represent another person in the same or a substantially</w:t>
      </w:r>
      <w:r w:rsidR="00700EDE" w:rsidRPr="00E520E6">
        <w:rPr>
          <w:rFonts w:ascii="Times New Roman" w:hAnsi="Times New Roman"/>
          <w:b/>
          <w:sz w:val="24"/>
          <w:szCs w:val="24"/>
        </w:rPr>
        <w:t xml:space="preserve"> </w:t>
      </w:r>
      <w:r w:rsidRPr="00E520E6">
        <w:rPr>
          <w:rFonts w:ascii="Times New Roman" w:hAnsi="Times New Roman"/>
          <w:b/>
          <w:sz w:val="24"/>
          <w:szCs w:val="24"/>
        </w:rPr>
        <w:t>related matter in which that person's interests are materially</w:t>
      </w:r>
      <w:r w:rsidR="00700EDE" w:rsidRPr="00E520E6">
        <w:rPr>
          <w:rFonts w:ascii="Times New Roman" w:hAnsi="Times New Roman"/>
          <w:b/>
          <w:sz w:val="24"/>
          <w:szCs w:val="24"/>
        </w:rPr>
        <w:t xml:space="preserve"> </w:t>
      </w:r>
      <w:r w:rsidRPr="00E520E6">
        <w:rPr>
          <w:rFonts w:ascii="Times New Roman" w:hAnsi="Times New Roman"/>
          <w:b/>
          <w:sz w:val="24"/>
          <w:szCs w:val="24"/>
        </w:rPr>
        <w:t>adverse to the interests of the former client unless the former gives</w:t>
      </w:r>
      <w:r w:rsidR="00700EDE" w:rsidRPr="00E520E6">
        <w:rPr>
          <w:rFonts w:ascii="Times New Roman" w:hAnsi="Times New Roman"/>
          <w:b/>
          <w:sz w:val="24"/>
          <w:szCs w:val="24"/>
        </w:rPr>
        <w:t xml:space="preserve"> </w:t>
      </w:r>
      <w:r w:rsidRPr="00E520E6">
        <w:rPr>
          <w:rFonts w:ascii="Times New Roman" w:hAnsi="Times New Roman"/>
          <w:b/>
          <w:sz w:val="24"/>
          <w:szCs w:val="24"/>
        </w:rPr>
        <w:t>informed consent, confirmed in writing.</w:t>
      </w:r>
    </w:p>
    <w:p w14:paraId="7F8EA6CF" w14:textId="77777777" w:rsidR="00700EDE" w:rsidRPr="00E520E6" w:rsidRDefault="00700EDE" w:rsidP="001771EE">
      <w:pPr>
        <w:autoSpaceDE w:val="0"/>
        <w:autoSpaceDN w:val="0"/>
        <w:adjustRightInd w:val="0"/>
        <w:spacing w:after="0" w:line="240" w:lineRule="auto"/>
        <w:rPr>
          <w:rFonts w:ascii="Times New Roman" w:hAnsi="Times New Roman"/>
          <w:b/>
          <w:sz w:val="24"/>
          <w:szCs w:val="24"/>
        </w:rPr>
      </w:pPr>
    </w:p>
    <w:p w14:paraId="1EA247F1"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A lawyer shall not knowingly represent a person in the same or</w:t>
      </w:r>
      <w:r w:rsidR="00700EDE" w:rsidRPr="00E520E6">
        <w:rPr>
          <w:rFonts w:ascii="Times New Roman" w:hAnsi="Times New Roman"/>
          <w:b/>
          <w:sz w:val="24"/>
          <w:szCs w:val="24"/>
        </w:rPr>
        <w:t xml:space="preserve"> a substantially related matter </w:t>
      </w:r>
      <w:r w:rsidRPr="00E520E6">
        <w:rPr>
          <w:rFonts w:ascii="Times New Roman" w:hAnsi="Times New Roman"/>
          <w:b/>
          <w:sz w:val="24"/>
          <w:szCs w:val="24"/>
        </w:rPr>
        <w:t>in which a firm with which the lawyer</w:t>
      </w:r>
      <w:r w:rsidR="00700EDE" w:rsidRPr="00E520E6">
        <w:rPr>
          <w:rFonts w:ascii="Times New Roman" w:hAnsi="Times New Roman"/>
          <w:b/>
          <w:sz w:val="24"/>
          <w:szCs w:val="24"/>
        </w:rPr>
        <w:t xml:space="preserve"> </w:t>
      </w:r>
      <w:r w:rsidRPr="00E520E6">
        <w:rPr>
          <w:rFonts w:ascii="Times New Roman" w:hAnsi="Times New Roman"/>
          <w:b/>
          <w:sz w:val="24"/>
          <w:szCs w:val="24"/>
        </w:rPr>
        <w:t>formerly was associated had previously represented a client:</w:t>
      </w:r>
    </w:p>
    <w:p w14:paraId="52AE9C07" w14:textId="77777777" w:rsidR="001771EE" w:rsidRPr="00E520E6" w:rsidRDefault="001771EE" w:rsidP="00700ED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lastRenderedPageBreak/>
        <w:t>(1) whose interests are materially adverse to that person; and</w:t>
      </w:r>
    </w:p>
    <w:p w14:paraId="0FA48A38" w14:textId="77777777" w:rsidR="001771EE" w:rsidRPr="00E520E6" w:rsidRDefault="00700EDE" w:rsidP="00700ED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 xml:space="preserve"> </w:t>
      </w:r>
      <w:r w:rsidR="001771EE" w:rsidRPr="00E520E6">
        <w:rPr>
          <w:rFonts w:ascii="Times New Roman" w:hAnsi="Times New Roman"/>
          <w:b/>
          <w:sz w:val="24"/>
          <w:szCs w:val="24"/>
        </w:rPr>
        <w:t>(2) about whom the lawyer had acquired information protected</w:t>
      </w:r>
      <w:r w:rsidRPr="00E520E6">
        <w:rPr>
          <w:rFonts w:ascii="Times New Roman" w:hAnsi="Times New Roman"/>
          <w:b/>
          <w:sz w:val="24"/>
          <w:szCs w:val="24"/>
        </w:rPr>
        <w:t xml:space="preserve"> </w:t>
      </w:r>
      <w:r w:rsidR="001771EE" w:rsidRPr="00E520E6">
        <w:rPr>
          <w:rFonts w:ascii="Times New Roman" w:hAnsi="Times New Roman"/>
          <w:b/>
          <w:sz w:val="24"/>
          <w:szCs w:val="24"/>
        </w:rPr>
        <w:t>by Rules 1.6 and 1.9(c), that is material to the matter; unless the</w:t>
      </w:r>
      <w:r w:rsidRPr="00E520E6">
        <w:rPr>
          <w:rFonts w:ascii="Times New Roman" w:hAnsi="Times New Roman"/>
          <w:b/>
          <w:sz w:val="24"/>
          <w:szCs w:val="24"/>
        </w:rPr>
        <w:t xml:space="preserve"> </w:t>
      </w:r>
      <w:r w:rsidR="001771EE" w:rsidRPr="00E520E6">
        <w:rPr>
          <w:rFonts w:ascii="Times New Roman" w:hAnsi="Times New Roman"/>
          <w:b/>
          <w:sz w:val="24"/>
          <w:szCs w:val="24"/>
        </w:rPr>
        <w:t>former client gives informed consent, confirmed in writing.</w:t>
      </w:r>
    </w:p>
    <w:p w14:paraId="3657395F"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(c) A lawyer who has formerly represented a client in a matter or</w:t>
      </w:r>
      <w:r w:rsidR="00700EDE" w:rsidRPr="00E520E6">
        <w:rPr>
          <w:rFonts w:ascii="Times New Roman" w:hAnsi="Times New Roman"/>
          <w:b/>
          <w:sz w:val="24"/>
          <w:szCs w:val="24"/>
        </w:rPr>
        <w:t xml:space="preserve"> </w:t>
      </w:r>
      <w:r w:rsidRPr="00E520E6">
        <w:rPr>
          <w:rFonts w:ascii="Times New Roman" w:hAnsi="Times New Roman"/>
          <w:b/>
          <w:sz w:val="24"/>
          <w:szCs w:val="24"/>
        </w:rPr>
        <w:t>whose present or former firm has formerly represented a client in a</w:t>
      </w:r>
      <w:r w:rsidR="00700EDE" w:rsidRPr="00E520E6">
        <w:rPr>
          <w:rFonts w:ascii="Times New Roman" w:hAnsi="Times New Roman"/>
          <w:b/>
          <w:sz w:val="24"/>
          <w:szCs w:val="24"/>
        </w:rPr>
        <w:t xml:space="preserve"> </w:t>
      </w:r>
      <w:r w:rsidRPr="00E520E6">
        <w:rPr>
          <w:rFonts w:ascii="Times New Roman" w:hAnsi="Times New Roman"/>
          <w:b/>
          <w:sz w:val="24"/>
          <w:szCs w:val="24"/>
        </w:rPr>
        <w:t>matter shall not thereafter:</w:t>
      </w:r>
    </w:p>
    <w:p w14:paraId="4B40BFBD" w14:textId="77777777" w:rsidR="001771EE" w:rsidRPr="00E520E6" w:rsidRDefault="001771EE" w:rsidP="00700ED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use information relating to the representation to the disadvantage</w:t>
      </w:r>
      <w:r w:rsidR="00700EDE" w:rsidRPr="00E520E6">
        <w:rPr>
          <w:rFonts w:ascii="Times New Roman" w:hAnsi="Times New Roman"/>
          <w:b/>
          <w:sz w:val="24"/>
          <w:szCs w:val="24"/>
        </w:rPr>
        <w:t xml:space="preserve"> </w:t>
      </w:r>
      <w:r w:rsidRPr="00E520E6">
        <w:rPr>
          <w:rFonts w:ascii="Times New Roman" w:hAnsi="Times New Roman"/>
          <w:b/>
          <w:sz w:val="24"/>
          <w:szCs w:val="24"/>
        </w:rPr>
        <w:t>of the former client except as Rule 1.6 or Rule 3.3 would</w:t>
      </w:r>
      <w:r w:rsidR="00700EDE" w:rsidRPr="00E520E6">
        <w:rPr>
          <w:rFonts w:ascii="Times New Roman" w:hAnsi="Times New Roman"/>
          <w:b/>
          <w:sz w:val="24"/>
          <w:szCs w:val="24"/>
        </w:rPr>
        <w:t xml:space="preserve"> </w:t>
      </w:r>
      <w:r w:rsidRPr="00E520E6">
        <w:rPr>
          <w:rFonts w:ascii="Times New Roman" w:hAnsi="Times New Roman"/>
          <w:b/>
          <w:sz w:val="24"/>
          <w:szCs w:val="24"/>
        </w:rPr>
        <w:t>permit or require with respect to a client, or when the information</w:t>
      </w:r>
      <w:r w:rsidR="00700EDE" w:rsidRPr="00E520E6">
        <w:rPr>
          <w:rFonts w:ascii="Times New Roman" w:hAnsi="Times New Roman"/>
          <w:b/>
          <w:sz w:val="24"/>
          <w:szCs w:val="24"/>
        </w:rPr>
        <w:t xml:space="preserve"> </w:t>
      </w:r>
      <w:r w:rsidRPr="00E520E6">
        <w:rPr>
          <w:rFonts w:ascii="Times New Roman" w:hAnsi="Times New Roman"/>
          <w:b/>
          <w:sz w:val="24"/>
          <w:szCs w:val="24"/>
        </w:rPr>
        <w:t>has become generally known; or</w:t>
      </w:r>
    </w:p>
    <w:p w14:paraId="0E08816B" w14:textId="77777777" w:rsidR="001771EE" w:rsidRPr="00E520E6" w:rsidRDefault="001771EE" w:rsidP="00700ED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reveal information relating to the representation except as</w:t>
      </w:r>
      <w:r w:rsidR="00700EDE" w:rsidRPr="00E520E6">
        <w:rPr>
          <w:rFonts w:ascii="Times New Roman" w:hAnsi="Times New Roman"/>
          <w:b/>
          <w:sz w:val="24"/>
          <w:szCs w:val="24"/>
        </w:rPr>
        <w:t xml:space="preserve"> </w:t>
      </w:r>
      <w:r w:rsidRPr="00E520E6">
        <w:rPr>
          <w:rFonts w:ascii="Times New Roman" w:hAnsi="Times New Roman"/>
          <w:b/>
          <w:sz w:val="24"/>
          <w:szCs w:val="24"/>
        </w:rPr>
        <w:t>Rule 1.6 or Rule 3.3 would permit or require with respect to a</w:t>
      </w:r>
      <w:r w:rsidR="00700EDE" w:rsidRPr="00E520E6">
        <w:rPr>
          <w:rFonts w:ascii="Times New Roman" w:hAnsi="Times New Roman"/>
          <w:b/>
          <w:sz w:val="24"/>
          <w:szCs w:val="24"/>
        </w:rPr>
        <w:t xml:space="preserve"> </w:t>
      </w:r>
      <w:r w:rsidRPr="00E520E6">
        <w:rPr>
          <w:rFonts w:ascii="Times New Roman" w:hAnsi="Times New Roman"/>
          <w:b/>
          <w:sz w:val="24"/>
          <w:szCs w:val="24"/>
        </w:rPr>
        <w:t>client.</w:t>
      </w:r>
    </w:p>
    <w:p w14:paraId="77598B7B" w14:textId="77777777" w:rsidR="00700EDE" w:rsidRPr="00E520E6" w:rsidRDefault="00700EDE" w:rsidP="001771EE">
      <w:pPr>
        <w:autoSpaceDE w:val="0"/>
        <w:autoSpaceDN w:val="0"/>
        <w:adjustRightInd w:val="0"/>
        <w:spacing w:after="0" w:line="240" w:lineRule="auto"/>
        <w:rPr>
          <w:rFonts w:ascii="Times New Roman" w:hAnsi="Times New Roman"/>
          <w:b/>
          <w:sz w:val="24"/>
          <w:szCs w:val="24"/>
        </w:rPr>
      </w:pPr>
    </w:p>
    <w:p w14:paraId="4148F4EE" w14:textId="77777777" w:rsidR="001771EE" w:rsidRPr="00E520E6" w:rsidRDefault="001771EE" w:rsidP="001771E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disbarment.</w:t>
      </w:r>
    </w:p>
    <w:p w14:paraId="26E9230F" w14:textId="77777777" w:rsidR="00700EDE" w:rsidRDefault="00700EDE" w:rsidP="001771EE">
      <w:pPr>
        <w:autoSpaceDE w:val="0"/>
        <w:autoSpaceDN w:val="0"/>
        <w:adjustRightInd w:val="0"/>
        <w:spacing w:after="0" w:line="240" w:lineRule="auto"/>
        <w:rPr>
          <w:rFonts w:ascii="Times New Roman" w:hAnsi="Times New Roman"/>
          <w:b/>
          <w:bCs/>
          <w:sz w:val="24"/>
          <w:szCs w:val="24"/>
        </w:rPr>
      </w:pPr>
    </w:p>
    <w:p w14:paraId="58F2ACB2"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Comment</w:t>
      </w:r>
    </w:p>
    <w:p w14:paraId="70D815FB"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2CD03EE9"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[1] After termination of a client-lawyer relationship, a lawyer has</w:t>
      </w:r>
      <w:r w:rsidR="00700EDE">
        <w:rPr>
          <w:rFonts w:ascii="Times New Roman" w:hAnsi="Times New Roman"/>
          <w:sz w:val="24"/>
          <w:szCs w:val="24"/>
        </w:rPr>
        <w:t xml:space="preserve"> </w:t>
      </w:r>
      <w:r w:rsidRPr="001771EE">
        <w:rPr>
          <w:rFonts w:ascii="Times New Roman" w:hAnsi="Times New Roman"/>
          <w:sz w:val="24"/>
          <w:szCs w:val="24"/>
        </w:rPr>
        <w:t>certain continuing duties with respect to confidentiality and conflicts</w:t>
      </w:r>
      <w:r w:rsidR="00700EDE">
        <w:rPr>
          <w:rFonts w:ascii="Times New Roman" w:hAnsi="Times New Roman"/>
          <w:sz w:val="24"/>
          <w:szCs w:val="24"/>
        </w:rPr>
        <w:t xml:space="preserve"> </w:t>
      </w:r>
      <w:r w:rsidRPr="001771EE">
        <w:rPr>
          <w:rFonts w:ascii="Times New Roman" w:hAnsi="Times New Roman"/>
          <w:sz w:val="24"/>
          <w:szCs w:val="24"/>
        </w:rPr>
        <w:t>of interest and thus may not represent another client except in</w:t>
      </w:r>
      <w:r w:rsidR="00700EDE">
        <w:rPr>
          <w:rFonts w:ascii="Times New Roman" w:hAnsi="Times New Roman"/>
          <w:sz w:val="24"/>
          <w:szCs w:val="24"/>
        </w:rPr>
        <w:t xml:space="preserve"> </w:t>
      </w:r>
      <w:r w:rsidRPr="001771EE">
        <w:rPr>
          <w:rFonts w:ascii="Times New Roman" w:hAnsi="Times New Roman"/>
          <w:sz w:val="24"/>
          <w:szCs w:val="24"/>
        </w:rPr>
        <w:t>conformity with this Rule. Under this Rule, for example, a lawyer</w:t>
      </w:r>
      <w:r w:rsidR="00700EDE">
        <w:rPr>
          <w:rFonts w:ascii="Times New Roman" w:hAnsi="Times New Roman"/>
          <w:sz w:val="24"/>
          <w:szCs w:val="24"/>
        </w:rPr>
        <w:t xml:space="preserve"> </w:t>
      </w:r>
      <w:r w:rsidRPr="001771EE">
        <w:rPr>
          <w:rFonts w:ascii="Times New Roman" w:hAnsi="Times New Roman"/>
          <w:sz w:val="24"/>
          <w:szCs w:val="24"/>
        </w:rPr>
        <w:t>could not properly seek to rescind on behalf of a new client a contract</w:t>
      </w:r>
      <w:r w:rsidR="00700EDE">
        <w:rPr>
          <w:rFonts w:ascii="Times New Roman" w:hAnsi="Times New Roman"/>
          <w:sz w:val="24"/>
          <w:szCs w:val="24"/>
        </w:rPr>
        <w:t xml:space="preserve"> </w:t>
      </w:r>
      <w:r w:rsidRPr="001771EE">
        <w:rPr>
          <w:rFonts w:ascii="Times New Roman" w:hAnsi="Times New Roman"/>
          <w:sz w:val="24"/>
          <w:szCs w:val="24"/>
        </w:rPr>
        <w:t>drafted on behalf of the former client. So also a lawyer who has</w:t>
      </w:r>
      <w:r w:rsidR="00700EDE">
        <w:rPr>
          <w:rFonts w:ascii="Times New Roman" w:hAnsi="Times New Roman"/>
          <w:sz w:val="24"/>
          <w:szCs w:val="24"/>
        </w:rPr>
        <w:t xml:space="preserve"> </w:t>
      </w:r>
      <w:r w:rsidRPr="001771EE">
        <w:rPr>
          <w:rFonts w:ascii="Times New Roman" w:hAnsi="Times New Roman"/>
          <w:sz w:val="24"/>
          <w:szCs w:val="24"/>
        </w:rPr>
        <w:t>prosecuted an accused person could not properly represent the</w:t>
      </w:r>
      <w:r w:rsidR="00700EDE">
        <w:rPr>
          <w:rFonts w:ascii="Times New Roman" w:hAnsi="Times New Roman"/>
          <w:sz w:val="24"/>
          <w:szCs w:val="24"/>
        </w:rPr>
        <w:t xml:space="preserve"> </w:t>
      </w:r>
      <w:r w:rsidRPr="001771EE">
        <w:rPr>
          <w:rFonts w:ascii="Times New Roman" w:hAnsi="Times New Roman"/>
          <w:sz w:val="24"/>
          <w:szCs w:val="24"/>
        </w:rPr>
        <w:t>accused in a subsequent civil action against the government concerning</w:t>
      </w:r>
      <w:r w:rsidR="00700EDE">
        <w:rPr>
          <w:rFonts w:ascii="Times New Roman" w:hAnsi="Times New Roman"/>
          <w:sz w:val="24"/>
          <w:szCs w:val="24"/>
        </w:rPr>
        <w:t xml:space="preserve"> </w:t>
      </w:r>
      <w:r w:rsidRPr="001771EE">
        <w:rPr>
          <w:rFonts w:ascii="Times New Roman" w:hAnsi="Times New Roman"/>
          <w:sz w:val="24"/>
          <w:szCs w:val="24"/>
        </w:rPr>
        <w:t>the same transaction. Nor could a lawyer who has represented</w:t>
      </w:r>
      <w:r w:rsidR="00700EDE">
        <w:rPr>
          <w:rFonts w:ascii="Times New Roman" w:hAnsi="Times New Roman"/>
          <w:sz w:val="24"/>
          <w:szCs w:val="24"/>
        </w:rPr>
        <w:t xml:space="preserve"> </w:t>
      </w:r>
      <w:r w:rsidRPr="001771EE">
        <w:rPr>
          <w:rFonts w:ascii="Times New Roman" w:hAnsi="Times New Roman"/>
          <w:sz w:val="24"/>
          <w:szCs w:val="24"/>
        </w:rPr>
        <w:t>multiple clients in a matter represent one of the clients against the</w:t>
      </w:r>
      <w:r w:rsidR="00700EDE">
        <w:rPr>
          <w:rFonts w:ascii="Times New Roman" w:hAnsi="Times New Roman"/>
          <w:sz w:val="24"/>
          <w:szCs w:val="24"/>
        </w:rPr>
        <w:t xml:space="preserve"> </w:t>
      </w:r>
      <w:r w:rsidRPr="001771EE">
        <w:rPr>
          <w:rFonts w:ascii="Times New Roman" w:hAnsi="Times New Roman"/>
          <w:sz w:val="24"/>
          <w:szCs w:val="24"/>
        </w:rPr>
        <w:t>others in the same or a substantially related matter after a dispute</w:t>
      </w:r>
      <w:r w:rsidR="00700EDE">
        <w:rPr>
          <w:rFonts w:ascii="Times New Roman" w:hAnsi="Times New Roman"/>
          <w:sz w:val="24"/>
          <w:szCs w:val="24"/>
        </w:rPr>
        <w:t xml:space="preserve"> </w:t>
      </w:r>
      <w:r w:rsidRPr="001771EE">
        <w:rPr>
          <w:rFonts w:ascii="Times New Roman" w:hAnsi="Times New Roman"/>
          <w:sz w:val="24"/>
          <w:szCs w:val="24"/>
        </w:rPr>
        <w:t>arose among the clients in that matter, unless all affected clients give</w:t>
      </w:r>
      <w:r w:rsidR="00700EDE">
        <w:rPr>
          <w:rFonts w:ascii="Times New Roman" w:hAnsi="Times New Roman"/>
          <w:sz w:val="24"/>
          <w:szCs w:val="24"/>
        </w:rPr>
        <w:t xml:space="preserve"> </w:t>
      </w:r>
      <w:r w:rsidRPr="001771EE">
        <w:rPr>
          <w:rFonts w:ascii="Times New Roman" w:hAnsi="Times New Roman"/>
          <w:sz w:val="24"/>
          <w:szCs w:val="24"/>
        </w:rPr>
        <w:t xml:space="preserve">informed consent. </w:t>
      </w:r>
      <w:r w:rsidRPr="001771EE">
        <w:rPr>
          <w:rFonts w:ascii="Times New Roman" w:hAnsi="Times New Roman"/>
          <w:i/>
          <w:iCs/>
          <w:sz w:val="24"/>
          <w:szCs w:val="24"/>
        </w:rPr>
        <w:t xml:space="preserve">See Comment [9]. </w:t>
      </w:r>
      <w:r w:rsidRPr="001771EE">
        <w:rPr>
          <w:rFonts w:ascii="Times New Roman" w:hAnsi="Times New Roman"/>
          <w:sz w:val="24"/>
          <w:szCs w:val="24"/>
        </w:rPr>
        <w:t>Current and former government</w:t>
      </w:r>
      <w:r w:rsidR="00700EDE">
        <w:rPr>
          <w:rFonts w:ascii="Times New Roman" w:hAnsi="Times New Roman"/>
          <w:sz w:val="24"/>
          <w:szCs w:val="24"/>
        </w:rPr>
        <w:t xml:space="preserve"> </w:t>
      </w:r>
      <w:r w:rsidRPr="001771EE">
        <w:rPr>
          <w:rFonts w:ascii="Times New Roman" w:hAnsi="Times New Roman"/>
          <w:sz w:val="24"/>
          <w:szCs w:val="24"/>
        </w:rPr>
        <w:t>lawyers must comply with this Rule to the extent required by Rule</w:t>
      </w:r>
      <w:r w:rsidR="00700EDE">
        <w:rPr>
          <w:rFonts w:ascii="Times New Roman" w:hAnsi="Times New Roman"/>
          <w:sz w:val="24"/>
          <w:szCs w:val="24"/>
        </w:rPr>
        <w:t xml:space="preserve"> </w:t>
      </w:r>
      <w:r w:rsidRPr="001771EE">
        <w:rPr>
          <w:rFonts w:ascii="Times New Roman" w:hAnsi="Times New Roman"/>
          <w:sz w:val="24"/>
          <w:szCs w:val="24"/>
        </w:rPr>
        <w:t>1.11.</w:t>
      </w:r>
    </w:p>
    <w:p w14:paraId="4C0A4CE1"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42344495"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[2] The scope of a ``matter'' for purposes of this Rule depends on the</w:t>
      </w:r>
      <w:r w:rsidR="00700EDE">
        <w:rPr>
          <w:rFonts w:ascii="Times New Roman" w:hAnsi="Times New Roman"/>
          <w:sz w:val="24"/>
          <w:szCs w:val="24"/>
        </w:rPr>
        <w:t xml:space="preserve"> </w:t>
      </w:r>
      <w:r w:rsidRPr="001771EE">
        <w:rPr>
          <w:rFonts w:ascii="Times New Roman" w:hAnsi="Times New Roman"/>
          <w:sz w:val="24"/>
          <w:szCs w:val="24"/>
        </w:rPr>
        <w:t>facts of a particular situation or transaction. The lawyer's involvement</w:t>
      </w:r>
      <w:r w:rsidR="00700EDE">
        <w:rPr>
          <w:rFonts w:ascii="Times New Roman" w:hAnsi="Times New Roman"/>
          <w:sz w:val="24"/>
          <w:szCs w:val="24"/>
        </w:rPr>
        <w:t xml:space="preserve"> </w:t>
      </w:r>
      <w:r w:rsidRPr="001771EE">
        <w:rPr>
          <w:rFonts w:ascii="Times New Roman" w:hAnsi="Times New Roman"/>
          <w:sz w:val="24"/>
          <w:szCs w:val="24"/>
        </w:rPr>
        <w:t>in a matter can also be a question of degree. When a lawyer has</w:t>
      </w:r>
      <w:r w:rsidR="00700EDE">
        <w:rPr>
          <w:rFonts w:ascii="Times New Roman" w:hAnsi="Times New Roman"/>
          <w:sz w:val="24"/>
          <w:szCs w:val="24"/>
        </w:rPr>
        <w:t xml:space="preserve"> </w:t>
      </w:r>
      <w:r w:rsidRPr="001771EE">
        <w:rPr>
          <w:rFonts w:ascii="Times New Roman" w:hAnsi="Times New Roman"/>
          <w:sz w:val="24"/>
          <w:szCs w:val="24"/>
        </w:rPr>
        <w:t>been directly involved in a specific transaction, subsequent representation</w:t>
      </w:r>
      <w:r w:rsidR="00700EDE">
        <w:rPr>
          <w:rFonts w:ascii="Times New Roman" w:hAnsi="Times New Roman"/>
          <w:sz w:val="24"/>
          <w:szCs w:val="24"/>
        </w:rPr>
        <w:t xml:space="preserve"> </w:t>
      </w:r>
      <w:r w:rsidRPr="001771EE">
        <w:rPr>
          <w:rFonts w:ascii="Times New Roman" w:hAnsi="Times New Roman"/>
          <w:sz w:val="24"/>
          <w:szCs w:val="24"/>
        </w:rPr>
        <w:t>of other clients with materially adverse interests in that</w:t>
      </w:r>
      <w:r w:rsidR="00700EDE">
        <w:rPr>
          <w:rFonts w:ascii="Times New Roman" w:hAnsi="Times New Roman"/>
          <w:sz w:val="24"/>
          <w:szCs w:val="24"/>
        </w:rPr>
        <w:t xml:space="preserve"> </w:t>
      </w:r>
      <w:r w:rsidRPr="001771EE">
        <w:rPr>
          <w:rFonts w:ascii="Times New Roman" w:hAnsi="Times New Roman"/>
          <w:sz w:val="24"/>
          <w:szCs w:val="24"/>
        </w:rPr>
        <w:t>transaction clearly is prohibited. On the other hand, a lawyer who</w:t>
      </w:r>
      <w:r w:rsidR="00700EDE">
        <w:rPr>
          <w:rFonts w:ascii="Times New Roman" w:hAnsi="Times New Roman"/>
          <w:sz w:val="24"/>
          <w:szCs w:val="24"/>
        </w:rPr>
        <w:t xml:space="preserve"> </w:t>
      </w:r>
      <w:r w:rsidRPr="001771EE">
        <w:rPr>
          <w:rFonts w:ascii="Times New Roman" w:hAnsi="Times New Roman"/>
          <w:sz w:val="24"/>
          <w:szCs w:val="24"/>
        </w:rPr>
        <w:t>recurrently handled a type of problem for a former client is not</w:t>
      </w:r>
      <w:r w:rsidR="00700EDE">
        <w:rPr>
          <w:rFonts w:ascii="Times New Roman" w:hAnsi="Times New Roman"/>
          <w:sz w:val="24"/>
          <w:szCs w:val="24"/>
        </w:rPr>
        <w:t xml:space="preserve"> </w:t>
      </w:r>
      <w:r w:rsidRPr="001771EE">
        <w:rPr>
          <w:rFonts w:ascii="Times New Roman" w:hAnsi="Times New Roman"/>
          <w:sz w:val="24"/>
          <w:szCs w:val="24"/>
        </w:rPr>
        <w:t>precluded from later representing another client in a factually</w:t>
      </w:r>
      <w:r w:rsidR="00700EDE">
        <w:rPr>
          <w:rFonts w:ascii="Times New Roman" w:hAnsi="Times New Roman"/>
          <w:sz w:val="24"/>
          <w:szCs w:val="24"/>
        </w:rPr>
        <w:t xml:space="preserve"> </w:t>
      </w:r>
      <w:r w:rsidRPr="001771EE">
        <w:rPr>
          <w:rFonts w:ascii="Times New Roman" w:hAnsi="Times New Roman"/>
          <w:sz w:val="24"/>
          <w:szCs w:val="24"/>
        </w:rPr>
        <w:t>distinct problem of that type even though the subsequent representation</w:t>
      </w:r>
      <w:r w:rsidR="00700EDE">
        <w:rPr>
          <w:rFonts w:ascii="Times New Roman" w:hAnsi="Times New Roman"/>
          <w:sz w:val="24"/>
          <w:szCs w:val="24"/>
        </w:rPr>
        <w:t xml:space="preserve"> </w:t>
      </w:r>
      <w:r w:rsidRPr="001771EE">
        <w:rPr>
          <w:rFonts w:ascii="Times New Roman" w:hAnsi="Times New Roman"/>
          <w:sz w:val="24"/>
          <w:szCs w:val="24"/>
        </w:rPr>
        <w:t>involves a position adverse to the prior client. Similar considerations</w:t>
      </w:r>
      <w:r w:rsidR="00700EDE">
        <w:rPr>
          <w:rFonts w:ascii="Times New Roman" w:hAnsi="Times New Roman"/>
          <w:sz w:val="24"/>
          <w:szCs w:val="24"/>
        </w:rPr>
        <w:t xml:space="preserve"> </w:t>
      </w:r>
      <w:r w:rsidRPr="001771EE">
        <w:rPr>
          <w:rFonts w:ascii="Times New Roman" w:hAnsi="Times New Roman"/>
          <w:sz w:val="24"/>
          <w:szCs w:val="24"/>
        </w:rPr>
        <w:t>can apply to the reassignment of military lawyers between</w:t>
      </w:r>
      <w:r w:rsidR="00700EDE">
        <w:rPr>
          <w:rFonts w:ascii="Times New Roman" w:hAnsi="Times New Roman"/>
          <w:sz w:val="24"/>
          <w:szCs w:val="24"/>
        </w:rPr>
        <w:t xml:space="preserve"> </w:t>
      </w:r>
      <w:r w:rsidRPr="001771EE">
        <w:rPr>
          <w:rFonts w:ascii="Times New Roman" w:hAnsi="Times New Roman"/>
          <w:sz w:val="24"/>
          <w:szCs w:val="24"/>
        </w:rPr>
        <w:t>defense and prosecution functions within the same military jurisdictions. The underlying question is whether the lawyer was so involved</w:t>
      </w:r>
      <w:r w:rsidR="00700EDE">
        <w:rPr>
          <w:rFonts w:ascii="Times New Roman" w:hAnsi="Times New Roman"/>
          <w:sz w:val="24"/>
          <w:szCs w:val="24"/>
        </w:rPr>
        <w:t xml:space="preserve"> </w:t>
      </w:r>
      <w:r w:rsidRPr="001771EE">
        <w:rPr>
          <w:rFonts w:ascii="Times New Roman" w:hAnsi="Times New Roman"/>
          <w:sz w:val="24"/>
          <w:szCs w:val="24"/>
        </w:rPr>
        <w:t>in the matter that the subsequent representation can be justly</w:t>
      </w:r>
      <w:r w:rsidR="00700EDE">
        <w:rPr>
          <w:rFonts w:ascii="Times New Roman" w:hAnsi="Times New Roman"/>
          <w:sz w:val="24"/>
          <w:szCs w:val="24"/>
        </w:rPr>
        <w:t xml:space="preserve"> </w:t>
      </w:r>
      <w:r w:rsidRPr="001771EE">
        <w:rPr>
          <w:rFonts w:ascii="Times New Roman" w:hAnsi="Times New Roman"/>
          <w:sz w:val="24"/>
          <w:szCs w:val="24"/>
        </w:rPr>
        <w:t>regarded as a changing of sides in the matter in question.</w:t>
      </w:r>
    </w:p>
    <w:p w14:paraId="6A37D0BB"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7A4F9682"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[3] Matters are ``substantially related'' for purposes of this Rule if</w:t>
      </w:r>
      <w:r w:rsidR="00700EDE">
        <w:rPr>
          <w:rFonts w:ascii="Times New Roman" w:hAnsi="Times New Roman"/>
          <w:sz w:val="24"/>
          <w:szCs w:val="24"/>
        </w:rPr>
        <w:t xml:space="preserve"> </w:t>
      </w:r>
      <w:r w:rsidRPr="001771EE">
        <w:rPr>
          <w:rFonts w:ascii="Times New Roman" w:hAnsi="Times New Roman"/>
          <w:sz w:val="24"/>
          <w:szCs w:val="24"/>
        </w:rPr>
        <w:t>they involve the same transaction or legal dispute or if there</w:t>
      </w:r>
      <w:r w:rsidR="00700EDE">
        <w:rPr>
          <w:rFonts w:ascii="Times New Roman" w:hAnsi="Times New Roman"/>
          <w:sz w:val="24"/>
          <w:szCs w:val="24"/>
        </w:rPr>
        <w:t xml:space="preserve"> </w:t>
      </w:r>
      <w:r w:rsidRPr="001771EE">
        <w:rPr>
          <w:rFonts w:ascii="Times New Roman" w:hAnsi="Times New Roman"/>
          <w:sz w:val="24"/>
          <w:szCs w:val="24"/>
        </w:rPr>
        <w:t>otherwise is a substantial risk that confidential information as would</w:t>
      </w:r>
      <w:r w:rsidR="00700EDE">
        <w:rPr>
          <w:rFonts w:ascii="Times New Roman" w:hAnsi="Times New Roman"/>
          <w:sz w:val="24"/>
          <w:szCs w:val="24"/>
        </w:rPr>
        <w:t xml:space="preserve"> </w:t>
      </w:r>
      <w:r w:rsidRPr="001771EE">
        <w:rPr>
          <w:rFonts w:ascii="Times New Roman" w:hAnsi="Times New Roman"/>
          <w:sz w:val="24"/>
          <w:szCs w:val="24"/>
        </w:rPr>
        <w:t>normally have been obtained in the prior representation would</w:t>
      </w:r>
      <w:r w:rsidR="00700EDE">
        <w:rPr>
          <w:rFonts w:ascii="Times New Roman" w:hAnsi="Times New Roman"/>
          <w:sz w:val="24"/>
          <w:szCs w:val="24"/>
        </w:rPr>
        <w:t xml:space="preserve"> </w:t>
      </w:r>
      <w:r w:rsidRPr="001771EE">
        <w:rPr>
          <w:rFonts w:ascii="Times New Roman" w:hAnsi="Times New Roman"/>
          <w:sz w:val="24"/>
          <w:szCs w:val="24"/>
        </w:rPr>
        <w:t>materially advance the client's position in the subsequent matter.</w:t>
      </w:r>
      <w:r w:rsidR="00700EDE">
        <w:rPr>
          <w:rFonts w:ascii="Times New Roman" w:hAnsi="Times New Roman"/>
          <w:sz w:val="24"/>
          <w:szCs w:val="24"/>
        </w:rPr>
        <w:t xml:space="preserve"> </w:t>
      </w:r>
      <w:r w:rsidRPr="001771EE">
        <w:rPr>
          <w:rFonts w:ascii="Times New Roman" w:hAnsi="Times New Roman"/>
          <w:sz w:val="24"/>
          <w:szCs w:val="24"/>
        </w:rPr>
        <w:t>For example, a lawyer who has represented a businessperson and</w:t>
      </w:r>
      <w:r w:rsidR="00700EDE">
        <w:rPr>
          <w:rFonts w:ascii="Times New Roman" w:hAnsi="Times New Roman"/>
          <w:sz w:val="24"/>
          <w:szCs w:val="24"/>
        </w:rPr>
        <w:t xml:space="preserve"> </w:t>
      </w:r>
      <w:r w:rsidRPr="001771EE">
        <w:rPr>
          <w:rFonts w:ascii="Times New Roman" w:hAnsi="Times New Roman"/>
          <w:sz w:val="24"/>
          <w:szCs w:val="24"/>
        </w:rPr>
        <w:t>learned extensive private financial information about that person</w:t>
      </w:r>
      <w:r w:rsidR="00700EDE">
        <w:rPr>
          <w:rFonts w:ascii="Times New Roman" w:hAnsi="Times New Roman"/>
          <w:sz w:val="24"/>
          <w:szCs w:val="24"/>
        </w:rPr>
        <w:t xml:space="preserve"> </w:t>
      </w:r>
      <w:r w:rsidRPr="001771EE">
        <w:rPr>
          <w:rFonts w:ascii="Times New Roman" w:hAnsi="Times New Roman"/>
          <w:sz w:val="24"/>
          <w:szCs w:val="24"/>
        </w:rPr>
        <w:t>may not then represent that person's spouse in seeking a divorce.</w:t>
      </w:r>
      <w:r w:rsidR="00700EDE">
        <w:rPr>
          <w:rFonts w:ascii="Times New Roman" w:hAnsi="Times New Roman"/>
          <w:sz w:val="24"/>
          <w:szCs w:val="24"/>
        </w:rPr>
        <w:t xml:space="preserve"> </w:t>
      </w:r>
      <w:r w:rsidRPr="001771EE">
        <w:rPr>
          <w:rFonts w:ascii="Times New Roman" w:hAnsi="Times New Roman"/>
          <w:sz w:val="24"/>
          <w:szCs w:val="24"/>
        </w:rPr>
        <w:t>Similarly, a lawyer who has previously represented a client in</w:t>
      </w:r>
      <w:r w:rsidR="00700EDE">
        <w:rPr>
          <w:rFonts w:ascii="Times New Roman" w:hAnsi="Times New Roman"/>
          <w:sz w:val="24"/>
          <w:szCs w:val="24"/>
        </w:rPr>
        <w:t xml:space="preserve"> </w:t>
      </w:r>
      <w:r w:rsidRPr="001771EE">
        <w:rPr>
          <w:rFonts w:ascii="Times New Roman" w:hAnsi="Times New Roman"/>
          <w:sz w:val="24"/>
          <w:szCs w:val="24"/>
        </w:rPr>
        <w:t>securing environmental permits to build a shopping center would be</w:t>
      </w:r>
      <w:r w:rsidR="00700EDE">
        <w:rPr>
          <w:rFonts w:ascii="Times New Roman" w:hAnsi="Times New Roman"/>
          <w:sz w:val="24"/>
          <w:szCs w:val="24"/>
        </w:rPr>
        <w:t xml:space="preserve"> </w:t>
      </w:r>
      <w:r w:rsidRPr="001771EE">
        <w:rPr>
          <w:rFonts w:ascii="Times New Roman" w:hAnsi="Times New Roman"/>
          <w:sz w:val="24"/>
          <w:szCs w:val="24"/>
        </w:rPr>
        <w:lastRenderedPageBreak/>
        <w:t>precluded from representing neighbors seeking to oppose rezoning of</w:t>
      </w:r>
      <w:r w:rsidR="00700EDE">
        <w:rPr>
          <w:rFonts w:ascii="Times New Roman" w:hAnsi="Times New Roman"/>
          <w:sz w:val="24"/>
          <w:szCs w:val="24"/>
        </w:rPr>
        <w:t xml:space="preserve"> </w:t>
      </w:r>
      <w:r w:rsidRPr="001771EE">
        <w:rPr>
          <w:rFonts w:ascii="Times New Roman" w:hAnsi="Times New Roman"/>
          <w:sz w:val="24"/>
          <w:szCs w:val="24"/>
        </w:rPr>
        <w:t>the property on the basis of environmental considerations; however,</w:t>
      </w:r>
      <w:r w:rsidR="00700EDE">
        <w:rPr>
          <w:rFonts w:ascii="Times New Roman" w:hAnsi="Times New Roman"/>
          <w:sz w:val="24"/>
          <w:szCs w:val="24"/>
        </w:rPr>
        <w:t xml:space="preserve"> </w:t>
      </w:r>
      <w:r w:rsidRPr="001771EE">
        <w:rPr>
          <w:rFonts w:ascii="Times New Roman" w:hAnsi="Times New Roman"/>
          <w:sz w:val="24"/>
          <w:szCs w:val="24"/>
        </w:rPr>
        <w:t>the lawyer would not be precluded, on the grounds of substantial</w:t>
      </w:r>
      <w:r w:rsidR="00700EDE">
        <w:rPr>
          <w:rFonts w:ascii="Times New Roman" w:hAnsi="Times New Roman"/>
          <w:sz w:val="24"/>
          <w:szCs w:val="24"/>
        </w:rPr>
        <w:t xml:space="preserve"> </w:t>
      </w:r>
      <w:r w:rsidRPr="001771EE">
        <w:rPr>
          <w:rFonts w:ascii="Times New Roman" w:hAnsi="Times New Roman"/>
          <w:sz w:val="24"/>
          <w:szCs w:val="24"/>
        </w:rPr>
        <w:t>relationship, from defending a tenant of the completed shopping</w:t>
      </w:r>
      <w:r w:rsidR="00700EDE">
        <w:rPr>
          <w:rFonts w:ascii="Times New Roman" w:hAnsi="Times New Roman"/>
          <w:sz w:val="24"/>
          <w:szCs w:val="24"/>
        </w:rPr>
        <w:t xml:space="preserve"> </w:t>
      </w:r>
      <w:r w:rsidRPr="001771EE">
        <w:rPr>
          <w:rFonts w:ascii="Times New Roman" w:hAnsi="Times New Roman"/>
          <w:sz w:val="24"/>
          <w:szCs w:val="24"/>
        </w:rPr>
        <w:t>center in resisting eviction for nonpayment of rent. Information that</w:t>
      </w:r>
      <w:r w:rsidR="00700EDE">
        <w:rPr>
          <w:rFonts w:ascii="Times New Roman" w:hAnsi="Times New Roman"/>
          <w:sz w:val="24"/>
          <w:szCs w:val="24"/>
        </w:rPr>
        <w:t xml:space="preserve"> </w:t>
      </w:r>
      <w:r w:rsidRPr="001771EE">
        <w:rPr>
          <w:rFonts w:ascii="Times New Roman" w:hAnsi="Times New Roman"/>
          <w:sz w:val="24"/>
          <w:szCs w:val="24"/>
        </w:rPr>
        <w:t>has been disclosed to the public or to other parties adverse to the</w:t>
      </w:r>
      <w:r w:rsidR="00700EDE">
        <w:rPr>
          <w:rFonts w:ascii="Times New Roman" w:hAnsi="Times New Roman"/>
          <w:sz w:val="24"/>
          <w:szCs w:val="24"/>
        </w:rPr>
        <w:t xml:space="preserve"> </w:t>
      </w:r>
      <w:r w:rsidRPr="001771EE">
        <w:rPr>
          <w:rFonts w:ascii="Times New Roman" w:hAnsi="Times New Roman"/>
          <w:sz w:val="24"/>
          <w:szCs w:val="24"/>
        </w:rPr>
        <w:t>former client ordinarily will not be disqualifying. Information acquired</w:t>
      </w:r>
      <w:r w:rsidR="00700EDE">
        <w:rPr>
          <w:rFonts w:ascii="Times New Roman" w:hAnsi="Times New Roman"/>
          <w:sz w:val="24"/>
          <w:szCs w:val="24"/>
        </w:rPr>
        <w:t xml:space="preserve"> </w:t>
      </w:r>
      <w:r w:rsidRPr="001771EE">
        <w:rPr>
          <w:rFonts w:ascii="Times New Roman" w:hAnsi="Times New Roman"/>
          <w:sz w:val="24"/>
          <w:szCs w:val="24"/>
        </w:rPr>
        <w:t>in a prior representation may have been rendered obsolete by</w:t>
      </w:r>
      <w:r w:rsidR="00700EDE">
        <w:rPr>
          <w:rFonts w:ascii="Times New Roman" w:hAnsi="Times New Roman"/>
          <w:sz w:val="24"/>
          <w:szCs w:val="24"/>
        </w:rPr>
        <w:t xml:space="preserve"> </w:t>
      </w:r>
      <w:r w:rsidRPr="001771EE">
        <w:rPr>
          <w:rFonts w:ascii="Times New Roman" w:hAnsi="Times New Roman"/>
          <w:sz w:val="24"/>
          <w:szCs w:val="24"/>
        </w:rPr>
        <w:t>the passage of time, a circumstance that may be relevant in determining</w:t>
      </w:r>
      <w:r w:rsidR="00700EDE">
        <w:rPr>
          <w:rFonts w:ascii="Times New Roman" w:hAnsi="Times New Roman"/>
          <w:sz w:val="24"/>
          <w:szCs w:val="24"/>
        </w:rPr>
        <w:t xml:space="preserve"> </w:t>
      </w:r>
      <w:r w:rsidRPr="001771EE">
        <w:rPr>
          <w:rFonts w:ascii="Times New Roman" w:hAnsi="Times New Roman"/>
          <w:sz w:val="24"/>
          <w:szCs w:val="24"/>
        </w:rPr>
        <w:t>whether two representations are substantially related. In the</w:t>
      </w:r>
      <w:r w:rsidR="00700EDE">
        <w:rPr>
          <w:rFonts w:ascii="Times New Roman" w:hAnsi="Times New Roman"/>
          <w:sz w:val="24"/>
          <w:szCs w:val="24"/>
        </w:rPr>
        <w:t xml:space="preserve"> </w:t>
      </w:r>
      <w:r w:rsidRPr="001771EE">
        <w:rPr>
          <w:rFonts w:ascii="Times New Roman" w:hAnsi="Times New Roman"/>
          <w:sz w:val="24"/>
          <w:szCs w:val="24"/>
        </w:rPr>
        <w:t>case of an organizational client, general knowledge of the client's</w:t>
      </w:r>
      <w:r w:rsidR="00700EDE">
        <w:rPr>
          <w:rFonts w:ascii="Times New Roman" w:hAnsi="Times New Roman"/>
          <w:sz w:val="24"/>
          <w:szCs w:val="24"/>
        </w:rPr>
        <w:t xml:space="preserve"> </w:t>
      </w:r>
      <w:r w:rsidRPr="001771EE">
        <w:rPr>
          <w:rFonts w:ascii="Times New Roman" w:hAnsi="Times New Roman"/>
          <w:sz w:val="24"/>
          <w:szCs w:val="24"/>
        </w:rPr>
        <w:t>policies and practices ordinarily will not preclude a subsequent</w:t>
      </w:r>
      <w:r w:rsidR="00700EDE">
        <w:rPr>
          <w:rFonts w:ascii="Times New Roman" w:hAnsi="Times New Roman"/>
          <w:sz w:val="24"/>
          <w:szCs w:val="24"/>
        </w:rPr>
        <w:t xml:space="preserve"> </w:t>
      </w:r>
      <w:r w:rsidRPr="001771EE">
        <w:rPr>
          <w:rFonts w:ascii="Times New Roman" w:hAnsi="Times New Roman"/>
          <w:sz w:val="24"/>
          <w:szCs w:val="24"/>
        </w:rPr>
        <w:t>representation; on the other hand, knowledge of specific facts gained</w:t>
      </w:r>
      <w:r w:rsidR="00700EDE">
        <w:rPr>
          <w:rFonts w:ascii="Times New Roman" w:hAnsi="Times New Roman"/>
          <w:sz w:val="24"/>
          <w:szCs w:val="24"/>
        </w:rPr>
        <w:t xml:space="preserve"> </w:t>
      </w:r>
      <w:r w:rsidRPr="001771EE">
        <w:rPr>
          <w:rFonts w:ascii="Times New Roman" w:hAnsi="Times New Roman"/>
          <w:sz w:val="24"/>
          <w:szCs w:val="24"/>
        </w:rPr>
        <w:t>in a prior representation that are relevant to the matter in question</w:t>
      </w:r>
      <w:r w:rsidR="00700EDE">
        <w:rPr>
          <w:rFonts w:ascii="Times New Roman" w:hAnsi="Times New Roman"/>
          <w:sz w:val="24"/>
          <w:szCs w:val="24"/>
        </w:rPr>
        <w:t xml:space="preserve"> </w:t>
      </w:r>
      <w:r w:rsidRPr="001771EE">
        <w:rPr>
          <w:rFonts w:ascii="Times New Roman" w:hAnsi="Times New Roman"/>
          <w:sz w:val="24"/>
          <w:szCs w:val="24"/>
        </w:rPr>
        <w:t>ordinarily will preclude such a representation. A former client is not</w:t>
      </w:r>
      <w:r w:rsidR="00700EDE">
        <w:rPr>
          <w:rFonts w:ascii="Times New Roman" w:hAnsi="Times New Roman"/>
          <w:sz w:val="24"/>
          <w:szCs w:val="24"/>
        </w:rPr>
        <w:t xml:space="preserve"> </w:t>
      </w:r>
      <w:r w:rsidRPr="001771EE">
        <w:rPr>
          <w:rFonts w:ascii="Times New Roman" w:hAnsi="Times New Roman"/>
          <w:sz w:val="24"/>
          <w:szCs w:val="24"/>
        </w:rPr>
        <w:t>required to reveal the confidential information learned by the lawyer</w:t>
      </w:r>
      <w:r w:rsidR="00700EDE">
        <w:rPr>
          <w:rFonts w:ascii="Times New Roman" w:hAnsi="Times New Roman"/>
          <w:sz w:val="24"/>
          <w:szCs w:val="24"/>
        </w:rPr>
        <w:t xml:space="preserve"> </w:t>
      </w:r>
      <w:r w:rsidRPr="001771EE">
        <w:rPr>
          <w:rFonts w:ascii="Times New Roman" w:hAnsi="Times New Roman"/>
          <w:sz w:val="24"/>
          <w:szCs w:val="24"/>
        </w:rPr>
        <w:t>in order to establish a substantial risk that the lawyer has confidential</w:t>
      </w:r>
      <w:r w:rsidR="00700EDE">
        <w:rPr>
          <w:rFonts w:ascii="Times New Roman" w:hAnsi="Times New Roman"/>
          <w:sz w:val="24"/>
          <w:szCs w:val="24"/>
        </w:rPr>
        <w:t xml:space="preserve"> </w:t>
      </w:r>
      <w:r w:rsidRPr="001771EE">
        <w:rPr>
          <w:rFonts w:ascii="Times New Roman" w:hAnsi="Times New Roman"/>
          <w:sz w:val="24"/>
          <w:szCs w:val="24"/>
        </w:rPr>
        <w:t>information to use in the subsequent matter. A conclusion about</w:t>
      </w:r>
      <w:r w:rsidR="00700EDE">
        <w:rPr>
          <w:rFonts w:ascii="Times New Roman" w:hAnsi="Times New Roman"/>
          <w:sz w:val="24"/>
          <w:szCs w:val="24"/>
        </w:rPr>
        <w:t xml:space="preserve"> </w:t>
      </w:r>
      <w:r w:rsidRPr="001771EE">
        <w:rPr>
          <w:rFonts w:ascii="Times New Roman" w:hAnsi="Times New Roman"/>
          <w:sz w:val="24"/>
          <w:szCs w:val="24"/>
        </w:rPr>
        <w:t>the possession of such information may be based on the nature of the</w:t>
      </w:r>
      <w:r w:rsidR="00700EDE">
        <w:rPr>
          <w:rFonts w:ascii="Times New Roman" w:hAnsi="Times New Roman"/>
          <w:sz w:val="24"/>
          <w:szCs w:val="24"/>
        </w:rPr>
        <w:t xml:space="preserve"> </w:t>
      </w:r>
      <w:r w:rsidRPr="001771EE">
        <w:rPr>
          <w:rFonts w:ascii="Times New Roman" w:hAnsi="Times New Roman"/>
          <w:sz w:val="24"/>
          <w:szCs w:val="24"/>
        </w:rPr>
        <w:t>services the lawyer provided the former client and information that</w:t>
      </w:r>
      <w:r w:rsidR="00700EDE">
        <w:rPr>
          <w:rFonts w:ascii="Times New Roman" w:hAnsi="Times New Roman"/>
          <w:sz w:val="24"/>
          <w:szCs w:val="24"/>
        </w:rPr>
        <w:t xml:space="preserve"> </w:t>
      </w:r>
      <w:r w:rsidRPr="001771EE">
        <w:rPr>
          <w:rFonts w:ascii="Times New Roman" w:hAnsi="Times New Roman"/>
          <w:sz w:val="24"/>
          <w:szCs w:val="24"/>
        </w:rPr>
        <w:t>would in ordinary practice be learned by a lawyer providing such</w:t>
      </w:r>
      <w:r w:rsidR="00700EDE">
        <w:rPr>
          <w:rFonts w:ascii="Times New Roman" w:hAnsi="Times New Roman"/>
          <w:sz w:val="24"/>
          <w:szCs w:val="24"/>
        </w:rPr>
        <w:t xml:space="preserve"> </w:t>
      </w:r>
      <w:r w:rsidRPr="001771EE">
        <w:rPr>
          <w:rFonts w:ascii="Times New Roman" w:hAnsi="Times New Roman"/>
          <w:sz w:val="24"/>
          <w:szCs w:val="24"/>
        </w:rPr>
        <w:t>services.</w:t>
      </w:r>
    </w:p>
    <w:p w14:paraId="5A4DEDBD" w14:textId="77777777" w:rsidR="00700EDE" w:rsidRDefault="00700EDE" w:rsidP="001771EE">
      <w:pPr>
        <w:autoSpaceDE w:val="0"/>
        <w:autoSpaceDN w:val="0"/>
        <w:adjustRightInd w:val="0"/>
        <w:spacing w:after="0" w:line="240" w:lineRule="auto"/>
        <w:rPr>
          <w:rFonts w:ascii="Times New Roman" w:hAnsi="Times New Roman"/>
          <w:b/>
          <w:bCs/>
          <w:sz w:val="24"/>
          <w:szCs w:val="24"/>
        </w:rPr>
      </w:pPr>
    </w:p>
    <w:p w14:paraId="7AA656E1" w14:textId="77777777" w:rsidR="001771EE" w:rsidRPr="001771EE" w:rsidRDefault="001771EE" w:rsidP="001771EE">
      <w:pPr>
        <w:autoSpaceDE w:val="0"/>
        <w:autoSpaceDN w:val="0"/>
        <w:adjustRightInd w:val="0"/>
        <w:spacing w:after="0" w:line="240" w:lineRule="auto"/>
        <w:rPr>
          <w:rFonts w:ascii="Times New Roman" w:hAnsi="Times New Roman"/>
          <w:b/>
          <w:bCs/>
          <w:sz w:val="24"/>
          <w:szCs w:val="24"/>
        </w:rPr>
      </w:pPr>
      <w:r w:rsidRPr="001771EE">
        <w:rPr>
          <w:rFonts w:ascii="Times New Roman" w:hAnsi="Times New Roman"/>
          <w:b/>
          <w:bCs/>
          <w:sz w:val="24"/>
          <w:szCs w:val="24"/>
        </w:rPr>
        <w:t>Lawyers Moving Between Firms</w:t>
      </w:r>
    </w:p>
    <w:p w14:paraId="5A5FF32B"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2E009529"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[4] When lawyers have been associated within a firm but then end</w:t>
      </w:r>
      <w:r w:rsidR="00700EDE">
        <w:rPr>
          <w:rFonts w:ascii="Times New Roman" w:hAnsi="Times New Roman"/>
          <w:sz w:val="24"/>
          <w:szCs w:val="24"/>
        </w:rPr>
        <w:t xml:space="preserve"> </w:t>
      </w:r>
      <w:r w:rsidRPr="001771EE">
        <w:rPr>
          <w:rFonts w:ascii="Times New Roman" w:hAnsi="Times New Roman"/>
          <w:sz w:val="24"/>
          <w:szCs w:val="24"/>
        </w:rPr>
        <w:t>their association, the question of whether a lawyer should undertake</w:t>
      </w:r>
      <w:r w:rsidR="00700EDE">
        <w:rPr>
          <w:rFonts w:ascii="Times New Roman" w:hAnsi="Times New Roman"/>
          <w:sz w:val="24"/>
          <w:szCs w:val="24"/>
        </w:rPr>
        <w:t xml:space="preserve"> </w:t>
      </w:r>
      <w:r w:rsidRPr="001771EE">
        <w:rPr>
          <w:rFonts w:ascii="Times New Roman" w:hAnsi="Times New Roman"/>
          <w:sz w:val="24"/>
          <w:szCs w:val="24"/>
        </w:rPr>
        <w:t>representation is more complicated. There are several competing</w:t>
      </w:r>
      <w:r w:rsidR="00700EDE">
        <w:rPr>
          <w:rFonts w:ascii="Times New Roman" w:hAnsi="Times New Roman"/>
          <w:sz w:val="24"/>
          <w:szCs w:val="24"/>
        </w:rPr>
        <w:t xml:space="preserve"> </w:t>
      </w:r>
      <w:r w:rsidRPr="001771EE">
        <w:rPr>
          <w:rFonts w:ascii="Times New Roman" w:hAnsi="Times New Roman"/>
          <w:sz w:val="24"/>
          <w:szCs w:val="24"/>
        </w:rPr>
        <w:t>considerations. First, the client previously represented by the former</w:t>
      </w:r>
      <w:r w:rsidR="00700EDE">
        <w:rPr>
          <w:rFonts w:ascii="Times New Roman" w:hAnsi="Times New Roman"/>
          <w:sz w:val="24"/>
          <w:szCs w:val="24"/>
        </w:rPr>
        <w:t xml:space="preserve"> </w:t>
      </w:r>
      <w:r w:rsidRPr="001771EE">
        <w:rPr>
          <w:rFonts w:ascii="Times New Roman" w:hAnsi="Times New Roman"/>
          <w:sz w:val="24"/>
          <w:szCs w:val="24"/>
        </w:rPr>
        <w:t>firm must be reasonably assured that the principle of loyalty to the</w:t>
      </w:r>
      <w:r w:rsidR="00700EDE">
        <w:rPr>
          <w:rFonts w:ascii="Times New Roman" w:hAnsi="Times New Roman"/>
          <w:sz w:val="24"/>
          <w:szCs w:val="24"/>
        </w:rPr>
        <w:t xml:space="preserve"> </w:t>
      </w:r>
      <w:r w:rsidRPr="001771EE">
        <w:rPr>
          <w:rFonts w:ascii="Times New Roman" w:hAnsi="Times New Roman"/>
          <w:sz w:val="24"/>
          <w:szCs w:val="24"/>
        </w:rPr>
        <w:t>client is not compromised. Second, the rule should not be so broadly</w:t>
      </w:r>
      <w:r w:rsidR="00700EDE">
        <w:rPr>
          <w:rFonts w:ascii="Times New Roman" w:hAnsi="Times New Roman"/>
          <w:sz w:val="24"/>
          <w:szCs w:val="24"/>
        </w:rPr>
        <w:t xml:space="preserve"> </w:t>
      </w:r>
      <w:r w:rsidRPr="001771EE">
        <w:rPr>
          <w:rFonts w:ascii="Times New Roman" w:hAnsi="Times New Roman"/>
          <w:sz w:val="24"/>
          <w:szCs w:val="24"/>
        </w:rPr>
        <w:t>cast as to preclude other persons from having reasonable choice of</w:t>
      </w:r>
      <w:r w:rsidR="00700EDE">
        <w:rPr>
          <w:rFonts w:ascii="Times New Roman" w:hAnsi="Times New Roman"/>
          <w:sz w:val="24"/>
          <w:szCs w:val="24"/>
        </w:rPr>
        <w:t xml:space="preserve"> </w:t>
      </w:r>
      <w:r w:rsidRPr="001771EE">
        <w:rPr>
          <w:rFonts w:ascii="Times New Roman" w:hAnsi="Times New Roman"/>
          <w:sz w:val="24"/>
          <w:szCs w:val="24"/>
        </w:rPr>
        <w:t>legal counsel. Third, the rule should not unreasonably hamper</w:t>
      </w:r>
      <w:r w:rsidR="00700EDE">
        <w:rPr>
          <w:rFonts w:ascii="Times New Roman" w:hAnsi="Times New Roman"/>
          <w:sz w:val="24"/>
          <w:szCs w:val="24"/>
        </w:rPr>
        <w:t xml:space="preserve"> </w:t>
      </w:r>
      <w:r w:rsidRPr="001771EE">
        <w:rPr>
          <w:rFonts w:ascii="Times New Roman" w:hAnsi="Times New Roman"/>
          <w:sz w:val="24"/>
          <w:szCs w:val="24"/>
        </w:rPr>
        <w:t>lawyers from forming new associations and taking on new clients</w:t>
      </w:r>
      <w:r w:rsidR="00700EDE">
        <w:rPr>
          <w:rFonts w:ascii="Times New Roman" w:hAnsi="Times New Roman"/>
          <w:sz w:val="24"/>
          <w:szCs w:val="24"/>
        </w:rPr>
        <w:t xml:space="preserve"> </w:t>
      </w:r>
      <w:r w:rsidRPr="001771EE">
        <w:rPr>
          <w:rFonts w:ascii="Times New Roman" w:hAnsi="Times New Roman"/>
          <w:sz w:val="24"/>
          <w:szCs w:val="24"/>
        </w:rPr>
        <w:t>after having left a previous association. In this connection, it should</w:t>
      </w:r>
      <w:r w:rsidR="00700EDE">
        <w:rPr>
          <w:rFonts w:ascii="Times New Roman" w:hAnsi="Times New Roman"/>
          <w:sz w:val="24"/>
          <w:szCs w:val="24"/>
        </w:rPr>
        <w:t xml:space="preserve"> </w:t>
      </w:r>
      <w:r w:rsidRPr="001771EE">
        <w:rPr>
          <w:rFonts w:ascii="Times New Roman" w:hAnsi="Times New Roman"/>
          <w:sz w:val="24"/>
          <w:szCs w:val="24"/>
        </w:rPr>
        <w:t>be recognized that today many lawyers practice in firms, that many</w:t>
      </w:r>
      <w:r w:rsidR="00700EDE">
        <w:rPr>
          <w:rFonts w:ascii="Times New Roman" w:hAnsi="Times New Roman"/>
          <w:sz w:val="24"/>
          <w:szCs w:val="24"/>
        </w:rPr>
        <w:t xml:space="preserve"> </w:t>
      </w:r>
      <w:r w:rsidRPr="001771EE">
        <w:rPr>
          <w:rFonts w:ascii="Times New Roman" w:hAnsi="Times New Roman"/>
          <w:sz w:val="24"/>
          <w:szCs w:val="24"/>
        </w:rPr>
        <w:t>lawyers to some degree limit their practice to one field or another,</w:t>
      </w:r>
      <w:r w:rsidR="00700EDE">
        <w:rPr>
          <w:rFonts w:ascii="Times New Roman" w:hAnsi="Times New Roman"/>
          <w:sz w:val="24"/>
          <w:szCs w:val="24"/>
        </w:rPr>
        <w:t xml:space="preserve"> </w:t>
      </w:r>
      <w:r w:rsidRPr="001771EE">
        <w:rPr>
          <w:rFonts w:ascii="Times New Roman" w:hAnsi="Times New Roman"/>
          <w:sz w:val="24"/>
          <w:szCs w:val="24"/>
        </w:rPr>
        <w:t>and that many move from one association to another several times in</w:t>
      </w:r>
      <w:r w:rsidR="00700EDE">
        <w:rPr>
          <w:rFonts w:ascii="Times New Roman" w:hAnsi="Times New Roman"/>
          <w:sz w:val="24"/>
          <w:szCs w:val="24"/>
        </w:rPr>
        <w:t xml:space="preserve"> </w:t>
      </w:r>
      <w:r w:rsidRPr="001771EE">
        <w:rPr>
          <w:rFonts w:ascii="Times New Roman" w:hAnsi="Times New Roman"/>
          <w:sz w:val="24"/>
          <w:szCs w:val="24"/>
        </w:rPr>
        <w:t>their careers. If the concept of imputation were applied with unqualified</w:t>
      </w:r>
      <w:r w:rsidR="00700EDE">
        <w:rPr>
          <w:rFonts w:ascii="Times New Roman" w:hAnsi="Times New Roman"/>
          <w:sz w:val="24"/>
          <w:szCs w:val="24"/>
        </w:rPr>
        <w:t xml:space="preserve"> </w:t>
      </w:r>
      <w:r w:rsidRPr="001771EE">
        <w:rPr>
          <w:rFonts w:ascii="Times New Roman" w:hAnsi="Times New Roman"/>
          <w:sz w:val="24"/>
          <w:szCs w:val="24"/>
        </w:rPr>
        <w:t>rigor, the result would be radical curtailment of the opportunity</w:t>
      </w:r>
      <w:r w:rsidR="00700EDE">
        <w:rPr>
          <w:rFonts w:ascii="Times New Roman" w:hAnsi="Times New Roman"/>
          <w:sz w:val="24"/>
          <w:szCs w:val="24"/>
        </w:rPr>
        <w:t xml:space="preserve"> </w:t>
      </w:r>
      <w:r w:rsidRPr="001771EE">
        <w:rPr>
          <w:rFonts w:ascii="Times New Roman" w:hAnsi="Times New Roman"/>
          <w:sz w:val="24"/>
          <w:szCs w:val="24"/>
        </w:rPr>
        <w:t>of lawyers to move from one practice setting to another and of the</w:t>
      </w:r>
      <w:r w:rsidR="00700EDE">
        <w:rPr>
          <w:rFonts w:ascii="Times New Roman" w:hAnsi="Times New Roman"/>
          <w:sz w:val="24"/>
          <w:szCs w:val="24"/>
        </w:rPr>
        <w:t xml:space="preserve"> </w:t>
      </w:r>
      <w:r w:rsidRPr="001771EE">
        <w:rPr>
          <w:rFonts w:ascii="Times New Roman" w:hAnsi="Times New Roman"/>
          <w:sz w:val="24"/>
          <w:szCs w:val="24"/>
        </w:rPr>
        <w:t>opportunity of clients to change counsel.</w:t>
      </w:r>
    </w:p>
    <w:p w14:paraId="676705E2"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76598D95"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[5] Paragraph (b) operates to disqualify the lawyer only when the</w:t>
      </w:r>
      <w:r w:rsidR="00700EDE">
        <w:rPr>
          <w:rFonts w:ascii="Times New Roman" w:hAnsi="Times New Roman"/>
          <w:sz w:val="24"/>
          <w:szCs w:val="24"/>
        </w:rPr>
        <w:t xml:space="preserve"> </w:t>
      </w:r>
      <w:r w:rsidRPr="001771EE">
        <w:rPr>
          <w:rFonts w:ascii="Times New Roman" w:hAnsi="Times New Roman"/>
          <w:sz w:val="24"/>
          <w:szCs w:val="24"/>
        </w:rPr>
        <w:t>lawyer involved has actual knowledge of information protected by</w:t>
      </w:r>
      <w:r w:rsidR="00700EDE">
        <w:rPr>
          <w:rFonts w:ascii="Times New Roman" w:hAnsi="Times New Roman"/>
          <w:sz w:val="24"/>
          <w:szCs w:val="24"/>
        </w:rPr>
        <w:t xml:space="preserve"> </w:t>
      </w:r>
      <w:r w:rsidRPr="001771EE">
        <w:rPr>
          <w:rFonts w:ascii="Times New Roman" w:hAnsi="Times New Roman"/>
          <w:sz w:val="24"/>
          <w:szCs w:val="24"/>
        </w:rPr>
        <w:t>Rules 1.6 and 1.9(c). Thus, if a lawyer while with one firm acquired</w:t>
      </w:r>
      <w:r w:rsidR="00700EDE">
        <w:rPr>
          <w:rFonts w:ascii="Times New Roman" w:hAnsi="Times New Roman"/>
          <w:sz w:val="24"/>
          <w:szCs w:val="24"/>
        </w:rPr>
        <w:t xml:space="preserve"> </w:t>
      </w:r>
      <w:r w:rsidRPr="001771EE">
        <w:rPr>
          <w:rFonts w:ascii="Times New Roman" w:hAnsi="Times New Roman"/>
          <w:sz w:val="24"/>
          <w:szCs w:val="24"/>
        </w:rPr>
        <w:t>no knowledge or information relating to a particular client of the</w:t>
      </w:r>
      <w:r w:rsidR="00700EDE">
        <w:rPr>
          <w:rFonts w:ascii="Times New Roman" w:hAnsi="Times New Roman"/>
          <w:sz w:val="24"/>
          <w:szCs w:val="24"/>
        </w:rPr>
        <w:t xml:space="preserve"> </w:t>
      </w:r>
      <w:r w:rsidRPr="001771EE">
        <w:rPr>
          <w:rFonts w:ascii="Times New Roman" w:hAnsi="Times New Roman"/>
          <w:sz w:val="24"/>
          <w:szCs w:val="24"/>
        </w:rPr>
        <w:t>firm, and that lawyer later joined another firm, neither the lawyer</w:t>
      </w:r>
      <w:r w:rsidR="00700EDE">
        <w:rPr>
          <w:rFonts w:ascii="Times New Roman" w:hAnsi="Times New Roman"/>
          <w:sz w:val="24"/>
          <w:szCs w:val="24"/>
        </w:rPr>
        <w:t xml:space="preserve"> </w:t>
      </w:r>
      <w:r w:rsidRPr="001771EE">
        <w:rPr>
          <w:rFonts w:ascii="Times New Roman" w:hAnsi="Times New Roman"/>
          <w:sz w:val="24"/>
          <w:szCs w:val="24"/>
        </w:rPr>
        <w:t>individually nor the second firm is disqualified from representing</w:t>
      </w:r>
      <w:r w:rsidR="00700EDE">
        <w:rPr>
          <w:rFonts w:ascii="Times New Roman" w:hAnsi="Times New Roman"/>
          <w:sz w:val="24"/>
          <w:szCs w:val="24"/>
        </w:rPr>
        <w:t xml:space="preserve"> </w:t>
      </w:r>
      <w:r w:rsidRPr="001771EE">
        <w:rPr>
          <w:rFonts w:ascii="Times New Roman" w:hAnsi="Times New Roman"/>
          <w:sz w:val="24"/>
          <w:szCs w:val="24"/>
        </w:rPr>
        <w:t>another client in the same or a related matter even though the</w:t>
      </w:r>
      <w:r w:rsidR="00700EDE">
        <w:rPr>
          <w:rFonts w:ascii="Times New Roman" w:hAnsi="Times New Roman"/>
          <w:sz w:val="24"/>
          <w:szCs w:val="24"/>
        </w:rPr>
        <w:t xml:space="preserve"> </w:t>
      </w:r>
      <w:r w:rsidRPr="001771EE">
        <w:rPr>
          <w:rFonts w:ascii="Times New Roman" w:hAnsi="Times New Roman"/>
          <w:sz w:val="24"/>
          <w:szCs w:val="24"/>
        </w:rPr>
        <w:t xml:space="preserve">interests of the two clients conflict. </w:t>
      </w:r>
      <w:r w:rsidRPr="001771EE">
        <w:rPr>
          <w:rFonts w:ascii="Times New Roman" w:hAnsi="Times New Roman"/>
          <w:i/>
          <w:iCs/>
          <w:sz w:val="24"/>
          <w:szCs w:val="24"/>
        </w:rPr>
        <w:t xml:space="preserve">See Rule 1.10(b) </w:t>
      </w:r>
      <w:r w:rsidRPr="001771EE">
        <w:rPr>
          <w:rFonts w:ascii="Times New Roman" w:hAnsi="Times New Roman"/>
          <w:sz w:val="24"/>
          <w:szCs w:val="24"/>
        </w:rPr>
        <w:t>for the restrictions</w:t>
      </w:r>
      <w:r w:rsidR="00700EDE">
        <w:rPr>
          <w:rFonts w:ascii="Times New Roman" w:hAnsi="Times New Roman"/>
          <w:sz w:val="24"/>
          <w:szCs w:val="24"/>
        </w:rPr>
        <w:t xml:space="preserve"> </w:t>
      </w:r>
      <w:r w:rsidRPr="001771EE">
        <w:rPr>
          <w:rFonts w:ascii="Times New Roman" w:hAnsi="Times New Roman"/>
          <w:sz w:val="24"/>
          <w:szCs w:val="24"/>
        </w:rPr>
        <w:t>on a firm once a lawyer has terminated association with the</w:t>
      </w:r>
      <w:r w:rsidR="00700EDE">
        <w:rPr>
          <w:rFonts w:ascii="Times New Roman" w:hAnsi="Times New Roman"/>
          <w:sz w:val="24"/>
          <w:szCs w:val="24"/>
        </w:rPr>
        <w:t xml:space="preserve"> </w:t>
      </w:r>
      <w:r w:rsidRPr="001771EE">
        <w:rPr>
          <w:rFonts w:ascii="Times New Roman" w:hAnsi="Times New Roman"/>
          <w:sz w:val="24"/>
          <w:szCs w:val="24"/>
        </w:rPr>
        <w:t>firm.</w:t>
      </w:r>
    </w:p>
    <w:p w14:paraId="64998F34"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7217A451"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[6] Application of paragraph (b) depends on a situation's particular</w:t>
      </w:r>
      <w:r w:rsidR="00700EDE">
        <w:rPr>
          <w:rFonts w:ascii="Times New Roman" w:hAnsi="Times New Roman"/>
          <w:sz w:val="24"/>
          <w:szCs w:val="24"/>
        </w:rPr>
        <w:t xml:space="preserve"> </w:t>
      </w:r>
      <w:r w:rsidRPr="001771EE">
        <w:rPr>
          <w:rFonts w:ascii="Times New Roman" w:hAnsi="Times New Roman"/>
          <w:sz w:val="24"/>
          <w:szCs w:val="24"/>
        </w:rPr>
        <w:t>facts, aided by inferences, deductions or working presumptions that</w:t>
      </w:r>
      <w:r w:rsidR="00700EDE">
        <w:rPr>
          <w:rFonts w:ascii="Times New Roman" w:hAnsi="Times New Roman"/>
          <w:sz w:val="24"/>
          <w:szCs w:val="24"/>
        </w:rPr>
        <w:t xml:space="preserve"> </w:t>
      </w:r>
      <w:r w:rsidRPr="001771EE">
        <w:rPr>
          <w:rFonts w:ascii="Times New Roman" w:hAnsi="Times New Roman"/>
          <w:sz w:val="24"/>
          <w:szCs w:val="24"/>
        </w:rPr>
        <w:t>reasonably may be made about the way in which lawyers work</w:t>
      </w:r>
      <w:r w:rsidR="00700EDE">
        <w:rPr>
          <w:rFonts w:ascii="Times New Roman" w:hAnsi="Times New Roman"/>
          <w:sz w:val="24"/>
          <w:szCs w:val="24"/>
        </w:rPr>
        <w:t xml:space="preserve"> </w:t>
      </w:r>
      <w:r w:rsidRPr="001771EE">
        <w:rPr>
          <w:rFonts w:ascii="Times New Roman" w:hAnsi="Times New Roman"/>
          <w:sz w:val="24"/>
          <w:szCs w:val="24"/>
        </w:rPr>
        <w:t>together. A lawyer may have general access to files of all clients of a</w:t>
      </w:r>
      <w:r w:rsidR="00700EDE">
        <w:rPr>
          <w:rFonts w:ascii="Times New Roman" w:hAnsi="Times New Roman"/>
          <w:sz w:val="24"/>
          <w:szCs w:val="24"/>
        </w:rPr>
        <w:t xml:space="preserve"> </w:t>
      </w:r>
      <w:r w:rsidRPr="001771EE">
        <w:rPr>
          <w:rFonts w:ascii="Times New Roman" w:hAnsi="Times New Roman"/>
          <w:sz w:val="24"/>
          <w:szCs w:val="24"/>
        </w:rPr>
        <w:t>law firm and may regularly participate in discussions of their affairs;</w:t>
      </w:r>
      <w:r w:rsidR="00700EDE">
        <w:rPr>
          <w:rFonts w:ascii="Times New Roman" w:hAnsi="Times New Roman"/>
          <w:sz w:val="24"/>
          <w:szCs w:val="24"/>
        </w:rPr>
        <w:t xml:space="preserve"> </w:t>
      </w:r>
      <w:r w:rsidRPr="001771EE">
        <w:rPr>
          <w:rFonts w:ascii="Times New Roman" w:hAnsi="Times New Roman"/>
          <w:sz w:val="24"/>
          <w:szCs w:val="24"/>
        </w:rPr>
        <w:t>it should be inferred that such a lawyer in fact is privy to all</w:t>
      </w:r>
      <w:r w:rsidR="00700EDE">
        <w:rPr>
          <w:rFonts w:ascii="Times New Roman" w:hAnsi="Times New Roman"/>
          <w:sz w:val="24"/>
          <w:szCs w:val="24"/>
        </w:rPr>
        <w:t xml:space="preserve"> </w:t>
      </w:r>
      <w:r w:rsidRPr="001771EE">
        <w:rPr>
          <w:rFonts w:ascii="Times New Roman" w:hAnsi="Times New Roman"/>
          <w:sz w:val="24"/>
          <w:szCs w:val="24"/>
        </w:rPr>
        <w:t>information about all the firm's clients. In contrast, another lawyer</w:t>
      </w:r>
      <w:r w:rsidR="00700EDE">
        <w:rPr>
          <w:rFonts w:ascii="Times New Roman" w:hAnsi="Times New Roman"/>
          <w:sz w:val="24"/>
          <w:szCs w:val="24"/>
        </w:rPr>
        <w:t xml:space="preserve"> </w:t>
      </w:r>
      <w:r w:rsidRPr="001771EE">
        <w:rPr>
          <w:rFonts w:ascii="Times New Roman" w:hAnsi="Times New Roman"/>
          <w:sz w:val="24"/>
          <w:szCs w:val="24"/>
        </w:rPr>
        <w:t>may have access to the files of only a limited number of clients and</w:t>
      </w:r>
      <w:r w:rsidR="00700EDE">
        <w:rPr>
          <w:rFonts w:ascii="Times New Roman" w:hAnsi="Times New Roman"/>
          <w:sz w:val="24"/>
          <w:szCs w:val="24"/>
        </w:rPr>
        <w:t xml:space="preserve"> </w:t>
      </w:r>
      <w:r w:rsidRPr="001771EE">
        <w:rPr>
          <w:rFonts w:ascii="Times New Roman" w:hAnsi="Times New Roman"/>
          <w:sz w:val="24"/>
          <w:szCs w:val="24"/>
        </w:rPr>
        <w:t>participate in discussions of the affairs of no other clients; in the</w:t>
      </w:r>
      <w:r w:rsidR="00700EDE">
        <w:rPr>
          <w:rFonts w:ascii="Times New Roman" w:hAnsi="Times New Roman"/>
          <w:sz w:val="24"/>
          <w:szCs w:val="24"/>
        </w:rPr>
        <w:t xml:space="preserve"> </w:t>
      </w:r>
      <w:r w:rsidRPr="001771EE">
        <w:rPr>
          <w:rFonts w:ascii="Times New Roman" w:hAnsi="Times New Roman"/>
          <w:sz w:val="24"/>
          <w:szCs w:val="24"/>
        </w:rPr>
        <w:t>absence of information to the contrary, it should be inferred that</w:t>
      </w:r>
      <w:r w:rsidR="00700EDE">
        <w:rPr>
          <w:rFonts w:ascii="Times New Roman" w:hAnsi="Times New Roman"/>
          <w:sz w:val="24"/>
          <w:szCs w:val="24"/>
        </w:rPr>
        <w:t xml:space="preserve"> </w:t>
      </w:r>
      <w:r w:rsidRPr="001771EE">
        <w:rPr>
          <w:rFonts w:ascii="Times New Roman" w:hAnsi="Times New Roman"/>
          <w:sz w:val="24"/>
          <w:szCs w:val="24"/>
        </w:rPr>
        <w:t xml:space="preserve">such a </w:t>
      </w:r>
      <w:r w:rsidRPr="001771EE">
        <w:rPr>
          <w:rFonts w:ascii="Times New Roman" w:hAnsi="Times New Roman"/>
          <w:sz w:val="24"/>
          <w:szCs w:val="24"/>
        </w:rPr>
        <w:lastRenderedPageBreak/>
        <w:t>lawyer in fact is privy to information about the clients actually</w:t>
      </w:r>
      <w:r w:rsidR="00700EDE">
        <w:rPr>
          <w:rFonts w:ascii="Times New Roman" w:hAnsi="Times New Roman"/>
          <w:sz w:val="24"/>
          <w:szCs w:val="24"/>
        </w:rPr>
        <w:t xml:space="preserve"> </w:t>
      </w:r>
      <w:r w:rsidRPr="001771EE">
        <w:rPr>
          <w:rFonts w:ascii="Times New Roman" w:hAnsi="Times New Roman"/>
          <w:sz w:val="24"/>
          <w:szCs w:val="24"/>
        </w:rPr>
        <w:t>served but not those of other clients. In such an inquiry, the burden</w:t>
      </w:r>
      <w:r w:rsidR="00700EDE">
        <w:rPr>
          <w:rFonts w:ascii="Times New Roman" w:hAnsi="Times New Roman"/>
          <w:sz w:val="24"/>
          <w:szCs w:val="24"/>
        </w:rPr>
        <w:t xml:space="preserve"> </w:t>
      </w:r>
      <w:r w:rsidRPr="001771EE">
        <w:rPr>
          <w:rFonts w:ascii="Times New Roman" w:hAnsi="Times New Roman"/>
          <w:sz w:val="24"/>
          <w:szCs w:val="24"/>
        </w:rPr>
        <w:t>of proof should rest upon the firm whose disqualification is sought.</w:t>
      </w:r>
    </w:p>
    <w:p w14:paraId="10079CE2"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0F1A3B7C" w14:textId="77777777" w:rsidR="001771EE" w:rsidRPr="00FA324D"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[7] Independent of the question of disqualification of a firm, a lawyer</w:t>
      </w:r>
      <w:r w:rsidR="00FA324D">
        <w:rPr>
          <w:rFonts w:ascii="Times New Roman" w:hAnsi="Times New Roman"/>
          <w:sz w:val="24"/>
          <w:szCs w:val="24"/>
        </w:rPr>
        <w:t xml:space="preserve"> </w:t>
      </w:r>
      <w:r w:rsidRPr="001771EE">
        <w:rPr>
          <w:rFonts w:ascii="Times New Roman" w:hAnsi="Times New Roman"/>
          <w:sz w:val="24"/>
          <w:szCs w:val="24"/>
        </w:rPr>
        <w:t>changing professional association has a continuing duty to preserve</w:t>
      </w:r>
      <w:r w:rsidR="00FA324D">
        <w:rPr>
          <w:rFonts w:ascii="Times New Roman" w:hAnsi="Times New Roman"/>
          <w:sz w:val="24"/>
          <w:szCs w:val="24"/>
        </w:rPr>
        <w:t xml:space="preserve"> </w:t>
      </w:r>
      <w:r w:rsidRPr="001771EE">
        <w:rPr>
          <w:rFonts w:ascii="Times New Roman" w:hAnsi="Times New Roman"/>
          <w:sz w:val="24"/>
          <w:szCs w:val="24"/>
        </w:rPr>
        <w:t>confidentiality of information about a client formerly represented.</w:t>
      </w:r>
      <w:r w:rsidR="00FA324D">
        <w:rPr>
          <w:rFonts w:ascii="Times New Roman" w:hAnsi="Times New Roman"/>
          <w:sz w:val="24"/>
          <w:szCs w:val="24"/>
        </w:rPr>
        <w:t xml:space="preserve"> </w:t>
      </w:r>
      <w:r w:rsidRPr="001771EE">
        <w:rPr>
          <w:rFonts w:ascii="Times New Roman" w:hAnsi="Times New Roman"/>
          <w:i/>
          <w:iCs/>
          <w:sz w:val="24"/>
          <w:szCs w:val="24"/>
        </w:rPr>
        <w:t>See Rules 1.6 and 1.9(c).</w:t>
      </w:r>
    </w:p>
    <w:p w14:paraId="7C68AC0E"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569D9523" w14:textId="77777777" w:rsidR="001771EE" w:rsidRPr="001771EE"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[8] Paragraph (c) provides that information acquired by the lawyer in</w:t>
      </w:r>
      <w:r w:rsidR="00FA324D">
        <w:rPr>
          <w:rFonts w:ascii="Times New Roman" w:hAnsi="Times New Roman"/>
          <w:sz w:val="24"/>
          <w:szCs w:val="24"/>
        </w:rPr>
        <w:t xml:space="preserve"> </w:t>
      </w:r>
      <w:r w:rsidRPr="001771EE">
        <w:rPr>
          <w:rFonts w:ascii="Times New Roman" w:hAnsi="Times New Roman"/>
          <w:sz w:val="24"/>
          <w:szCs w:val="24"/>
        </w:rPr>
        <w:t>the course of representing a client may not subsequently be used or</w:t>
      </w:r>
      <w:r w:rsidR="00FA324D">
        <w:rPr>
          <w:rFonts w:ascii="Times New Roman" w:hAnsi="Times New Roman"/>
          <w:sz w:val="24"/>
          <w:szCs w:val="24"/>
        </w:rPr>
        <w:t xml:space="preserve"> </w:t>
      </w:r>
      <w:r w:rsidRPr="001771EE">
        <w:rPr>
          <w:rFonts w:ascii="Times New Roman" w:hAnsi="Times New Roman"/>
          <w:sz w:val="24"/>
          <w:szCs w:val="24"/>
        </w:rPr>
        <w:t>revealed by the lawyer to the disadvantage of the client. However,</w:t>
      </w:r>
      <w:r w:rsidR="00FA324D">
        <w:rPr>
          <w:rFonts w:ascii="Times New Roman" w:hAnsi="Times New Roman"/>
          <w:sz w:val="24"/>
          <w:szCs w:val="24"/>
        </w:rPr>
        <w:t xml:space="preserve"> </w:t>
      </w:r>
      <w:r w:rsidRPr="001771EE">
        <w:rPr>
          <w:rFonts w:ascii="Times New Roman" w:hAnsi="Times New Roman"/>
          <w:sz w:val="24"/>
          <w:szCs w:val="24"/>
        </w:rPr>
        <w:t>the fact that a lawyer has once served a client does not preclude the</w:t>
      </w:r>
      <w:r w:rsidR="00FA324D">
        <w:rPr>
          <w:rFonts w:ascii="Times New Roman" w:hAnsi="Times New Roman"/>
          <w:sz w:val="24"/>
          <w:szCs w:val="24"/>
        </w:rPr>
        <w:t xml:space="preserve"> </w:t>
      </w:r>
      <w:r w:rsidRPr="001771EE">
        <w:rPr>
          <w:rFonts w:ascii="Times New Roman" w:hAnsi="Times New Roman"/>
          <w:sz w:val="24"/>
          <w:szCs w:val="24"/>
        </w:rPr>
        <w:t>lawyer from using generally known information about that client</w:t>
      </w:r>
      <w:r w:rsidR="00FA324D">
        <w:rPr>
          <w:rFonts w:ascii="Times New Roman" w:hAnsi="Times New Roman"/>
          <w:sz w:val="24"/>
          <w:szCs w:val="24"/>
        </w:rPr>
        <w:t xml:space="preserve"> </w:t>
      </w:r>
      <w:r w:rsidRPr="001771EE">
        <w:rPr>
          <w:rFonts w:ascii="Times New Roman" w:hAnsi="Times New Roman"/>
          <w:sz w:val="24"/>
          <w:szCs w:val="24"/>
        </w:rPr>
        <w:t>when later representing another client.</w:t>
      </w:r>
    </w:p>
    <w:p w14:paraId="766F49E3" w14:textId="77777777" w:rsidR="00700EDE" w:rsidRDefault="00700EDE" w:rsidP="001771EE">
      <w:pPr>
        <w:autoSpaceDE w:val="0"/>
        <w:autoSpaceDN w:val="0"/>
        <w:adjustRightInd w:val="0"/>
        <w:spacing w:after="0" w:line="240" w:lineRule="auto"/>
        <w:rPr>
          <w:rFonts w:ascii="Times New Roman" w:hAnsi="Times New Roman"/>
          <w:sz w:val="24"/>
          <w:szCs w:val="24"/>
        </w:rPr>
      </w:pPr>
    </w:p>
    <w:p w14:paraId="26727211" w14:textId="77777777" w:rsidR="0098269F" w:rsidRPr="00FA324D" w:rsidRDefault="001771EE" w:rsidP="001771EE">
      <w:pPr>
        <w:autoSpaceDE w:val="0"/>
        <w:autoSpaceDN w:val="0"/>
        <w:adjustRightInd w:val="0"/>
        <w:spacing w:after="0" w:line="240" w:lineRule="auto"/>
        <w:rPr>
          <w:rFonts w:ascii="Times New Roman" w:hAnsi="Times New Roman"/>
          <w:sz w:val="24"/>
          <w:szCs w:val="24"/>
        </w:rPr>
      </w:pPr>
      <w:r w:rsidRPr="001771EE">
        <w:rPr>
          <w:rFonts w:ascii="Times New Roman" w:hAnsi="Times New Roman"/>
          <w:sz w:val="24"/>
          <w:szCs w:val="24"/>
        </w:rPr>
        <w:t>[9] The provisions of this Rule are for the protection of former clients</w:t>
      </w:r>
      <w:r w:rsidR="00FA324D">
        <w:rPr>
          <w:rFonts w:ascii="Times New Roman" w:hAnsi="Times New Roman"/>
          <w:sz w:val="24"/>
          <w:szCs w:val="24"/>
        </w:rPr>
        <w:t xml:space="preserve"> </w:t>
      </w:r>
      <w:r w:rsidRPr="001771EE">
        <w:rPr>
          <w:rFonts w:ascii="Times New Roman" w:hAnsi="Times New Roman"/>
          <w:sz w:val="24"/>
          <w:szCs w:val="24"/>
        </w:rPr>
        <w:t>and can be waived if the client gives informed consent, which consent</w:t>
      </w:r>
      <w:r w:rsidR="00FA324D">
        <w:rPr>
          <w:rFonts w:ascii="Times New Roman" w:hAnsi="Times New Roman"/>
          <w:sz w:val="24"/>
          <w:szCs w:val="24"/>
        </w:rPr>
        <w:t xml:space="preserve"> </w:t>
      </w:r>
      <w:r w:rsidRPr="001771EE">
        <w:rPr>
          <w:rFonts w:ascii="Times New Roman" w:hAnsi="Times New Roman"/>
          <w:sz w:val="24"/>
          <w:szCs w:val="24"/>
        </w:rPr>
        <w:t xml:space="preserve">must be confirmed in writing under paragraphs (a) and (b). </w:t>
      </w:r>
      <w:r w:rsidRPr="001771EE">
        <w:rPr>
          <w:rFonts w:ascii="Times New Roman" w:hAnsi="Times New Roman"/>
          <w:i/>
          <w:iCs/>
          <w:sz w:val="24"/>
          <w:szCs w:val="24"/>
        </w:rPr>
        <w:t>See Rule</w:t>
      </w:r>
      <w:r w:rsidR="00FA324D">
        <w:rPr>
          <w:rFonts w:ascii="Times New Roman" w:hAnsi="Times New Roman"/>
          <w:sz w:val="24"/>
          <w:szCs w:val="24"/>
        </w:rPr>
        <w:t xml:space="preserve"> </w:t>
      </w:r>
      <w:r w:rsidRPr="001771EE">
        <w:rPr>
          <w:rFonts w:ascii="Times New Roman" w:hAnsi="Times New Roman"/>
          <w:i/>
          <w:iCs/>
          <w:sz w:val="24"/>
          <w:szCs w:val="24"/>
        </w:rPr>
        <w:t>1.0(b) and (h)</w:t>
      </w:r>
      <w:r w:rsidRPr="001771EE">
        <w:rPr>
          <w:rFonts w:ascii="Times New Roman" w:hAnsi="Times New Roman"/>
          <w:sz w:val="24"/>
          <w:szCs w:val="24"/>
        </w:rPr>
        <w:t>. With regard to disqualification of a firm with which a</w:t>
      </w:r>
      <w:r w:rsidR="00FA324D">
        <w:rPr>
          <w:rFonts w:ascii="Times New Roman" w:hAnsi="Times New Roman"/>
          <w:sz w:val="24"/>
          <w:szCs w:val="24"/>
        </w:rPr>
        <w:t xml:space="preserve"> </w:t>
      </w:r>
      <w:r w:rsidRPr="001771EE">
        <w:rPr>
          <w:rFonts w:ascii="Times New Roman" w:hAnsi="Times New Roman"/>
          <w:sz w:val="24"/>
          <w:szCs w:val="24"/>
        </w:rPr>
        <w:t xml:space="preserve">lawyer is or was formerly associated, </w:t>
      </w:r>
      <w:r w:rsidRPr="001771EE">
        <w:rPr>
          <w:rFonts w:ascii="Times New Roman" w:hAnsi="Times New Roman"/>
          <w:i/>
          <w:iCs/>
          <w:sz w:val="24"/>
          <w:szCs w:val="24"/>
        </w:rPr>
        <w:t>see Rule 1.10.</w:t>
      </w:r>
    </w:p>
    <w:p w14:paraId="0F8EBF89" w14:textId="77777777" w:rsidR="001771EE" w:rsidRDefault="001771EE" w:rsidP="00383708">
      <w:pPr>
        <w:autoSpaceDE w:val="0"/>
        <w:autoSpaceDN w:val="0"/>
        <w:adjustRightInd w:val="0"/>
        <w:spacing w:after="0" w:line="240" w:lineRule="auto"/>
        <w:rPr>
          <w:rFonts w:ascii="Times New Roman" w:hAnsi="Times New Roman"/>
          <w:b/>
          <w:bCs/>
          <w:color w:val="000000"/>
          <w:sz w:val="24"/>
          <w:szCs w:val="24"/>
        </w:rPr>
      </w:pPr>
    </w:p>
    <w:p w14:paraId="72569793"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1.10 IMPUTED DISQUALIFICATION: GENERAL RULE</w:t>
      </w:r>
    </w:p>
    <w:p w14:paraId="7F01D411" w14:textId="77777777" w:rsidR="0098269F" w:rsidRDefault="0098269F" w:rsidP="00383708">
      <w:pPr>
        <w:autoSpaceDE w:val="0"/>
        <w:autoSpaceDN w:val="0"/>
        <w:adjustRightInd w:val="0"/>
        <w:spacing w:after="0" w:line="240" w:lineRule="auto"/>
        <w:rPr>
          <w:rFonts w:ascii="Times New Roman" w:hAnsi="Times New Roman"/>
          <w:b/>
          <w:bCs/>
          <w:color w:val="000000"/>
          <w:sz w:val="24"/>
          <w:szCs w:val="24"/>
        </w:rPr>
      </w:pPr>
    </w:p>
    <w:p w14:paraId="04317F26"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While lawyers are associated in a firm, none of them shall knowingly represent a client</w:t>
      </w:r>
      <w:r w:rsidR="00116579">
        <w:rPr>
          <w:rFonts w:ascii="Times New Roman" w:hAnsi="Times New Roman"/>
          <w:b/>
          <w:bCs/>
          <w:color w:val="000000"/>
          <w:sz w:val="24"/>
          <w:szCs w:val="24"/>
        </w:rPr>
        <w:t xml:space="preserve"> </w:t>
      </w:r>
      <w:r w:rsidRPr="006D46D3">
        <w:rPr>
          <w:rFonts w:ascii="Times New Roman" w:hAnsi="Times New Roman"/>
          <w:b/>
          <w:bCs/>
          <w:color w:val="000000"/>
          <w:sz w:val="24"/>
          <w:szCs w:val="24"/>
        </w:rPr>
        <w:t>when any one of them practicing alone would be prohibited from doing so by Rules 1.7:</w:t>
      </w:r>
    </w:p>
    <w:p w14:paraId="79E788B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Conflict of Interest: General Rule, 1.8(c): Conflict of Interest: Prohibited Transactions, 1.9:</w:t>
      </w:r>
    </w:p>
    <w:p w14:paraId="4275430D"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Former Client or 2.2: Intermediary.</w:t>
      </w:r>
    </w:p>
    <w:p w14:paraId="279A30C0" w14:textId="77777777" w:rsidR="0098269F" w:rsidRDefault="0098269F" w:rsidP="00383708">
      <w:pPr>
        <w:autoSpaceDE w:val="0"/>
        <w:autoSpaceDN w:val="0"/>
        <w:adjustRightInd w:val="0"/>
        <w:spacing w:after="0" w:line="240" w:lineRule="auto"/>
        <w:rPr>
          <w:rFonts w:ascii="Times New Roman" w:hAnsi="Times New Roman"/>
          <w:b/>
          <w:bCs/>
          <w:color w:val="000000"/>
          <w:sz w:val="24"/>
          <w:szCs w:val="24"/>
        </w:rPr>
      </w:pPr>
    </w:p>
    <w:p w14:paraId="62F495B1" w14:textId="7143AA08" w:rsidR="0098269F"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(b) When a lawyer has terminated an association with a firm, the firm is not prohibited</w:t>
      </w:r>
      <w:r w:rsidR="00116579">
        <w:rPr>
          <w:rFonts w:ascii="Times New Roman" w:hAnsi="Times New Roman"/>
          <w:b/>
          <w:bCs/>
          <w:color w:val="000000"/>
          <w:sz w:val="24"/>
          <w:szCs w:val="24"/>
        </w:rPr>
        <w:t xml:space="preserve"> </w:t>
      </w:r>
      <w:r w:rsidRPr="006D46D3">
        <w:rPr>
          <w:rFonts w:ascii="Times New Roman" w:hAnsi="Times New Roman"/>
          <w:b/>
          <w:bCs/>
          <w:color w:val="000000"/>
          <w:sz w:val="24"/>
          <w:szCs w:val="24"/>
        </w:rPr>
        <w:t>from thereafter representing a person with interests materially adverse to those of a client</w:t>
      </w:r>
      <w:r w:rsidR="00116579">
        <w:rPr>
          <w:rFonts w:ascii="Times New Roman" w:hAnsi="Times New Roman"/>
          <w:b/>
          <w:bCs/>
          <w:color w:val="000000"/>
          <w:sz w:val="24"/>
          <w:szCs w:val="24"/>
        </w:rPr>
        <w:t xml:space="preserve"> </w:t>
      </w:r>
      <w:r w:rsidRPr="006D46D3">
        <w:rPr>
          <w:rFonts w:ascii="Times New Roman" w:hAnsi="Times New Roman"/>
          <w:b/>
          <w:bCs/>
          <w:color w:val="000000"/>
          <w:sz w:val="24"/>
          <w:szCs w:val="24"/>
        </w:rPr>
        <w:t>represented by the formerly associated lawyer unless:</w:t>
      </w:r>
    </w:p>
    <w:p w14:paraId="5C1F9119" w14:textId="77777777" w:rsidR="00383708" w:rsidRPr="006D46D3" w:rsidRDefault="00383708" w:rsidP="0098269F">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(1) the matter is the same or substantially related to that in which the formerly</w:t>
      </w:r>
    </w:p>
    <w:p w14:paraId="3B5AA0DA" w14:textId="4BDEEDC4" w:rsidR="0098269F" w:rsidRDefault="00383708" w:rsidP="0098269F">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associated lawyer represented the client; and</w:t>
      </w:r>
    </w:p>
    <w:p w14:paraId="1ED99C7F" w14:textId="77777777" w:rsidR="00383708" w:rsidRPr="006D46D3" w:rsidRDefault="00383708" w:rsidP="0098269F">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(2) any lawyer remaining in the firm has information protected by Rules 1.6:</w:t>
      </w:r>
    </w:p>
    <w:p w14:paraId="1D556AB0" w14:textId="77777777" w:rsidR="00383708" w:rsidRPr="006D46D3" w:rsidRDefault="00383708" w:rsidP="0098269F">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Confidentiality of Information and 1.9(c): Conflict of Interest: Former Client that is</w:t>
      </w:r>
    </w:p>
    <w:p w14:paraId="70EA9E67" w14:textId="77777777" w:rsidR="00383708" w:rsidRPr="006D46D3" w:rsidRDefault="00383708" w:rsidP="0098269F">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material to the matter.</w:t>
      </w:r>
    </w:p>
    <w:p w14:paraId="73CBC5A8" w14:textId="77777777" w:rsidR="0098269F" w:rsidRDefault="0098269F" w:rsidP="00383708">
      <w:pPr>
        <w:autoSpaceDE w:val="0"/>
        <w:autoSpaceDN w:val="0"/>
        <w:adjustRightInd w:val="0"/>
        <w:spacing w:after="0" w:line="240" w:lineRule="auto"/>
        <w:rPr>
          <w:rFonts w:ascii="Times New Roman" w:hAnsi="Times New Roman"/>
          <w:b/>
          <w:bCs/>
          <w:color w:val="000000"/>
          <w:sz w:val="24"/>
          <w:szCs w:val="24"/>
        </w:rPr>
      </w:pPr>
    </w:p>
    <w:p w14:paraId="6B6AC221"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 A disqualification prescribed by this rule may be waived by the affected client under the</w:t>
      </w:r>
      <w:r w:rsidR="00116579">
        <w:rPr>
          <w:rFonts w:ascii="Times New Roman" w:hAnsi="Times New Roman"/>
          <w:b/>
          <w:bCs/>
          <w:color w:val="000000"/>
          <w:sz w:val="24"/>
          <w:szCs w:val="24"/>
        </w:rPr>
        <w:t xml:space="preserve"> </w:t>
      </w:r>
      <w:r w:rsidRPr="006D46D3">
        <w:rPr>
          <w:rFonts w:ascii="Times New Roman" w:hAnsi="Times New Roman"/>
          <w:b/>
          <w:bCs/>
          <w:color w:val="000000"/>
          <w:sz w:val="24"/>
          <w:szCs w:val="24"/>
        </w:rPr>
        <w:t>conditions stated in Rule 1.7: Conflict of Interest: General Rule.</w:t>
      </w:r>
    </w:p>
    <w:p w14:paraId="79A64ED1" w14:textId="77777777" w:rsidR="0098269F" w:rsidRDefault="0098269F" w:rsidP="00383708">
      <w:pPr>
        <w:autoSpaceDE w:val="0"/>
        <w:autoSpaceDN w:val="0"/>
        <w:adjustRightInd w:val="0"/>
        <w:spacing w:after="0" w:line="240" w:lineRule="auto"/>
        <w:rPr>
          <w:rFonts w:ascii="Times New Roman" w:hAnsi="Times New Roman"/>
          <w:b/>
          <w:bCs/>
          <w:color w:val="000000"/>
          <w:sz w:val="24"/>
          <w:szCs w:val="24"/>
        </w:rPr>
      </w:pPr>
    </w:p>
    <w:p w14:paraId="7C2A983D"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disbarment.</w:t>
      </w:r>
    </w:p>
    <w:p w14:paraId="091F6728" w14:textId="77777777" w:rsidR="0098269F" w:rsidRDefault="0098269F" w:rsidP="00383708">
      <w:pPr>
        <w:autoSpaceDE w:val="0"/>
        <w:autoSpaceDN w:val="0"/>
        <w:adjustRightInd w:val="0"/>
        <w:spacing w:after="0" w:line="240" w:lineRule="auto"/>
        <w:rPr>
          <w:rFonts w:ascii="Times New Roman" w:hAnsi="Times New Roman"/>
          <w:b/>
          <w:bCs/>
          <w:color w:val="000000"/>
          <w:sz w:val="24"/>
          <w:szCs w:val="24"/>
        </w:rPr>
      </w:pPr>
    </w:p>
    <w:p w14:paraId="14C51AE9"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68A62B04" w14:textId="77777777" w:rsidR="00116579" w:rsidRDefault="00116579" w:rsidP="00383708">
      <w:pPr>
        <w:autoSpaceDE w:val="0"/>
        <w:autoSpaceDN w:val="0"/>
        <w:adjustRightInd w:val="0"/>
        <w:spacing w:after="0" w:line="240" w:lineRule="auto"/>
        <w:rPr>
          <w:rFonts w:ascii="Times New Roman" w:hAnsi="Times New Roman"/>
          <w:i/>
          <w:iCs/>
          <w:color w:val="000000"/>
          <w:sz w:val="24"/>
          <w:szCs w:val="24"/>
        </w:rPr>
      </w:pPr>
    </w:p>
    <w:p w14:paraId="49CD3881"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Definition of “Firm”</w:t>
      </w:r>
    </w:p>
    <w:p w14:paraId="60FD96F6" w14:textId="77777777" w:rsidR="0098269F" w:rsidRDefault="0098269F" w:rsidP="00383708">
      <w:pPr>
        <w:autoSpaceDE w:val="0"/>
        <w:autoSpaceDN w:val="0"/>
        <w:adjustRightInd w:val="0"/>
        <w:spacing w:after="0" w:line="240" w:lineRule="auto"/>
        <w:rPr>
          <w:rFonts w:ascii="Times New Roman" w:hAnsi="Times New Roman"/>
          <w:color w:val="000000"/>
          <w:sz w:val="24"/>
          <w:szCs w:val="24"/>
        </w:rPr>
      </w:pPr>
    </w:p>
    <w:p w14:paraId="7B953CFF"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For purposes of these Rules, the term “firm” includes lawyers in a private firm, and lawyers</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in the legal department of a corporation or other organization, or in a legal services organization.</w:t>
      </w:r>
    </w:p>
    <w:p w14:paraId="2751F67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lastRenderedPageBreak/>
        <w:t>Whether two or more lawyers constitute a firm within this definition can depend on the specific</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facts. For example, two practitioners who share office space and occasionally consult or assist</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each other ordinarily would not be regarded as constituting a firm. However, if they present</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themselves to the public in a way suggesting that they are a firm or conduct themselves as a firm,</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they should be regarded as a firm for the purposes of the Rules. The terms of any formal</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agreement between associated lawyers are relevant in determining whether they are a firm, as is</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the fact that they have mutual access to information concerning the clients they serve.</w:t>
      </w:r>
    </w:p>
    <w:p w14:paraId="0E69794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Furthermore, it is relevant in doubtful cases to consider the underlying purpose of the Rule that is</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involved. A group of lawyers could be regarded as a firm for purposes of the rule that the same</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lawyer should not represent opposing parties in litigation, while it might not be so regarded for</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purposes of the rule that information acquired by one lawyer is attributed to the other.</w:t>
      </w:r>
    </w:p>
    <w:p w14:paraId="7F5E0276" w14:textId="77777777" w:rsidR="0098269F" w:rsidRDefault="0098269F" w:rsidP="00383708">
      <w:pPr>
        <w:autoSpaceDE w:val="0"/>
        <w:autoSpaceDN w:val="0"/>
        <w:adjustRightInd w:val="0"/>
        <w:spacing w:after="0" w:line="240" w:lineRule="auto"/>
        <w:rPr>
          <w:rFonts w:ascii="Times New Roman" w:hAnsi="Times New Roman"/>
          <w:color w:val="000000"/>
          <w:sz w:val="24"/>
          <w:szCs w:val="24"/>
        </w:rPr>
      </w:pPr>
    </w:p>
    <w:p w14:paraId="54916420"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With respect to the law department of an organization, there is ordinarily no question that the</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members of the department constitute a firm within the meaning of the Rules of Professional</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Conduct. However, there can be uncertainty as to the identity of the client. For example, it may</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not be clear whether the law department of a corporation represents a subsidiary or an affiliated</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corporation, as well as the corporation by which the members of the department are directly</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employed. A similar question can arise concerning an unincorporated association and its local</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affiliates.</w:t>
      </w:r>
    </w:p>
    <w:p w14:paraId="68BAF1D2" w14:textId="77777777" w:rsidR="0098269F" w:rsidRDefault="0098269F" w:rsidP="00383708">
      <w:pPr>
        <w:autoSpaceDE w:val="0"/>
        <w:autoSpaceDN w:val="0"/>
        <w:adjustRightInd w:val="0"/>
        <w:spacing w:after="0" w:line="240" w:lineRule="auto"/>
        <w:rPr>
          <w:rFonts w:ascii="Times New Roman" w:hAnsi="Times New Roman"/>
          <w:color w:val="000000"/>
          <w:sz w:val="24"/>
          <w:szCs w:val="24"/>
        </w:rPr>
      </w:pPr>
    </w:p>
    <w:p w14:paraId="66DBE91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 Similar questions can also arise with respect to lawyers in legal aid. Lawyers employed in the</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same unit of a legal service organization constitute a firm, but not necessarily those employed in</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separate units. As in the case of independent practitioners, whether the lawyers should be treated</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as associated with each other can depend on the particular rule that is involved, and on the</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specific facts of the situation.</w:t>
      </w:r>
    </w:p>
    <w:p w14:paraId="1D8A1576" w14:textId="77777777" w:rsidR="0098269F" w:rsidRDefault="0098269F" w:rsidP="00383708">
      <w:pPr>
        <w:autoSpaceDE w:val="0"/>
        <w:autoSpaceDN w:val="0"/>
        <w:adjustRightInd w:val="0"/>
        <w:spacing w:after="0" w:line="240" w:lineRule="auto"/>
        <w:rPr>
          <w:rFonts w:ascii="Times New Roman" w:hAnsi="Times New Roman"/>
          <w:color w:val="000000"/>
          <w:sz w:val="24"/>
          <w:szCs w:val="24"/>
        </w:rPr>
      </w:pPr>
    </w:p>
    <w:p w14:paraId="55661E3E" w14:textId="77777777" w:rsidR="00383708" w:rsidRPr="00116579"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 Where a lawyer has joined a private firm after having represented the government, the</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situation is governed by Rule 1.11(a) and (b): Successive Government and Private Employment;</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where a lawyer represents the government after having served private clients, the situation is</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 xml:space="preserve">governed by </w:t>
      </w:r>
      <w:r w:rsidRPr="006D46D3">
        <w:rPr>
          <w:rFonts w:ascii="Times New Roman" w:hAnsi="Times New Roman"/>
          <w:i/>
          <w:iCs/>
          <w:color w:val="000000"/>
          <w:sz w:val="24"/>
          <w:szCs w:val="24"/>
        </w:rPr>
        <w:t>Rule 1.11(c)(1): Successive Government and Private Employment</w:t>
      </w:r>
      <w:r w:rsidRPr="006D46D3">
        <w:rPr>
          <w:rFonts w:ascii="Times New Roman" w:hAnsi="Times New Roman"/>
          <w:color w:val="000000"/>
          <w:sz w:val="24"/>
          <w:szCs w:val="24"/>
        </w:rPr>
        <w:t>. The individual</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 xml:space="preserve">lawyer involved is bound by the Rules generally, including </w:t>
      </w:r>
      <w:r w:rsidRPr="006D46D3">
        <w:rPr>
          <w:rFonts w:ascii="Times New Roman" w:hAnsi="Times New Roman"/>
          <w:i/>
          <w:iCs/>
          <w:color w:val="000000"/>
          <w:sz w:val="24"/>
          <w:szCs w:val="24"/>
        </w:rPr>
        <w:t>Rules 1.6: Confidentiality of</w:t>
      </w:r>
    </w:p>
    <w:p w14:paraId="49A30A36"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i/>
          <w:iCs/>
          <w:color w:val="000000"/>
          <w:sz w:val="24"/>
          <w:szCs w:val="24"/>
        </w:rPr>
        <w:t>Information</w:t>
      </w:r>
      <w:r w:rsidRPr="006D46D3">
        <w:rPr>
          <w:rFonts w:ascii="Times New Roman" w:hAnsi="Times New Roman"/>
          <w:color w:val="000000"/>
          <w:sz w:val="24"/>
          <w:szCs w:val="24"/>
        </w:rPr>
        <w:t xml:space="preserve">, </w:t>
      </w:r>
      <w:r w:rsidRPr="006D46D3">
        <w:rPr>
          <w:rFonts w:ascii="Times New Roman" w:hAnsi="Times New Roman"/>
          <w:i/>
          <w:iCs/>
          <w:color w:val="000000"/>
          <w:sz w:val="24"/>
          <w:szCs w:val="24"/>
        </w:rPr>
        <w:t xml:space="preserve">1.7: Conflict of Interest: General Rule </w:t>
      </w:r>
      <w:r w:rsidRPr="006D46D3">
        <w:rPr>
          <w:rFonts w:ascii="Times New Roman" w:hAnsi="Times New Roman"/>
          <w:color w:val="000000"/>
          <w:sz w:val="24"/>
          <w:szCs w:val="24"/>
        </w:rPr>
        <w:t xml:space="preserve">and </w:t>
      </w:r>
      <w:r w:rsidRPr="006D46D3">
        <w:rPr>
          <w:rFonts w:ascii="Times New Roman" w:hAnsi="Times New Roman"/>
          <w:i/>
          <w:iCs/>
          <w:color w:val="000000"/>
          <w:sz w:val="24"/>
          <w:szCs w:val="24"/>
        </w:rPr>
        <w:t>1.9: Conflict of Interest: Former Client</w:t>
      </w:r>
      <w:r w:rsidRPr="006D46D3">
        <w:rPr>
          <w:rFonts w:ascii="Times New Roman" w:hAnsi="Times New Roman"/>
          <w:color w:val="000000"/>
          <w:sz w:val="24"/>
          <w:szCs w:val="24"/>
        </w:rPr>
        <w:t>.</w:t>
      </w:r>
    </w:p>
    <w:p w14:paraId="0ECBA3B8" w14:textId="77777777" w:rsidR="0098269F" w:rsidRDefault="0098269F" w:rsidP="00383708">
      <w:pPr>
        <w:autoSpaceDE w:val="0"/>
        <w:autoSpaceDN w:val="0"/>
        <w:adjustRightInd w:val="0"/>
        <w:spacing w:after="0" w:line="240" w:lineRule="auto"/>
        <w:rPr>
          <w:rFonts w:ascii="Times New Roman" w:hAnsi="Times New Roman"/>
          <w:color w:val="000000"/>
          <w:sz w:val="24"/>
          <w:szCs w:val="24"/>
        </w:rPr>
      </w:pPr>
    </w:p>
    <w:p w14:paraId="3554851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 Different provisions are thus made for movement of a lawyer from one private firm to</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another and for movement of a lawyer between a private firm and the government. The</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government is entitled to protection of its client confidences and, therefore, to the protections</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 xml:space="preserve">provided in </w:t>
      </w:r>
      <w:r w:rsidRPr="006D46D3">
        <w:rPr>
          <w:rFonts w:ascii="Times New Roman" w:hAnsi="Times New Roman"/>
          <w:i/>
          <w:iCs/>
          <w:color w:val="000000"/>
          <w:sz w:val="24"/>
          <w:szCs w:val="24"/>
        </w:rPr>
        <w:t>Rules 1.6: Confidentiality of Information</w:t>
      </w:r>
      <w:r w:rsidRPr="006D46D3">
        <w:rPr>
          <w:rFonts w:ascii="Times New Roman" w:hAnsi="Times New Roman"/>
          <w:color w:val="000000"/>
          <w:sz w:val="24"/>
          <w:szCs w:val="24"/>
        </w:rPr>
        <w:t xml:space="preserve">, </w:t>
      </w:r>
      <w:r w:rsidRPr="006D46D3">
        <w:rPr>
          <w:rFonts w:ascii="Times New Roman" w:hAnsi="Times New Roman"/>
          <w:i/>
          <w:iCs/>
          <w:color w:val="000000"/>
          <w:sz w:val="24"/>
          <w:szCs w:val="24"/>
        </w:rPr>
        <w:t>1.9: Conflict of Interest: Former Client</w:t>
      </w:r>
      <w:r w:rsidRPr="006D46D3">
        <w:rPr>
          <w:rFonts w:ascii="Times New Roman" w:hAnsi="Times New Roman"/>
          <w:color w:val="000000"/>
          <w:sz w:val="24"/>
          <w:szCs w:val="24"/>
        </w:rPr>
        <w:t>,</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 xml:space="preserve">and </w:t>
      </w:r>
      <w:r w:rsidRPr="006D46D3">
        <w:rPr>
          <w:rFonts w:ascii="Times New Roman" w:hAnsi="Times New Roman"/>
          <w:i/>
          <w:iCs/>
          <w:color w:val="000000"/>
          <w:sz w:val="24"/>
          <w:szCs w:val="24"/>
        </w:rPr>
        <w:t>1.11: Successive Government and Private Employment</w:t>
      </w:r>
      <w:r w:rsidRPr="006D46D3">
        <w:rPr>
          <w:rFonts w:ascii="Times New Roman" w:hAnsi="Times New Roman"/>
          <w:color w:val="000000"/>
          <w:sz w:val="24"/>
          <w:szCs w:val="24"/>
        </w:rPr>
        <w:t>. However, if the more extensive</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 xml:space="preserve">disqualification in </w:t>
      </w:r>
      <w:r w:rsidRPr="006D46D3">
        <w:rPr>
          <w:rFonts w:ascii="Times New Roman" w:hAnsi="Times New Roman"/>
          <w:i/>
          <w:iCs/>
          <w:color w:val="000000"/>
          <w:sz w:val="24"/>
          <w:szCs w:val="24"/>
        </w:rPr>
        <w:t xml:space="preserve">Rule 1.10: Imputed Disqualification </w:t>
      </w:r>
      <w:r w:rsidRPr="006D46D3">
        <w:rPr>
          <w:rFonts w:ascii="Times New Roman" w:hAnsi="Times New Roman"/>
          <w:color w:val="000000"/>
          <w:sz w:val="24"/>
          <w:szCs w:val="24"/>
        </w:rPr>
        <w:t>were applied to former government</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lawyers, the potential effect on the government would be unduly burdensome. The government</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deals with all private citizens and organizations and, thus, has a much wider circle of adverse</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legal interests than does any private law firm. In these circumstances, the government’s</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 xml:space="preserve">recruitment of lawyers would be seriously impaired if </w:t>
      </w:r>
      <w:r w:rsidRPr="006D46D3">
        <w:rPr>
          <w:rFonts w:ascii="Times New Roman" w:hAnsi="Times New Roman"/>
          <w:i/>
          <w:iCs/>
          <w:color w:val="000000"/>
          <w:sz w:val="24"/>
          <w:szCs w:val="24"/>
        </w:rPr>
        <w:t xml:space="preserve">Rule 1.10: Imputed Disqualification </w:t>
      </w:r>
      <w:r w:rsidRPr="006D46D3">
        <w:rPr>
          <w:rFonts w:ascii="Times New Roman" w:hAnsi="Times New Roman"/>
          <w:color w:val="000000"/>
          <w:sz w:val="24"/>
          <w:szCs w:val="24"/>
        </w:rPr>
        <w:t>were</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applied to the government. On balance, therefore, the government is better served in the long run</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 xml:space="preserve">by the protections stated in </w:t>
      </w:r>
      <w:r w:rsidRPr="006D46D3">
        <w:rPr>
          <w:rFonts w:ascii="Times New Roman" w:hAnsi="Times New Roman"/>
          <w:i/>
          <w:iCs/>
          <w:color w:val="000000"/>
          <w:sz w:val="24"/>
          <w:szCs w:val="24"/>
        </w:rPr>
        <w:t>Rule 1.11: Successive Government and Private Employment</w:t>
      </w:r>
      <w:r w:rsidRPr="006D46D3">
        <w:rPr>
          <w:rFonts w:ascii="Times New Roman" w:hAnsi="Times New Roman"/>
          <w:color w:val="000000"/>
          <w:sz w:val="24"/>
          <w:szCs w:val="24"/>
        </w:rPr>
        <w:t>.</w:t>
      </w:r>
    </w:p>
    <w:p w14:paraId="06837704" w14:textId="77777777" w:rsidR="0098269F" w:rsidRDefault="0098269F" w:rsidP="00383708">
      <w:pPr>
        <w:autoSpaceDE w:val="0"/>
        <w:autoSpaceDN w:val="0"/>
        <w:adjustRightInd w:val="0"/>
        <w:spacing w:after="0" w:line="240" w:lineRule="auto"/>
        <w:rPr>
          <w:rFonts w:ascii="Times New Roman" w:hAnsi="Times New Roman"/>
          <w:i/>
          <w:iCs/>
          <w:color w:val="000000"/>
          <w:sz w:val="24"/>
          <w:szCs w:val="24"/>
        </w:rPr>
      </w:pPr>
    </w:p>
    <w:p w14:paraId="7C7980E2"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lastRenderedPageBreak/>
        <w:t>Principles of Imputed Disqualification</w:t>
      </w:r>
    </w:p>
    <w:p w14:paraId="5C52534A" w14:textId="77777777" w:rsidR="0098269F" w:rsidRDefault="0098269F" w:rsidP="00383708">
      <w:pPr>
        <w:autoSpaceDE w:val="0"/>
        <w:autoSpaceDN w:val="0"/>
        <w:adjustRightInd w:val="0"/>
        <w:spacing w:after="0" w:line="240" w:lineRule="auto"/>
        <w:rPr>
          <w:rFonts w:ascii="Times New Roman" w:hAnsi="Times New Roman"/>
          <w:color w:val="000000"/>
          <w:sz w:val="24"/>
          <w:szCs w:val="24"/>
        </w:rPr>
      </w:pPr>
    </w:p>
    <w:p w14:paraId="5D521B04"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[6] The rule of imputed disqualification stated in paragraph (a) gives effect to the principle of</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loyalty to the client as it applies to lawyers who practice in a law firm. Such situations can be</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considered from the premise that a firm of lawyers is essentially one lawyer for purposes of the</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rules governing loyalty to the client, or from the premise that each lawyer is vicariously bound</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by the obligation of loyalty owed by each lawyer with whom the lawyer is associated. Paragraph</w:t>
      </w:r>
    </w:p>
    <w:p w14:paraId="31E36031" w14:textId="77777777" w:rsidR="00383708" w:rsidRPr="00116579"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(a) operates only among the lawyers currently associated in a firm. When a lawyer moves from</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 xml:space="preserve">one firm to another, the situation is governed by </w:t>
      </w:r>
      <w:r w:rsidRPr="006D46D3">
        <w:rPr>
          <w:rFonts w:ascii="Times New Roman" w:hAnsi="Times New Roman"/>
          <w:i/>
          <w:iCs/>
          <w:color w:val="000000"/>
          <w:sz w:val="24"/>
          <w:szCs w:val="24"/>
        </w:rPr>
        <w:t>Rules 1.9(b): Conflict of Interest: Former</w:t>
      </w:r>
    </w:p>
    <w:p w14:paraId="7AEDF550"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i/>
          <w:iCs/>
          <w:color w:val="000000"/>
          <w:sz w:val="24"/>
          <w:szCs w:val="24"/>
        </w:rPr>
        <w:t>Client</w:t>
      </w:r>
      <w:r w:rsidRPr="006D46D3">
        <w:rPr>
          <w:rFonts w:ascii="Times New Roman" w:hAnsi="Times New Roman"/>
          <w:color w:val="000000"/>
          <w:sz w:val="24"/>
          <w:szCs w:val="24"/>
        </w:rPr>
        <w:t xml:space="preserve">, and </w:t>
      </w:r>
      <w:r w:rsidRPr="006D46D3">
        <w:rPr>
          <w:rFonts w:ascii="Times New Roman" w:hAnsi="Times New Roman"/>
          <w:i/>
          <w:iCs/>
          <w:color w:val="000000"/>
          <w:sz w:val="24"/>
          <w:szCs w:val="24"/>
        </w:rPr>
        <w:t>1.10(b): Imputed Disqualification: General Rule</w:t>
      </w:r>
      <w:r w:rsidRPr="006D46D3">
        <w:rPr>
          <w:rFonts w:ascii="Times New Roman" w:hAnsi="Times New Roman"/>
          <w:color w:val="000000"/>
          <w:sz w:val="24"/>
          <w:szCs w:val="24"/>
        </w:rPr>
        <w:t>.</w:t>
      </w:r>
    </w:p>
    <w:p w14:paraId="15E90323" w14:textId="77777777" w:rsidR="0098269F" w:rsidRDefault="0098269F" w:rsidP="00383708">
      <w:pPr>
        <w:autoSpaceDE w:val="0"/>
        <w:autoSpaceDN w:val="0"/>
        <w:adjustRightInd w:val="0"/>
        <w:spacing w:after="0" w:line="240" w:lineRule="auto"/>
        <w:rPr>
          <w:rFonts w:ascii="Times New Roman" w:hAnsi="Times New Roman"/>
          <w:color w:val="000000"/>
          <w:sz w:val="24"/>
          <w:szCs w:val="24"/>
        </w:rPr>
      </w:pPr>
    </w:p>
    <w:p w14:paraId="272A1FF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[7] </w:t>
      </w:r>
      <w:r w:rsidRPr="006D46D3">
        <w:rPr>
          <w:rFonts w:ascii="Times New Roman" w:hAnsi="Times New Roman"/>
          <w:i/>
          <w:iCs/>
          <w:color w:val="000000"/>
          <w:sz w:val="24"/>
          <w:szCs w:val="24"/>
        </w:rPr>
        <w:t xml:space="preserve">Rule 1.10(b): Imputed Disqualification </w:t>
      </w:r>
      <w:r w:rsidRPr="006D46D3">
        <w:rPr>
          <w:rFonts w:ascii="Times New Roman" w:hAnsi="Times New Roman"/>
          <w:color w:val="000000"/>
          <w:sz w:val="24"/>
          <w:szCs w:val="24"/>
        </w:rPr>
        <w:t>operates to permit a law firm, under certain</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circumstances, to represent a person with interests directly adverse to those of a client</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represented by a lawyer who formerly was associated with the firm. The Rule applies regardless</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of when the formerly associated lawyer represented the client. However, the law firm may not</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represent a person with interests adverse to those of a present client of the firm, which would</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 xml:space="preserve">violate </w:t>
      </w:r>
      <w:r w:rsidRPr="006D46D3">
        <w:rPr>
          <w:rFonts w:ascii="Times New Roman" w:hAnsi="Times New Roman"/>
          <w:i/>
          <w:iCs/>
          <w:color w:val="000000"/>
          <w:sz w:val="24"/>
          <w:szCs w:val="24"/>
        </w:rPr>
        <w:t>Rule 1.7: Conflict of Interest</w:t>
      </w:r>
      <w:r w:rsidRPr="006D46D3">
        <w:rPr>
          <w:rFonts w:ascii="Times New Roman" w:hAnsi="Times New Roman"/>
          <w:color w:val="000000"/>
          <w:sz w:val="24"/>
          <w:szCs w:val="24"/>
        </w:rPr>
        <w:t>. Moreover, the firm may not represent the person where the</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matter is the same or substantially related to that in which the formerly associated lawyer</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represented the client and any other lawyer currently in the firm has material information</w:t>
      </w:r>
      <w:r w:rsidR="00116579">
        <w:rPr>
          <w:rFonts w:ascii="Times New Roman" w:hAnsi="Times New Roman"/>
          <w:color w:val="000000"/>
          <w:sz w:val="24"/>
          <w:szCs w:val="24"/>
        </w:rPr>
        <w:t xml:space="preserve"> </w:t>
      </w:r>
      <w:r w:rsidRPr="006D46D3">
        <w:rPr>
          <w:rFonts w:ascii="Times New Roman" w:hAnsi="Times New Roman"/>
          <w:color w:val="000000"/>
          <w:sz w:val="24"/>
          <w:szCs w:val="24"/>
        </w:rPr>
        <w:t xml:space="preserve">protected by </w:t>
      </w:r>
      <w:r w:rsidRPr="006D46D3">
        <w:rPr>
          <w:rFonts w:ascii="Times New Roman" w:hAnsi="Times New Roman"/>
          <w:i/>
          <w:iCs/>
          <w:color w:val="000000"/>
          <w:sz w:val="24"/>
          <w:szCs w:val="24"/>
        </w:rPr>
        <w:t xml:space="preserve">Rules 1.6: Confidentiality of Information </w:t>
      </w:r>
      <w:r w:rsidRPr="006D46D3">
        <w:rPr>
          <w:rFonts w:ascii="Times New Roman" w:hAnsi="Times New Roman"/>
          <w:color w:val="000000"/>
          <w:sz w:val="24"/>
          <w:szCs w:val="24"/>
        </w:rPr>
        <w:t xml:space="preserve">and </w:t>
      </w:r>
      <w:r w:rsidRPr="006D46D3">
        <w:rPr>
          <w:rFonts w:ascii="Times New Roman" w:hAnsi="Times New Roman"/>
          <w:i/>
          <w:iCs/>
          <w:color w:val="000000"/>
          <w:sz w:val="24"/>
          <w:szCs w:val="24"/>
        </w:rPr>
        <w:t>1.9(c): Conflict of Interest: Former</w:t>
      </w:r>
      <w:r w:rsidR="00116579">
        <w:rPr>
          <w:rFonts w:ascii="Times New Roman" w:hAnsi="Times New Roman"/>
          <w:color w:val="000000"/>
          <w:sz w:val="24"/>
          <w:szCs w:val="24"/>
        </w:rPr>
        <w:t xml:space="preserve"> </w:t>
      </w:r>
      <w:r w:rsidRPr="006D46D3">
        <w:rPr>
          <w:rFonts w:ascii="Times New Roman" w:hAnsi="Times New Roman"/>
          <w:i/>
          <w:iCs/>
          <w:color w:val="000000"/>
          <w:sz w:val="24"/>
          <w:szCs w:val="24"/>
        </w:rPr>
        <w:t>Client</w:t>
      </w:r>
      <w:r w:rsidRPr="006D46D3">
        <w:rPr>
          <w:rFonts w:ascii="Times New Roman" w:hAnsi="Times New Roman"/>
          <w:color w:val="000000"/>
          <w:sz w:val="24"/>
          <w:szCs w:val="24"/>
        </w:rPr>
        <w:t>.</w:t>
      </w:r>
    </w:p>
    <w:p w14:paraId="16194729" w14:textId="77777777" w:rsidR="0098269F" w:rsidRDefault="0098269F" w:rsidP="00383708">
      <w:pPr>
        <w:autoSpaceDE w:val="0"/>
        <w:autoSpaceDN w:val="0"/>
        <w:adjustRightInd w:val="0"/>
        <w:spacing w:after="0" w:line="240" w:lineRule="auto"/>
        <w:rPr>
          <w:rFonts w:ascii="Times New Roman" w:hAnsi="Times New Roman"/>
          <w:b/>
          <w:bCs/>
          <w:color w:val="000000"/>
          <w:sz w:val="24"/>
          <w:szCs w:val="24"/>
        </w:rPr>
      </w:pPr>
    </w:p>
    <w:p w14:paraId="62CBB01B" w14:textId="77777777" w:rsidR="00001FA2" w:rsidRPr="00001FA2" w:rsidRDefault="00001FA2" w:rsidP="00001FA2">
      <w:pPr>
        <w:autoSpaceDE w:val="0"/>
        <w:autoSpaceDN w:val="0"/>
        <w:adjustRightInd w:val="0"/>
        <w:spacing w:after="0" w:line="240" w:lineRule="auto"/>
        <w:rPr>
          <w:rFonts w:ascii="Times New Roman" w:hAnsi="Times New Roman"/>
          <w:b/>
          <w:bCs/>
          <w:sz w:val="24"/>
          <w:szCs w:val="24"/>
        </w:rPr>
      </w:pPr>
      <w:r w:rsidRPr="00001FA2">
        <w:rPr>
          <w:rFonts w:ascii="Times New Roman" w:hAnsi="Times New Roman"/>
          <w:b/>
          <w:bCs/>
          <w:sz w:val="24"/>
          <w:szCs w:val="24"/>
        </w:rPr>
        <w:t>RULE 1.11 SUCCESSIVE GOVERNMENT AND PRIVATE</w:t>
      </w:r>
      <w:r>
        <w:rPr>
          <w:rFonts w:ascii="Times New Roman" w:hAnsi="Times New Roman"/>
          <w:b/>
          <w:bCs/>
          <w:sz w:val="24"/>
          <w:szCs w:val="24"/>
        </w:rPr>
        <w:t xml:space="preserve"> </w:t>
      </w:r>
      <w:r w:rsidRPr="00001FA2">
        <w:rPr>
          <w:rFonts w:ascii="Times New Roman" w:hAnsi="Times New Roman"/>
          <w:b/>
          <w:bCs/>
          <w:sz w:val="24"/>
          <w:szCs w:val="24"/>
        </w:rPr>
        <w:t>EMPLOYMENT</w:t>
      </w:r>
    </w:p>
    <w:p w14:paraId="3B2FEF33"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38F846E1"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Except as law may otherwise expressly permit, a lawyer shall not represent a private client in connection with a matter in which the lawyer participated personally and substantially as a public officer or employee, unless the appropriate government entity gives informed consent, confirmed in writing. No lawyer in a firm with which that lawyer is associated may knowingly undertake or continue representation in such a matter unless:</w:t>
      </w:r>
    </w:p>
    <w:p w14:paraId="27C3E6ED" w14:textId="77777777" w:rsidR="00001FA2" w:rsidRPr="00E520E6" w:rsidRDefault="00001FA2" w:rsidP="00001FA2">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the disqualified lawyer is screened from any participation in the matter and is apportioned no part of the fee therefrom; and</w:t>
      </w:r>
    </w:p>
    <w:p w14:paraId="217EECFD" w14:textId="77777777" w:rsidR="00001FA2" w:rsidRPr="00E520E6" w:rsidRDefault="00001FA2" w:rsidP="00001FA2">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written notice is duly given to the client and to the appropriate government entity to enable it to ascertain compliance with the provisions of this Rule.</w:t>
      </w:r>
    </w:p>
    <w:p w14:paraId="1D56660D"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p>
    <w:p w14:paraId="1695C6C9"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Except as law may otherwise expressly permit, a lawyer having information that the lawyer knows is confidential government information about a person acquired when the lawyer was a public officer or employee may not represent a private client whose interests are adverse to that person in a matter in which the information could be used to the material disadvantage of that person. A firm with which that lawyer is associated may undertake or continue representation in the matter only if the disqualified lawyer is screened from any participation in the matter and is apportioned no part of the fee therefrom.</w:t>
      </w:r>
    </w:p>
    <w:p w14:paraId="0AF7BA21"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p>
    <w:p w14:paraId="5CAC44CD"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(c) Except as law may otherwise expressly permit, a lawyer serving as</w:t>
      </w:r>
    </w:p>
    <w:p w14:paraId="57D84AE2"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public officer or employee shall not:</w:t>
      </w:r>
    </w:p>
    <w:p w14:paraId="1FBD94D9" w14:textId="77777777" w:rsidR="00001FA2" w:rsidRPr="00E520E6" w:rsidRDefault="00001FA2" w:rsidP="00001FA2">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 xml:space="preserve">(1) participate in a matter in which the lawyer participated personally and substantially while in private practice or nongovernmental employment, unless </w:t>
      </w:r>
      <w:r w:rsidRPr="00E520E6">
        <w:rPr>
          <w:rFonts w:ascii="Times New Roman" w:hAnsi="Times New Roman"/>
          <w:b/>
          <w:sz w:val="24"/>
          <w:szCs w:val="24"/>
        </w:rPr>
        <w:lastRenderedPageBreak/>
        <w:t>under applicable law no one is, or by lawful delegation may be, authorized to act in the lawyer's stead in the matter; or</w:t>
      </w:r>
    </w:p>
    <w:p w14:paraId="47040D04" w14:textId="77777777" w:rsidR="00001FA2" w:rsidRPr="00E520E6" w:rsidRDefault="00001FA2" w:rsidP="00001FA2">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negotiate for private employment with any person who is involved as a party or as a lawyer for a party in a matter in which the lawyer is participating personally and substantially, except that a lawyer serving as a law clerk to a judge, other adjudicative officer or arbitrator may negotiate for private employment as permitted by Rule 1.12(b) and subject to the conditions stated in Rule 1.12(b).</w:t>
      </w:r>
    </w:p>
    <w:p w14:paraId="01743789"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62833784"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 xml:space="preserve"> (d) As used in this Rule, the term ``matter'' includes:</w:t>
      </w:r>
    </w:p>
    <w:p w14:paraId="5EF5BE5C" w14:textId="77777777" w:rsidR="00001FA2" w:rsidRPr="00E520E6" w:rsidRDefault="00001FA2" w:rsidP="00001FA2">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any judicial or other proceeding, application, request for a ruling or other determination, contract, claim, controversy, investigation, charge, accusation, arrest or other particular matter involving a specific party or parties; and</w:t>
      </w:r>
    </w:p>
    <w:p w14:paraId="1494BAF2" w14:textId="77777777" w:rsidR="00001FA2" w:rsidRPr="00E520E6" w:rsidRDefault="00001FA2" w:rsidP="00001FA2">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any other matter covered by the conflict of interest rules of the appropriate government entity.</w:t>
      </w:r>
    </w:p>
    <w:p w14:paraId="28D4A27E"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p>
    <w:p w14:paraId="006A87AE"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(e) As used in this Rule, the term ``confidential government information'' means information which has been obtained under governmental authority and which, at the time this Rule is applied, the government is prohibited by law from disclosing to the public or has a legal privilege not to disclose, and which is not otherwise available to the public.</w:t>
      </w:r>
    </w:p>
    <w:p w14:paraId="11E3D1C4"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p>
    <w:p w14:paraId="6BF2FE7B"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disbarment.</w:t>
      </w:r>
    </w:p>
    <w:p w14:paraId="64199574" w14:textId="77777777" w:rsidR="00001FA2" w:rsidRDefault="00001FA2" w:rsidP="00001FA2">
      <w:pPr>
        <w:autoSpaceDE w:val="0"/>
        <w:autoSpaceDN w:val="0"/>
        <w:adjustRightInd w:val="0"/>
        <w:spacing w:after="0" w:line="240" w:lineRule="auto"/>
        <w:rPr>
          <w:rFonts w:ascii="Times New Roman" w:hAnsi="Times New Roman"/>
          <w:b/>
          <w:bCs/>
          <w:sz w:val="24"/>
          <w:szCs w:val="24"/>
        </w:rPr>
      </w:pPr>
    </w:p>
    <w:p w14:paraId="4487606D" w14:textId="77777777" w:rsidR="00001FA2" w:rsidRPr="00001FA2" w:rsidRDefault="00001FA2" w:rsidP="00001FA2">
      <w:pPr>
        <w:autoSpaceDE w:val="0"/>
        <w:autoSpaceDN w:val="0"/>
        <w:adjustRightInd w:val="0"/>
        <w:spacing w:after="0" w:line="240" w:lineRule="auto"/>
        <w:rPr>
          <w:rFonts w:ascii="Times New Roman" w:hAnsi="Times New Roman"/>
          <w:b/>
          <w:bCs/>
          <w:sz w:val="24"/>
          <w:szCs w:val="24"/>
        </w:rPr>
      </w:pPr>
      <w:r w:rsidRPr="00001FA2">
        <w:rPr>
          <w:rFonts w:ascii="Times New Roman" w:hAnsi="Times New Roman"/>
          <w:b/>
          <w:bCs/>
          <w:sz w:val="24"/>
          <w:szCs w:val="24"/>
        </w:rPr>
        <w:t>Comment</w:t>
      </w:r>
    </w:p>
    <w:p w14:paraId="188B14E9"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2AADE3EC"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[1] This Rule prevents a lawyer from exploiting public office for the</w:t>
      </w:r>
      <w:r>
        <w:rPr>
          <w:rFonts w:ascii="Times New Roman" w:hAnsi="Times New Roman"/>
          <w:sz w:val="24"/>
          <w:szCs w:val="24"/>
        </w:rPr>
        <w:t xml:space="preserve"> </w:t>
      </w:r>
      <w:r w:rsidRPr="00001FA2">
        <w:rPr>
          <w:rFonts w:ascii="Times New Roman" w:hAnsi="Times New Roman"/>
          <w:sz w:val="24"/>
          <w:szCs w:val="24"/>
        </w:rPr>
        <w:t>advantage of a private client. It is a counterpart of Rule 1.10(b),</w:t>
      </w:r>
      <w:r>
        <w:rPr>
          <w:rFonts w:ascii="Times New Roman" w:hAnsi="Times New Roman"/>
          <w:sz w:val="24"/>
          <w:szCs w:val="24"/>
        </w:rPr>
        <w:t xml:space="preserve"> </w:t>
      </w:r>
      <w:r w:rsidRPr="00001FA2">
        <w:rPr>
          <w:rFonts w:ascii="Times New Roman" w:hAnsi="Times New Roman"/>
          <w:sz w:val="24"/>
          <w:szCs w:val="24"/>
        </w:rPr>
        <w:t>which applies to lawyers moving from one firm to another.</w:t>
      </w:r>
    </w:p>
    <w:p w14:paraId="6C0D8DD4"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5F06E797"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[2] A lawyer representing a government entity, whether employed or</w:t>
      </w:r>
      <w:r>
        <w:rPr>
          <w:rFonts w:ascii="Times New Roman" w:hAnsi="Times New Roman"/>
          <w:sz w:val="24"/>
          <w:szCs w:val="24"/>
        </w:rPr>
        <w:t xml:space="preserve"> </w:t>
      </w:r>
      <w:r w:rsidRPr="00001FA2">
        <w:rPr>
          <w:rFonts w:ascii="Times New Roman" w:hAnsi="Times New Roman"/>
          <w:sz w:val="24"/>
          <w:szCs w:val="24"/>
        </w:rPr>
        <w:t>specially retained by the government, is subject to the Rules of</w:t>
      </w:r>
      <w:r>
        <w:rPr>
          <w:rFonts w:ascii="Times New Roman" w:hAnsi="Times New Roman"/>
          <w:sz w:val="24"/>
          <w:szCs w:val="24"/>
        </w:rPr>
        <w:t xml:space="preserve"> </w:t>
      </w:r>
      <w:r w:rsidRPr="00001FA2">
        <w:rPr>
          <w:rFonts w:ascii="Times New Roman" w:hAnsi="Times New Roman"/>
          <w:sz w:val="24"/>
          <w:szCs w:val="24"/>
        </w:rPr>
        <w:t>Professional Conduct, including the prohibition against representing</w:t>
      </w:r>
      <w:r>
        <w:rPr>
          <w:rFonts w:ascii="Times New Roman" w:hAnsi="Times New Roman"/>
          <w:sz w:val="24"/>
          <w:szCs w:val="24"/>
        </w:rPr>
        <w:t xml:space="preserve"> </w:t>
      </w:r>
      <w:r w:rsidRPr="00001FA2">
        <w:rPr>
          <w:rFonts w:ascii="Times New Roman" w:hAnsi="Times New Roman"/>
          <w:sz w:val="24"/>
          <w:szCs w:val="24"/>
        </w:rPr>
        <w:t>adverse interests stated in Rule 1.7 and the protections afforded</w:t>
      </w:r>
      <w:r>
        <w:rPr>
          <w:rFonts w:ascii="Times New Roman" w:hAnsi="Times New Roman"/>
          <w:sz w:val="24"/>
          <w:szCs w:val="24"/>
        </w:rPr>
        <w:t xml:space="preserve"> </w:t>
      </w:r>
      <w:r w:rsidRPr="00001FA2">
        <w:rPr>
          <w:rFonts w:ascii="Times New Roman" w:hAnsi="Times New Roman"/>
          <w:sz w:val="24"/>
          <w:szCs w:val="24"/>
        </w:rPr>
        <w:t>former clients in Rule 1.9. In addition, such a lawyer is subject to</w:t>
      </w:r>
      <w:r>
        <w:rPr>
          <w:rFonts w:ascii="Times New Roman" w:hAnsi="Times New Roman"/>
          <w:sz w:val="24"/>
          <w:szCs w:val="24"/>
        </w:rPr>
        <w:t xml:space="preserve"> </w:t>
      </w:r>
      <w:r w:rsidRPr="00001FA2">
        <w:rPr>
          <w:rFonts w:ascii="Times New Roman" w:hAnsi="Times New Roman"/>
          <w:sz w:val="24"/>
          <w:szCs w:val="24"/>
        </w:rPr>
        <w:t>Rule 1.11 and to statutes and government regulations regarding</w:t>
      </w:r>
      <w:r>
        <w:rPr>
          <w:rFonts w:ascii="Times New Roman" w:hAnsi="Times New Roman"/>
          <w:sz w:val="24"/>
          <w:szCs w:val="24"/>
        </w:rPr>
        <w:t xml:space="preserve"> </w:t>
      </w:r>
      <w:r w:rsidRPr="00001FA2">
        <w:rPr>
          <w:rFonts w:ascii="Times New Roman" w:hAnsi="Times New Roman"/>
          <w:sz w:val="24"/>
          <w:szCs w:val="24"/>
        </w:rPr>
        <w:t>conflict of interest. Such statutes and regulations may circumscribe</w:t>
      </w:r>
      <w:r>
        <w:rPr>
          <w:rFonts w:ascii="Times New Roman" w:hAnsi="Times New Roman"/>
          <w:sz w:val="24"/>
          <w:szCs w:val="24"/>
        </w:rPr>
        <w:t xml:space="preserve"> </w:t>
      </w:r>
      <w:r w:rsidRPr="00001FA2">
        <w:rPr>
          <w:rFonts w:ascii="Times New Roman" w:hAnsi="Times New Roman"/>
          <w:sz w:val="24"/>
          <w:szCs w:val="24"/>
        </w:rPr>
        <w:t>the extent to which the government entity may give consent under</w:t>
      </w:r>
      <w:r>
        <w:rPr>
          <w:rFonts w:ascii="Times New Roman" w:hAnsi="Times New Roman"/>
          <w:sz w:val="24"/>
          <w:szCs w:val="24"/>
        </w:rPr>
        <w:t xml:space="preserve"> </w:t>
      </w:r>
      <w:r w:rsidRPr="00001FA2">
        <w:rPr>
          <w:rFonts w:ascii="Times New Roman" w:hAnsi="Times New Roman"/>
          <w:sz w:val="24"/>
          <w:szCs w:val="24"/>
        </w:rPr>
        <w:t>this Rule.</w:t>
      </w:r>
    </w:p>
    <w:p w14:paraId="26EF6326"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48BB73BC"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[3] Where the successive clients are a public entity and a private</w:t>
      </w:r>
      <w:r>
        <w:rPr>
          <w:rFonts w:ascii="Times New Roman" w:hAnsi="Times New Roman"/>
          <w:sz w:val="24"/>
          <w:szCs w:val="24"/>
        </w:rPr>
        <w:t xml:space="preserve"> </w:t>
      </w:r>
      <w:r w:rsidRPr="00001FA2">
        <w:rPr>
          <w:rFonts w:ascii="Times New Roman" w:hAnsi="Times New Roman"/>
          <w:sz w:val="24"/>
          <w:szCs w:val="24"/>
        </w:rPr>
        <w:t>client, the risk exists that power or discretion vested in public</w:t>
      </w:r>
      <w:r>
        <w:rPr>
          <w:rFonts w:ascii="Times New Roman" w:hAnsi="Times New Roman"/>
          <w:sz w:val="24"/>
          <w:szCs w:val="24"/>
        </w:rPr>
        <w:t xml:space="preserve"> </w:t>
      </w:r>
      <w:r w:rsidRPr="00001FA2">
        <w:rPr>
          <w:rFonts w:ascii="Times New Roman" w:hAnsi="Times New Roman"/>
          <w:sz w:val="24"/>
          <w:szCs w:val="24"/>
        </w:rPr>
        <w:t>authority might be used for the special benefit of a private client. A</w:t>
      </w:r>
      <w:r>
        <w:rPr>
          <w:rFonts w:ascii="Times New Roman" w:hAnsi="Times New Roman"/>
          <w:sz w:val="24"/>
          <w:szCs w:val="24"/>
        </w:rPr>
        <w:t xml:space="preserve"> </w:t>
      </w:r>
      <w:r w:rsidRPr="00001FA2">
        <w:rPr>
          <w:rFonts w:ascii="Times New Roman" w:hAnsi="Times New Roman"/>
          <w:sz w:val="24"/>
          <w:szCs w:val="24"/>
        </w:rPr>
        <w:t>lawyer should not be in a position where benefit to a private client</w:t>
      </w:r>
      <w:r>
        <w:rPr>
          <w:rFonts w:ascii="Times New Roman" w:hAnsi="Times New Roman"/>
          <w:sz w:val="24"/>
          <w:szCs w:val="24"/>
        </w:rPr>
        <w:t xml:space="preserve"> </w:t>
      </w:r>
      <w:r w:rsidRPr="00001FA2">
        <w:rPr>
          <w:rFonts w:ascii="Times New Roman" w:hAnsi="Times New Roman"/>
          <w:sz w:val="24"/>
          <w:szCs w:val="24"/>
        </w:rPr>
        <w:t>might affect performance of the lawyer's professional functions on</w:t>
      </w:r>
      <w:r>
        <w:rPr>
          <w:rFonts w:ascii="Times New Roman" w:hAnsi="Times New Roman"/>
          <w:sz w:val="24"/>
          <w:szCs w:val="24"/>
        </w:rPr>
        <w:t xml:space="preserve"> </w:t>
      </w:r>
      <w:r w:rsidRPr="00001FA2">
        <w:rPr>
          <w:rFonts w:ascii="Times New Roman" w:hAnsi="Times New Roman"/>
          <w:sz w:val="24"/>
          <w:szCs w:val="24"/>
        </w:rPr>
        <w:t>behalf of public authority. Also, unfair advantage could accrue to the</w:t>
      </w:r>
      <w:r>
        <w:rPr>
          <w:rFonts w:ascii="Times New Roman" w:hAnsi="Times New Roman"/>
          <w:sz w:val="24"/>
          <w:szCs w:val="24"/>
        </w:rPr>
        <w:t xml:space="preserve"> </w:t>
      </w:r>
      <w:r w:rsidRPr="00001FA2">
        <w:rPr>
          <w:rFonts w:ascii="Times New Roman" w:hAnsi="Times New Roman"/>
          <w:sz w:val="24"/>
          <w:szCs w:val="24"/>
        </w:rPr>
        <w:t>private client by reason of access to confidential government information</w:t>
      </w:r>
      <w:r>
        <w:rPr>
          <w:rFonts w:ascii="Times New Roman" w:hAnsi="Times New Roman"/>
          <w:sz w:val="24"/>
          <w:szCs w:val="24"/>
        </w:rPr>
        <w:t xml:space="preserve"> </w:t>
      </w:r>
      <w:r w:rsidRPr="00001FA2">
        <w:rPr>
          <w:rFonts w:ascii="Times New Roman" w:hAnsi="Times New Roman"/>
          <w:sz w:val="24"/>
          <w:szCs w:val="24"/>
        </w:rPr>
        <w:t>about the client's adversary obtainable only through the</w:t>
      </w:r>
      <w:r>
        <w:rPr>
          <w:rFonts w:ascii="Times New Roman" w:hAnsi="Times New Roman"/>
          <w:sz w:val="24"/>
          <w:szCs w:val="24"/>
        </w:rPr>
        <w:t xml:space="preserve"> </w:t>
      </w:r>
      <w:r w:rsidRPr="00001FA2">
        <w:rPr>
          <w:rFonts w:ascii="Times New Roman" w:hAnsi="Times New Roman"/>
          <w:sz w:val="24"/>
          <w:szCs w:val="24"/>
        </w:rPr>
        <w:t>lawyer's government service. However, the rules governing lawyers</w:t>
      </w:r>
      <w:r>
        <w:rPr>
          <w:rFonts w:ascii="Times New Roman" w:hAnsi="Times New Roman"/>
          <w:sz w:val="24"/>
          <w:szCs w:val="24"/>
        </w:rPr>
        <w:t xml:space="preserve"> </w:t>
      </w:r>
      <w:r w:rsidRPr="00001FA2">
        <w:rPr>
          <w:rFonts w:ascii="Times New Roman" w:hAnsi="Times New Roman"/>
          <w:sz w:val="24"/>
          <w:szCs w:val="24"/>
        </w:rPr>
        <w:t>presently or formerly employed by a government entity should not be</w:t>
      </w:r>
      <w:r>
        <w:rPr>
          <w:rFonts w:ascii="Times New Roman" w:hAnsi="Times New Roman"/>
          <w:sz w:val="24"/>
          <w:szCs w:val="24"/>
        </w:rPr>
        <w:t xml:space="preserve"> </w:t>
      </w:r>
      <w:r w:rsidRPr="00001FA2">
        <w:rPr>
          <w:rFonts w:ascii="Times New Roman" w:hAnsi="Times New Roman"/>
          <w:sz w:val="24"/>
          <w:szCs w:val="24"/>
        </w:rPr>
        <w:t>so restrictive as to inhibit transfer of employment to and from the</w:t>
      </w:r>
      <w:r>
        <w:rPr>
          <w:rFonts w:ascii="Times New Roman" w:hAnsi="Times New Roman"/>
          <w:sz w:val="24"/>
          <w:szCs w:val="24"/>
        </w:rPr>
        <w:t xml:space="preserve"> </w:t>
      </w:r>
      <w:r w:rsidRPr="00001FA2">
        <w:rPr>
          <w:rFonts w:ascii="Times New Roman" w:hAnsi="Times New Roman"/>
          <w:sz w:val="24"/>
          <w:szCs w:val="24"/>
        </w:rPr>
        <w:t>government. The government has a legitimate need to attract</w:t>
      </w:r>
      <w:r>
        <w:rPr>
          <w:rFonts w:ascii="Times New Roman" w:hAnsi="Times New Roman"/>
          <w:sz w:val="24"/>
          <w:szCs w:val="24"/>
        </w:rPr>
        <w:t xml:space="preserve"> </w:t>
      </w:r>
      <w:r w:rsidRPr="00001FA2">
        <w:rPr>
          <w:rFonts w:ascii="Times New Roman" w:hAnsi="Times New Roman"/>
          <w:sz w:val="24"/>
          <w:szCs w:val="24"/>
        </w:rPr>
        <w:t>qualified lawyers as well as to maintain high ethical standards. The</w:t>
      </w:r>
      <w:r>
        <w:rPr>
          <w:rFonts w:ascii="Times New Roman" w:hAnsi="Times New Roman"/>
          <w:sz w:val="24"/>
          <w:szCs w:val="24"/>
        </w:rPr>
        <w:t xml:space="preserve"> </w:t>
      </w:r>
      <w:r w:rsidRPr="00001FA2">
        <w:rPr>
          <w:rFonts w:ascii="Times New Roman" w:hAnsi="Times New Roman"/>
          <w:sz w:val="24"/>
          <w:szCs w:val="24"/>
        </w:rPr>
        <w:t>provisions for screening and waiver are necessary to prevent the</w:t>
      </w:r>
      <w:r>
        <w:rPr>
          <w:rFonts w:ascii="Times New Roman" w:hAnsi="Times New Roman"/>
          <w:sz w:val="24"/>
          <w:szCs w:val="24"/>
        </w:rPr>
        <w:t xml:space="preserve"> </w:t>
      </w:r>
      <w:r w:rsidRPr="00001FA2">
        <w:rPr>
          <w:rFonts w:ascii="Times New Roman" w:hAnsi="Times New Roman"/>
          <w:sz w:val="24"/>
          <w:szCs w:val="24"/>
        </w:rPr>
        <w:t>disqualification rule from imposing too severe a deterrent against</w:t>
      </w:r>
      <w:r>
        <w:rPr>
          <w:rFonts w:ascii="Times New Roman" w:hAnsi="Times New Roman"/>
          <w:sz w:val="24"/>
          <w:szCs w:val="24"/>
        </w:rPr>
        <w:t xml:space="preserve"> </w:t>
      </w:r>
      <w:r w:rsidRPr="00001FA2">
        <w:rPr>
          <w:rFonts w:ascii="Times New Roman" w:hAnsi="Times New Roman"/>
          <w:sz w:val="24"/>
          <w:szCs w:val="24"/>
        </w:rPr>
        <w:t>entering public service.</w:t>
      </w:r>
    </w:p>
    <w:p w14:paraId="5A53BF59"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59E0A12E"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lastRenderedPageBreak/>
        <w:t>[4] When the client is an agency of one government, that agency</w:t>
      </w:r>
      <w:r>
        <w:rPr>
          <w:rFonts w:ascii="Times New Roman" w:hAnsi="Times New Roman"/>
          <w:sz w:val="24"/>
          <w:szCs w:val="24"/>
        </w:rPr>
        <w:t xml:space="preserve"> </w:t>
      </w:r>
      <w:r w:rsidRPr="00001FA2">
        <w:rPr>
          <w:rFonts w:ascii="Times New Roman" w:hAnsi="Times New Roman"/>
          <w:sz w:val="24"/>
          <w:szCs w:val="24"/>
        </w:rPr>
        <w:t>should be treated as a private client for purposes of this Rule if the</w:t>
      </w:r>
      <w:r>
        <w:rPr>
          <w:rFonts w:ascii="Times New Roman" w:hAnsi="Times New Roman"/>
          <w:sz w:val="24"/>
          <w:szCs w:val="24"/>
        </w:rPr>
        <w:t xml:space="preserve"> </w:t>
      </w:r>
      <w:r w:rsidRPr="00001FA2">
        <w:rPr>
          <w:rFonts w:ascii="Times New Roman" w:hAnsi="Times New Roman"/>
          <w:sz w:val="24"/>
          <w:szCs w:val="24"/>
        </w:rPr>
        <w:t>lawyer thereafter represents an agency of another government, as</w:t>
      </w:r>
      <w:r>
        <w:rPr>
          <w:rFonts w:ascii="Times New Roman" w:hAnsi="Times New Roman"/>
          <w:sz w:val="24"/>
          <w:szCs w:val="24"/>
        </w:rPr>
        <w:t xml:space="preserve"> </w:t>
      </w:r>
      <w:r w:rsidRPr="00001FA2">
        <w:rPr>
          <w:rFonts w:ascii="Times New Roman" w:hAnsi="Times New Roman"/>
          <w:sz w:val="24"/>
          <w:szCs w:val="24"/>
        </w:rPr>
        <w:t>when a lawyer represents a city and subsequently is employed by a</w:t>
      </w:r>
      <w:r>
        <w:rPr>
          <w:rFonts w:ascii="Times New Roman" w:hAnsi="Times New Roman"/>
          <w:sz w:val="24"/>
          <w:szCs w:val="24"/>
        </w:rPr>
        <w:t xml:space="preserve"> </w:t>
      </w:r>
      <w:r w:rsidRPr="00001FA2">
        <w:rPr>
          <w:rFonts w:ascii="Times New Roman" w:hAnsi="Times New Roman"/>
          <w:sz w:val="24"/>
          <w:szCs w:val="24"/>
        </w:rPr>
        <w:t>federal agency.</w:t>
      </w:r>
    </w:p>
    <w:p w14:paraId="1994587A"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6B12EFF9"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[5] Paragraphs (a)(1) and (b) do not prohibit a lawyer from receiving</w:t>
      </w:r>
      <w:r>
        <w:rPr>
          <w:rFonts w:ascii="Times New Roman" w:hAnsi="Times New Roman"/>
          <w:sz w:val="24"/>
          <w:szCs w:val="24"/>
        </w:rPr>
        <w:t xml:space="preserve"> </w:t>
      </w:r>
      <w:r w:rsidRPr="00001FA2">
        <w:rPr>
          <w:rFonts w:ascii="Times New Roman" w:hAnsi="Times New Roman"/>
          <w:sz w:val="24"/>
          <w:szCs w:val="24"/>
        </w:rPr>
        <w:t>a salary or partnership share established by prior independent</w:t>
      </w:r>
      <w:r>
        <w:rPr>
          <w:rFonts w:ascii="Times New Roman" w:hAnsi="Times New Roman"/>
          <w:sz w:val="24"/>
          <w:szCs w:val="24"/>
        </w:rPr>
        <w:t xml:space="preserve"> </w:t>
      </w:r>
      <w:r w:rsidRPr="00001FA2">
        <w:rPr>
          <w:rFonts w:ascii="Times New Roman" w:hAnsi="Times New Roman"/>
          <w:sz w:val="24"/>
          <w:szCs w:val="24"/>
        </w:rPr>
        <w:t>agreement. They prohibit directly relating the lawyer's compensation</w:t>
      </w:r>
      <w:r>
        <w:rPr>
          <w:rFonts w:ascii="Times New Roman" w:hAnsi="Times New Roman"/>
          <w:sz w:val="24"/>
          <w:szCs w:val="24"/>
        </w:rPr>
        <w:t xml:space="preserve"> </w:t>
      </w:r>
      <w:r w:rsidRPr="00001FA2">
        <w:rPr>
          <w:rFonts w:ascii="Times New Roman" w:hAnsi="Times New Roman"/>
          <w:sz w:val="24"/>
          <w:szCs w:val="24"/>
        </w:rPr>
        <w:t>to the fee in the matter in which the lawyer is disqualified.</w:t>
      </w:r>
    </w:p>
    <w:p w14:paraId="508D1160"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4EE07BB2"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[6] Paragraph (a)(2) does not require that a lawyer give notice to the</w:t>
      </w:r>
      <w:r>
        <w:rPr>
          <w:rFonts w:ascii="Times New Roman" w:hAnsi="Times New Roman"/>
          <w:sz w:val="24"/>
          <w:szCs w:val="24"/>
        </w:rPr>
        <w:t xml:space="preserve"> </w:t>
      </w:r>
      <w:r w:rsidRPr="00001FA2">
        <w:rPr>
          <w:rFonts w:ascii="Times New Roman" w:hAnsi="Times New Roman"/>
          <w:sz w:val="24"/>
          <w:szCs w:val="24"/>
        </w:rPr>
        <w:t>government entity at a time when premature disclosure would injure</w:t>
      </w:r>
      <w:r>
        <w:rPr>
          <w:rFonts w:ascii="Times New Roman" w:hAnsi="Times New Roman"/>
          <w:sz w:val="24"/>
          <w:szCs w:val="24"/>
        </w:rPr>
        <w:t xml:space="preserve"> </w:t>
      </w:r>
      <w:r w:rsidRPr="00001FA2">
        <w:rPr>
          <w:rFonts w:ascii="Times New Roman" w:hAnsi="Times New Roman"/>
          <w:sz w:val="24"/>
          <w:szCs w:val="24"/>
        </w:rPr>
        <w:t>the client; a requirement for premature disclosure might preclude</w:t>
      </w:r>
      <w:r>
        <w:rPr>
          <w:rFonts w:ascii="Times New Roman" w:hAnsi="Times New Roman"/>
          <w:sz w:val="24"/>
          <w:szCs w:val="24"/>
        </w:rPr>
        <w:t xml:space="preserve"> </w:t>
      </w:r>
      <w:r w:rsidRPr="00001FA2">
        <w:rPr>
          <w:rFonts w:ascii="Times New Roman" w:hAnsi="Times New Roman"/>
          <w:sz w:val="24"/>
          <w:szCs w:val="24"/>
        </w:rPr>
        <w:t>engagement of the lawyer. Such notice is, however, required to be</w:t>
      </w:r>
      <w:r>
        <w:rPr>
          <w:rFonts w:ascii="Times New Roman" w:hAnsi="Times New Roman"/>
          <w:sz w:val="24"/>
          <w:szCs w:val="24"/>
        </w:rPr>
        <w:t xml:space="preserve"> </w:t>
      </w:r>
      <w:r w:rsidRPr="00001FA2">
        <w:rPr>
          <w:rFonts w:ascii="Times New Roman" w:hAnsi="Times New Roman"/>
          <w:sz w:val="24"/>
          <w:szCs w:val="24"/>
        </w:rPr>
        <w:t>given as soon as practicable in order that the government entity will</w:t>
      </w:r>
      <w:r>
        <w:rPr>
          <w:rFonts w:ascii="Times New Roman" w:hAnsi="Times New Roman"/>
          <w:sz w:val="24"/>
          <w:szCs w:val="24"/>
        </w:rPr>
        <w:t xml:space="preserve"> </w:t>
      </w:r>
      <w:r w:rsidRPr="00001FA2">
        <w:rPr>
          <w:rFonts w:ascii="Times New Roman" w:hAnsi="Times New Roman"/>
          <w:sz w:val="24"/>
          <w:szCs w:val="24"/>
        </w:rPr>
        <w:t>have a reasonable opportunity to ascertain that the lawyer is</w:t>
      </w:r>
      <w:r>
        <w:rPr>
          <w:rFonts w:ascii="Times New Roman" w:hAnsi="Times New Roman"/>
          <w:sz w:val="24"/>
          <w:szCs w:val="24"/>
        </w:rPr>
        <w:t xml:space="preserve"> </w:t>
      </w:r>
      <w:r w:rsidRPr="00001FA2">
        <w:rPr>
          <w:rFonts w:ascii="Times New Roman" w:hAnsi="Times New Roman"/>
          <w:sz w:val="24"/>
          <w:szCs w:val="24"/>
        </w:rPr>
        <w:t>complying with Rule 1.11 and to take appropriate action if it believes</w:t>
      </w:r>
      <w:r>
        <w:rPr>
          <w:rFonts w:ascii="Times New Roman" w:hAnsi="Times New Roman"/>
          <w:sz w:val="24"/>
          <w:szCs w:val="24"/>
        </w:rPr>
        <w:t xml:space="preserve"> </w:t>
      </w:r>
      <w:r w:rsidRPr="00001FA2">
        <w:rPr>
          <w:rFonts w:ascii="Times New Roman" w:hAnsi="Times New Roman"/>
          <w:sz w:val="24"/>
          <w:szCs w:val="24"/>
        </w:rPr>
        <w:t>the lawyer is not complying.</w:t>
      </w:r>
    </w:p>
    <w:p w14:paraId="14F6441E"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469FEE51"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[7] Paragraph (b) operates only when the lawyer in question has</w:t>
      </w:r>
      <w:r>
        <w:rPr>
          <w:rFonts w:ascii="Times New Roman" w:hAnsi="Times New Roman"/>
          <w:sz w:val="24"/>
          <w:szCs w:val="24"/>
        </w:rPr>
        <w:t xml:space="preserve"> </w:t>
      </w:r>
      <w:r w:rsidRPr="00001FA2">
        <w:rPr>
          <w:rFonts w:ascii="Times New Roman" w:hAnsi="Times New Roman"/>
          <w:sz w:val="24"/>
          <w:szCs w:val="24"/>
        </w:rPr>
        <w:t>knowledge of the information, which means actual knowledge; it</w:t>
      </w:r>
      <w:r>
        <w:rPr>
          <w:rFonts w:ascii="Times New Roman" w:hAnsi="Times New Roman"/>
          <w:sz w:val="24"/>
          <w:szCs w:val="24"/>
        </w:rPr>
        <w:t xml:space="preserve"> </w:t>
      </w:r>
      <w:r w:rsidRPr="00001FA2">
        <w:rPr>
          <w:rFonts w:ascii="Times New Roman" w:hAnsi="Times New Roman"/>
          <w:sz w:val="24"/>
          <w:szCs w:val="24"/>
        </w:rPr>
        <w:t>does not operate with respect to information that merely could be</w:t>
      </w:r>
      <w:r>
        <w:rPr>
          <w:rFonts w:ascii="Times New Roman" w:hAnsi="Times New Roman"/>
          <w:sz w:val="24"/>
          <w:szCs w:val="24"/>
        </w:rPr>
        <w:t xml:space="preserve"> </w:t>
      </w:r>
      <w:r w:rsidRPr="00001FA2">
        <w:rPr>
          <w:rFonts w:ascii="Times New Roman" w:hAnsi="Times New Roman"/>
          <w:sz w:val="24"/>
          <w:szCs w:val="24"/>
        </w:rPr>
        <w:t>imputed to the lawyer.</w:t>
      </w:r>
    </w:p>
    <w:p w14:paraId="008674D8"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413D26A9"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[8] Paragraphs (a) and (c) do not prohibit a lawyer from jointly</w:t>
      </w:r>
      <w:r>
        <w:rPr>
          <w:rFonts w:ascii="Times New Roman" w:hAnsi="Times New Roman"/>
          <w:sz w:val="24"/>
          <w:szCs w:val="24"/>
        </w:rPr>
        <w:t xml:space="preserve"> </w:t>
      </w:r>
      <w:r w:rsidRPr="00001FA2">
        <w:rPr>
          <w:rFonts w:ascii="Times New Roman" w:hAnsi="Times New Roman"/>
          <w:sz w:val="24"/>
          <w:szCs w:val="24"/>
        </w:rPr>
        <w:t>representing a private party and a government entity when doing so</w:t>
      </w:r>
      <w:r>
        <w:rPr>
          <w:rFonts w:ascii="Times New Roman" w:hAnsi="Times New Roman"/>
          <w:sz w:val="24"/>
          <w:szCs w:val="24"/>
        </w:rPr>
        <w:t xml:space="preserve"> </w:t>
      </w:r>
      <w:r w:rsidRPr="00001FA2">
        <w:rPr>
          <w:rFonts w:ascii="Times New Roman" w:hAnsi="Times New Roman"/>
          <w:sz w:val="24"/>
          <w:szCs w:val="24"/>
        </w:rPr>
        <w:t>is permitted by Rule 1.7 and</w:t>
      </w:r>
      <w:r>
        <w:rPr>
          <w:rFonts w:ascii="Times New Roman" w:hAnsi="Times New Roman"/>
          <w:sz w:val="24"/>
          <w:szCs w:val="24"/>
        </w:rPr>
        <w:t xml:space="preserve"> is not otherwise prohibited by </w:t>
      </w:r>
      <w:r w:rsidRPr="00001FA2">
        <w:rPr>
          <w:rFonts w:ascii="Times New Roman" w:hAnsi="Times New Roman"/>
          <w:sz w:val="24"/>
          <w:szCs w:val="24"/>
        </w:rPr>
        <w:t>law.</w:t>
      </w:r>
    </w:p>
    <w:p w14:paraId="6200F0F8"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59293BA6"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[9] Paragraph (c) does not disqualify other lawyers in the entity with</w:t>
      </w:r>
      <w:r>
        <w:rPr>
          <w:rFonts w:ascii="Times New Roman" w:hAnsi="Times New Roman"/>
          <w:sz w:val="24"/>
          <w:szCs w:val="24"/>
        </w:rPr>
        <w:t xml:space="preserve"> </w:t>
      </w:r>
      <w:r w:rsidRPr="00001FA2">
        <w:rPr>
          <w:rFonts w:ascii="Times New Roman" w:hAnsi="Times New Roman"/>
          <w:sz w:val="24"/>
          <w:szCs w:val="24"/>
        </w:rPr>
        <w:t>which the lawyer in question has become associated.</w:t>
      </w:r>
    </w:p>
    <w:p w14:paraId="1DE23C2E" w14:textId="77777777" w:rsidR="00001FA2" w:rsidRDefault="00001FA2" w:rsidP="00001FA2">
      <w:pPr>
        <w:autoSpaceDE w:val="0"/>
        <w:autoSpaceDN w:val="0"/>
        <w:adjustRightInd w:val="0"/>
        <w:spacing w:after="0" w:line="240" w:lineRule="auto"/>
        <w:rPr>
          <w:rFonts w:ascii="Times New Roman" w:hAnsi="Times New Roman"/>
          <w:b/>
          <w:bCs/>
          <w:sz w:val="24"/>
          <w:szCs w:val="24"/>
        </w:rPr>
      </w:pPr>
    </w:p>
    <w:p w14:paraId="0B2B6145" w14:textId="77777777" w:rsidR="00001FA2" w:rsidRPr="00001FA2" w:rsidRDefault="00001FA2" w:rsidP="00001FA2">
      <w:pPr>
        <w:autoSpaceDE w:val="0"/>
        <w:autoSpaceDN w:val="0"/>
        <w:adjustRightInd w:val="0"/>
        <w:spacing w:after="0" w:line="240" w:lineRule="auto"/>
        <w:rPr>
          <w:rFonts w:ascii="Times New Roman" w:hAnsi="Times New Roman"/>
          <w:b/>
          <w:bCs/>
          <w:sz w:val="24"/>
          <w:szCs w:val="24"/>
        </w:rPr>
      </w:pPr>
      <w:r w:rsidRPr="00001FA2">
        <w:rPr>
          <w:rFonts w:ascii="Times New Roman" w:hAnsi="Times New Roman"/>
          <w:b/>
          <w:bCs/>
          <w:sz w:val="24"/>
          <w:szCs w:val="24"/>
        </w:rPr>
        <w:t>RULE 1.12 FORMER JUDGE OR ARBITRATOR</w:t>
      </w:r>
    </w:p>
    <w:p w14:paraId="1A3F3C28"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06F384D4"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Except as stated in paragraph (d), a lawyer shall not represent anyone in connection with a matter in which the lawyer participated personally and substantially as a judge or other adjudicative officer, arbitrator or law clerk to such a person, unless all parties to the proceeding give informed consent, confirmed in writing.</w:t>
      </w:r>
    </w:p>
    <w:p w14:paraId="473B78A1"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p>
    <w:p w14:paraId="4F8F9A7E"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A lawyer shall not negotiate for employment with any person who is involved as a party or as lawyer for a party in a matter in which the lawyer is participating personally and substantially as a judge or other adjudicative officer or arbitrator. A lawyer serving as a law clerk to a judge, other adjudicative officer or arbitrator may negotiate for employment with a party or lawyer involved in a matter in which the clerk is participating personally and substantially, but only after the lawyer has notified the judge, other adjudicative officer or arbitrator. In addition, the law clerk shall promptly provide written notice of acceptance of employment to all counsel of record in all such matters in which the prospective employer is involved.</w:t>
      </w:r>
    </w:p>
    <w:p w14:paraId="5326C417"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p>
    <w:p w14:paraId="113D8AEA"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(c) If a lawyer is disqualified by paragraph (a), no lawyer in a firm with which that lawyer is associated may knowingly undertake or continue representation in the matter unless:</w:t>
      </w:r>
    </w:p>
    <w:p w14:paraId="0106DD59" w14:textId="77777777" w:rsidR="00001FA2" w:rsidRPr="00E520E6" w:rsidRDefault="00001FA2" w:rsidP="00001FA2">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lastRenderedPageBreak/>
        <w:t>(1) the disqualified lawyer is screened from any participation in the matter and is apportioned no part of the fee therefrom; and</w:t>
      </w:r>
    </w:p>
    <w:p w14:paraId="7F66447E" w14:textId="77777777" w:rsidR="00001FA2" w:rsidRPr="00E520E6" w:rsidRDefault="00001FA2" w:rsidP="00001FA2">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written notice is promptly given to the appropriate tribunal to enable it to ascertain compliance with the provisions of this Rule.</w:t>
      </w:r>
    </w:p>
    <w:p w14:paraId="115E9994"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p>
    <w:p w14:paraId="75366EE5"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(d) An arbitrator selected as a partisan of a party in a multimember arbitration panel is not prohibited from subsequently representing that party.</w:t>
      </w:r>
    </w:p>
    <w:p w14:paraId="444946DF"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p>
    <w:p w14:paraId="4A30A045"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a public reprimand.</w:t>
      </w:r>
    </w:p>
    <w:p w14:paraId="468146F1" w14:textId="77777777" w:rsidR="00001FA2" w:rsidRDefault="00001FA2" w:rsidP="00001FA2">
      <w:pPr>
        <w:autoSpaceDE w:val="0"/>
        <w:autoSpaceDN w:val="0"/>
        <w:adjustRightInd w:val="0"/>
        <w:spacing w:after="0" w:line="240" w:lineRule="auto"/>
        <w:rPr>
          <w:rFonts w:ascii="Times New Roman" w:hAnsi="Times New Roman"/>
          <w:b/>
          <w:bCs/>
          <w:sz w:val="24"/>
          <w:szCs w:val="24"/>
        </w:rPr>
      </w:pPr>
    </w:p>
    <w:p w14:paraId="688B5727" w14:textId="77777777" w:rsidR="00001FA2" w:rsidRPr="00001FA2" w:rsidRDefault="00001FA2" w:rsidP="00001FA2">
      <w:pPr>
        <w:autoSpaceDE w:val="0"/>
        <w:autoSpaceDN w:val="0"/>
        <w:adjustRightInd w:val="0"/>
        <w:spacing w:after="0" w:line="240" w:lineRule="auto"/>
        <w:rPr>
          <w:rFonts w:ascii="Times New Roman" w:hAnsi="Times New Roman"/>
          <w:b/>
          <w:bCs/>
          <w:sz w:val="24"/>
          <w:szCs w:val="24"/>
        </w:rPr>
      </w:pPr>
      <w:r w:rsidRPr="00001FA2">
        <w:rPr>
          <w:rFonts w:ascii="Times New Roman" w:hAnsi="Times New Roman"/>
          <w:b/>
          <w:bCs/>
          <w:sz w:val="24"/>
          <w:szCs w:val="24"/>
        </w:rPr>
        <w:t>Comment</w:t>
      </w:r>
    </w:p>
    <w:p w14:paraId="449B5792" w14:textId="77777777" w:rsidR="009D7452" w:rsidRDefault="009D7452" w:rsidP="00001FA2">
      <w:pPr>
        <w:autoSpaceDE w:val="0"/>
        <w:autoSpaceDN w:val="0"/>
        <w:adjustRightInd w:val="0"/>
        <w:spacing w:after="0" w:line="240" w:lineRule="auto"/>
        <w:rPr>
          <w:rFonts w:ascii="Times New Roman" w:hAnsi="Times New Roman"/>
          <w:sz w:val="24"/>
          <w:szCs w:val="24"/>
        </w:rPr>
      </w:pPr>
    </w:p>
    <w:p w14:paraId="167B652B"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This Rule generally parallels Rule 1.11. The term ``personally and</w:t>
      </w:r>
      <w:r>
        <w:rPr>
          <w:rFonts w:ascii="Times New Roman" w:hAnsi="Times New Roman"/>
          <w:sz w:val="24"/>
          <w:szCs w:val="24"/>
        </w:rPr>
        <w:t xml:space="preserve"> </w:t>
      </w:r>
      <w:r w:rsidRPr="00001FA2">
        <w:rPr>
          <w:rFonts w:ascii="Times New Roman" w:hAnsi="Times New Roman"/>
          <w:sz w:val="24"/>
          <w:szCs w:val="24"/>
        </w:rPr>
        <w:t>substantially'' signifies that a judge who was a member of a</w:t>
      </w:r>
      <w:r>
        <w:rPr>
          <w:rFonts w:ascii="Times New Roman" w:hAnsi="Times New Roman"/>
          <w:sz w:val="24"/>
          <w:szCs w:val="24"/>
        </w:rPr>
        <w:t xml:space="preserve"> </w:t>
      </w:r>
      <w:r w:rsidRPr="00001FA2">
        <w:rPr>
          <w:rFonts w:ascii="Times New Roman" w:hAnsi="Times New Roman"/>
          <w:sz w:val="24"/>
          <w:szCs w:val="24"/>
        </w:rPr>
        <w:t>multimember court, and thereafter left judicial office to practice law,</w:t>
      </w:r>
      <w:r>
        <w:rPr>
          <w:rFonts w:ascii="Times New Roman" w:hAnsi="Times New Roman"/>
          <w:sz w:val="24"/>
          <w:szCs w:val="24"/>
        </w:rPr>
        <w:t xml:space="preserve"> </w:t>
      </w:r>
      <w:r w:rsidRPr="00001FA2">
        <w:rPr>
          <w:rFonts w:ascii="Times New Roman" w:hAnsi="Times New Roman"/>
          <w:sz w:val="24"/>
          <w:szCs w:val="24"/>
        </w:rPr>
        <w:t>is not prohibited from representing a client in a matter pending in</w:t>
      </w:r>
      <w:r>
        <w:rPr>
          <w:rFonts w:ascii="Times New Roman" w:hAnsi="Times New Roman"/>
          <w:sz w:val="24"/>
          <w:szCs w:val="24"/>
        </w:rPr>
        <w:t xml:space="preserve"> the court, but in which the </w:t>
      </w:r>
      <w:r w:rsidRPr="00001FA2">
        <w:rPr>
          <w:rFonts w:ascii="Times New Roman" w:hAnsi="Times New Roman"/>
          <w:sz w:val="24"/>
          <w:szCs w:val="24"/>
        </w:rPr>
        <w:t>former judge did not participate. So also</w:t>
      </w:r>
      <w:r>
        <w:rPr>
          <w:rFonts w:ascii="Times New Roman" w:hAnsi="Times New Roman"/>
          <w:sz w:val="24"/>
          <w:szCs w:val="24"/>
        </w:rPr>
        <w:t xml:space="preserve"> </w:t>
      </w:r>
      <w:r w:rsidRPr="00001FA2">
        <w:rPr>
          <w:rFonts w:ascii="Times New Roman" w:hAnsi="Times New Roman"/>
          <w:sz w:val="24"/>
          <w:szCs w:val="24"/>
        </w:rPr>
        <w:t>the fact that a former judge exercised administrative responsibility</w:t>
      </w:r>
      <w:r>
        <w:rPr>
          <w:rFonts w:ascii="Times New Roman" w:hAnsi="Times New Roman"/>
          <w:sz w:val="24"/>
          <w:szCs w:val="24"/>
        </w:rPr>
        <w:t xml:space="preserve"> </w:t>
      </w:r>
      <w:r w:rsidRPr="00001FA2">
        <w:rPr>
          <w:rFonts w:ascii="Times New Roman" w:hAnsi="Times New Roman"/>
          <w:sz w:val="24"/>
          <w:szCs w:val="24"/>
        </w:rPr>
        <w:t>in a court does not prevent the former judge from acting as a lawyer</w:t>
      </w:r>
      <w:r>
        <w:rPr>
          <w:rFonts w:ascii="Times New Roman" w:hAnsi="Times New Roman"/>
          <w:sz w:val="24"/>
          <w:szCs w:val="24"/>
        </w:rPr>
        <w:t xml:space="preserve"> </w:t>
      </w:r>
      <w:r w:rsidRPr="00001FA2">
        <w:rPr>
          <w:rFonts w:ascii="Times New Roman" w:hAnsi="Times New Roman"/>
          <w:sz w:val="24"/>
          <w:szCs w:val="24"/>
        </w:rPr>
        <w:t>in a matter where the judge had previously exercised remote or</w:t>
      </w:r>
      <w:r>
        <w:rPr>
          <w:rFonts w:ascii="Times New Roman" w:hAnsi="Times New Roman"/>
          <w:sz w:val="24"/>
          <w:szCs w:val="24"/>
        </w:rPr>
        <w:t xml:space="preserve"> </w:t>
      </w:r>
      <w:r w:rsidRPr="00001FA2">
        <w:rPr>
          <w:rFonts w:ascii="Times New Roman" w:hAnsi="Times New Roman"/>
          <w:sz w:val="24"/>
          <w:szCs w:val="24"/>
        </w:rPr>
        <w:t>incidental administrative responsibility that did not affect the merits.</w:t>
      </w:r>
      <w:r>
        <w:rPr>
          <w:rFonts w:ascii="Times New Roman" w:hAnsi="Times New Roman"/>
          <w:sz w:val="24"/>
          <w:szCs w:val="24"/>
        </w:rPr>
        <w:t xml:space="preserve"> </w:t>
      </w:r>
      <w:r w:rsidRPr="00001FA2">
        <w:rPr>
          <w:rFonts w:ascii="Times New Roman" w:hAnsi="Times New Roman"/>
          <w:sz w:val="24"/>
          <w:szCs w:val="24"/>
        </w:rPr>
        <w:t>The term ``adjudicative officer'' includes such officials as judges</w:t>
      </w:r>
      <w:r>
        <w:rPr>
          <w:rFonts w:ascii="Times New Roman" w:hAnsi="Times New Roman"/>
          <w:sz w:val="24"/>
          <w:szCs w:val="24"/>
        </w:rPr>
        <w:t xml:space="preserve"> </w:t>
      </w:r>
      <w:r w:rsidRPr="00001FA2">
        <w:rPr>
          <w:rFonts w:ascii="Times New Roman" w:hAnsi="Times New Roman"/>
          <w:sz w:val="24"/>
          <w:szCs w:val="24"/>
        </w:rPr>
        <w:t>pro tempore, referees, special masters, hearing officers and other</w:t>
      </w:r>
      <w:r>
        <w:rPr>
          <w:rFonts w:ascii="Times New Roman" w:hAnsi="Times New Roman"/>
          <w:sz w:val="24"/>
          <w:szCs w:val="24"/>
        </w:rPr>
        <w:t xml:space="preserve"> </w:t>
      </w:r>
      <w:r w:rsidRPr="00001FA2">
        <w:rPr>
          <w:rFonts w:ascii="Times New Roman" w:hAnsi="Times New Roman"/>
          <w:sz w:val="24"/>
          <w:szCs w:val="24"/>
        </w:rPr>
        <w:t>parajudicial officers, and also lawyers who serve as part-time judges.</w:t>
      </w:r>
      <w:r>
        <w:rPr>
          <w:rFonts w:ascii="Times New Roman" w:hAnsi="Times New Roman"/>
          <w:sz w:val="24"/>
          <w:szCs w:val="24"/>
        </w:rPr>
        <w:t xml:space="preserve"> </w:t>
      </w:r>
      <w:r w:rsidRPr="00001FA2">
        <w:rPr>
          <w:rFonts w:ascii="Times New Roman" w:hAnsi="Times New Roman"/>
          <w:sz w:val="24"/>
          <w:szCs w:val="24"/>
        </w:rPr>
        <w:t>Compliance Canons A(2), B(2) and C of the Model Code of Judicial</w:t>
      </w:r>
      <w:r>
        <w:rPr>
          <w:rFonts w:ascii="Times New Roman" w:hAnsi="Times New Roman"/>
          <w:sz w:val="24"/>
          <w:szCs w:val="24"/>
        </w:rPr>
        <w:t xml:space="preserve"> </w:t>
      </w:r>
      <w:r w:rsidRPr="00001FA2">
        <w:rPr>
          <w:rFonts w:ascii="Times New Roman" w:hAnsi="Times New Roman"/>
          <w:sz w:val="24"/>
          <w:szCs w:val="24"/>
        </w:rPr>
        <w:t>Conduct provide that a part-time judge, judge pro tempore or retired</w:t>
      </w:r>
      <w:r>
        <w:rPr>
          <w:rFonts w:ascii="Times New Roman" w:hAnsi="Times New Roman"/>
          <w:sz w:val="24"/>
          <w:szCs w:val="24"/>
        </w:rPr>
        <w:t xml:space="preserve"> </w:t>
      </w:r>
      <w:r w:rsidRPr="00001FA2">
        <w:rPr>
          <w:rFonts w:ascii="Times New Roman" w:hAnsi="Times New Roman"/>
          <w:sz w:val="24"/>
          <w:szCs w:val="24"/>
        </w:rPr>
        <w:t>judge recalled to active service, may not ``act as a lawyer in any</w:t>
      </w:r>
      <w:r>
        <w:rPr>
          <w:rFonts w:ascii="Times New Roman" w:hAnsi="Times New Roman"/>
          <w:sz w:val="24"/>
          <w:szCs w:val="24"/>
        </w:rPr>
        <w:t xml:space="preserve"> </w:t>
      </w:r>
      <w:r w:rsidRPr="00001FA2">
        <w:rPr>
          <w:rFonts w:ascii="Times New Roman" w:hAnsi="Times New Roman"/>
          <w:sz w:val="24"/>
          <w:szCs w:val="24"/>
        </w:rPr>
        <w:t>proceeding in which he served as a judge or in any other proceeding</w:t>
      </w:r>
      <w:r>
        <w:rPr>
          <w:rFonts w:ascii="Times New Roman" w:hAnsi="Times New Roman"/>
          <w:sz w:val="24"/>
          <w:szCs w:val="24"/>
        </w:rPr>
        <w:t xml:space="preserve"> </w:t>
      </w:r>
      <w:r w:rsidRPr="00001FA2">
        <w:rPr>
          <w:rFonts w:ascii="Times New Roman" w:hAnsi="Times New Roman"/>
          <w:sz w:val="24"/>
          <w:szCs w:val="24"/>
        </w:rPr>
        <w:t>related thereto.'' Although phrased differently from this Rule, those</w:t>
      </w:r>
      <w:r>
        <w:rPr>
          <w:rFonts w:ascii="Times New Roman" w:hAnsi="Times New Roman"/>
          <w:sz w:val="24"/>
          <w:szCs w:val="24"/>
        </w:rPr>
        <w:t xml:space="preserve"> </w:t>
      </w:r>
      <w:r w:rsidRPr="00001FA2">
        <w:rPr>
          <w:rFonts w:ascii="Times New Roman" w:hAnsi="Times New Roman"/>
          <w:sz w:val="24"/>
          <w:szCs w:val="24"/>
        </w:rPr>
        <w:t>rules correspond in meaning.</w:t>
      </w:r>
    </w:p>
    <w:p w14:paraId="16E4D008" w14:textId="77777777" w:rsidR="00001FA2" w:rsidRDefault="00001FA2" w:rsidP="00001FA2">
      <w:pPr>
        <w:autoSpaceDE w:val="0"/>
        <w:autoSpaceDN w:val="0"/>
        <w:adjustRightInd w:val="0"/>
        <w:spacing w:after="0" w:line="240" w:lineRule="auto"/>
        <w:rPr>
          <w:rFonts w:ascii="Times New Roman" w:hAnsi="Times New Roman"/>
          <w:b/>
          <w:bCs/>
          <w:sz w:val="24"/>
          <w:szCs w:val="24"/>
        </w:rPr>
      </w:pPr>
    </w:p>
    <w:p w14:paraId="630D793A" w14:textId="77777777" w:rsidR="00001FA2" w:rsidRPr="00001FA2" w:rsidRDefault="00001FA2" w:rsidP="00001FA2">
      <w:pPr>
        <w:autoSpaceDE w:val="0"/>
        <w:autoSpaceDN w:val="0"/>
        <w:adjustRightInd w:val="0"/>
        <w:spacing w:after="0" w:line="240" w:lineRule="auto"/>
        <w:rPr>
          <w:rFonts w:ascii="Times New Roman" w:hAnsi="Times New Roman"/>
          <w:b/>
          <w:bCs/>
          <w:sz w:val="24"/>
          <w:szCs w:val="24"/>
        </w:rPr>
      </w:pPr>
      <w:r w:rsidRPr="00001FA2">
        <w:rPr>
          <w:rFonts w:ascii="Times New Roman" w:hAnsi="Times New Roman"/>
          <w:b/>
          <w:bCs/>
          <w:sz w:val="24"/>
          <w:szCs w:val="24"/>
        </w:rPr>
        <w:t>RULE 1.13 ORGANIZATION AS CLIENT</w:t>
      </w:r>
    </w:p>
    <w:p w14:paraId="16F09A5D"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275E91AB"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A lawyer employed or retained by an organization represents the organization acting through its duly authorized constituents.</w:t>
      </w:r>
    </w:p>
    <w:p w14:paraId="72070337"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p>
    <w:p w14:paraId="12135ABB"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If a lawyer for an organization knows that an officer, employee or other person associated with the organization is engaged in action, intends to act or refuses to act in a matter related to the representation that is a violation of a legal obligation to the organization, or a violation of law that reasonably might be imputed to the organization, and that is likely to result in substantial injury to the organization, then the lawyer shall proceed as is reasonably necessary in the best interest of the organization. Unless the lawyer reasonably believes that it is not necessary in the best interest of the organization to do so, the lawyer shall refer the matter to higher authority in the organization, including, if warranted by the circumstances, to the highest authority that can act on behalf of the organization as determined by applicable law.</w:t>
      </w:r>
    </w:p>
    <w:p w14:paraId="0B8C7441"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p>
    <w:p w14:paraId="26549D8F"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(c) Except as provided in paragraph (d), if</w:t>
      </w:r>
    </w:p>
    <w:p w14:paraId="172D366B" w14:textId="77777777" w:rsidR="00001FA2" w:rsidRPr="00E520E6" w:rsidRDefault="00001FA2" w:rsidP="00001FA2">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 xml:space="preserve">(1) despite the lawyer's efforts in accordance with paragraph (b) the highest authority that can act on behalf of the organization insists upon or fails to address in </w:t>
      </w:r>
      <w:r w:rsidRPr="00E520E6">
        <w:rPr>
          <w:rFonts w:ascii="Times New Roman" w:hAnsi="Times New Roman"/>
          <w:b/>
          <w:sz w:val="24"/>
          <w:szCs w:val="24"/>
        </w:rPr>
        <w:lastRenderedPageBreak/>
        <w:t>a timely and appropriate manner an action, or a refusal to act, that is clearly a violation of</w:t>
      </w:r>
    </w:p>
    <w:p w14:paraId="3C8D5494" w14:textId="77777777" w:rsidR="00001FA2" w:rsidRPr="00E520E6" w:rsidRDefault="00001FA2" w:rsidP="00001FA2">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law, and</w:t>
      </w:r>
    </w:p>
    <w:p w14:paraId="14F283F7" w14:textId="77777777" w:rsidR="00001FA2" w:rsidRPr="00E520E6" w:rsidRDefault="00001FA2" w:rsidP="00001FA2">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the lawyer reasonably believes that the violation is reasonably certain to result in substantial injury to the organization, then the lawyer may reveal information relating to the representation whether or not Rule 1.6 permits such disclosure, but only if and to the extent the lawyer reasonably believes necessary to prevent substantial injury to the organization.</w:t>
      </w:r>
    </w:p>
    <w:p w14:paraId="36BD582C"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p>
    <w:p w14:paraId="18EC67BA"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(d) Paragraph (c) shall not apply with respect to information relating to a lawyer's representation of an organization to investigate an alleged violation of law, or to defend the organization or an officer, employee or other constituent associated with the organization against a claim arising out of an alleged violation of law.</w:t>
      </w:r>
    </w:p>
    <w:p w14:paraId="405418F2"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p>
    <w:p w14:paraId="754DD59A"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(e) A lawyer who reasonably believes that he or she has been discharged because of the lawyer's actions taken pursuant to paragraph (b) or (c), or who withdraws under circumstances that require or permit the lawyer to take action under either of those paragraphs, shall proceed as the lawyer reasonably believes necessary to assure that the organization's highest authority is informed of the lawyer's discharge or withdrawal.</w:t>
      </w:r>
    </w:p>
    <w:p w14:paraId="46085F0B"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p>
    <w:p w14:paraId="4A330AA1"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(f) In dealing with an organization's directors, officers, employees, members, shareholders or other constituents, a lawyer shall explain the identity of the client when the lawyer knows or reasonably should know that the organization's interests are adverse to those of the constituents with whom the lawyer is dealing.</w:t>
      </w:r>
    </w:p>
    <w:p w14:paraId="232B8FF7"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p>
    <w:p w14:paraId="593EC986"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(g) A lawyer representing an organization may also represent any of its directors, officers, employees, members, shareholders or other constituents, subject to the provisions of Rule 1.7. If the organization's consent to the dual representation is required by Rule 1.7, the consent shall be given by an appropriate official of the organization other than the individual who is to be represented, or by the shareholders.</w:t>
      </w:r>
    </w:p>
    <w:p w14:paraId="58C60EDE"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p>
    <w:p w14:paraId="413537C9"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a public reprimand.</w:t>
      </w:r>
    </w:p>
    <w:p w14:paraId="31A9EB65" w14:textId="77777777" w:rsidR="00001FA2" w:rsidRDefault="00001FA2" w:rsidP="00001FA2">
      <w:pPr>
        <w:autoSpaceDE w:val="0"/>
        <w:autoSpaceDN w:val="0"/>
        <w:adjustRightInd w:val="0"/>
        <w:spacing w:after="0" w:line="240" w:lineRule="auto"/>
        <w:rPr>
          <w:rFonts w:ascii="Times New Roman" w:hAnsi="Times New Roman"/>
          <w:b/>
          <w:bCs/>
          <w:sz w:val="24"/>
          <w:szCs w:val="24"/>
        </w:rPr>
      </w:pPr>
    </w:p>
    <w:p w14:paraId="5EB83F35" w14:textId="77777777" w:rsidR="00001FA2" w:rsidRPr="00001FA2" w:rsidRDefault="00001FA2" w:rsidP="00001FA2">
      <w:pPr>
        <w:autoSpaceDE w:val="0"/>
        <w:autoSpaceDN w:val="0"/>
        <w:adjustRightInd w:val="0"/>
        <w:spacing w:after="0" w:line="240" w:lineRule="auto"/>
        <w:rPr>
          <w:rFonts w:ascii="Times New Roman" w:hAnsi="Times New Roman"/>
          <w:b/>
          <w:bCs/>
          <w:sz w:val="24"/>
          <w:szCs w:val="24"/>
        </w:rPr>
      </w:pPr>
      <w:r w:rsidRPr="00001FA2">
        <w:rPr>
          <w:rFonts w:ascii="Times New Roman" w:hAnsi="Times New Roman"/>
          <w:b/>
          <w:bCs/>
          <w:sz w:val="24"/>
          <w:szCs w:val="24"/>
        </w:rPr>
        <w:t>Comment</w:t>
      </w:r>
    </w:p>
    <w:p w14:paraId="5D5DB2F6" w14:textId="77777777" w:rsidR="00001FA2" w:rsidRDefault="00001FA2" w:rsidP="00001FA2">
      <w:pPr>
        <w:autoSpaceDE w:val="0"/>
        <w:autoSpaceDN w:val="0"/>
        <w:adjustRightInd w:val="0"/>
        <w:spacing w:after="0" w:line="240" w:lineRule="auto"/>
        <w:rPr>
          <w:rFonts w:ascii="Times New Roman" w:hAnsi="Times New Roman"/>
          <w:b/>
          <w:bCs/>
          <w:sz w:val="24"/>
          <w:szCs w:val="24"/>
        </w:rPr>
      </w:pPr>
    </w:p>
    <w:p w14:paraId="6EA777FB" w14:textId="77777777" w:rsidR="00001FA2" w:rsidRPr="00001FA2" w:rsidRDefault="00001FA2" w:rsidP="00001FA2">
      <w:pPr>
        <w:autoSpaceDE w:val="0"/>
        <w:autoSpaceDN w:val="0"/>
        <w:adjustRightInd w:val="0"/>
        <w:spacing w:after="0" w:line="240" w:lineRule="auto"/>
        <w:rPr>
          <w:rFonts w:ascii="Times New Roman" w:hAnsi="Times New Roman"/>
          <w:b/>
          <w:bCs/>
          <w:sz w:val="24"/>
          <w:szCs w:val="24"/>
        </w:rPr>
      </w:pPr>
      <w:r w:rsidRPr="00001FA2">
        <w:rPr>
          <w:rFonts w:ascii="Times New Roman" w:hAnsi="Times New Roman"/>
          <w:b/>
          <w:bCs/>
          <w:sz w:val="24"/>
          <w:szCs w:val="24"/>
        </w:rPr>
        <w:t>The Organization as the Client</w:t>
      </w:r>
    </w:p>
    <w:p w14:paraId="29B2D89D"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4D2CBF66"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[1] An organizational client is a legal entity, but it cannot act except</w:t>
      </w:r>
      <w:r>
        <w:rPr>
          <w:rFonts w:ascii="Times New Roman" w:hAnsi="Times New Roman"/>
          <w:sz w:val="24"/>
          <w:szCs w:val="24"/>
        </w:rPr>
        <w:t xml:space="preserve"> </w:t>
      </w:r>
      <w:r w:rsidRPr="00001FA2">
        <w:rPr>
          <w:rFonts w:ascii="Times New Roman" w:hAnsi="Times New Roman"/>
          <w:sz w:val="24"/>
          <w:szCs w:val="24"/>
        </w:rPr>
        <w:t>through its officers, directors, employees, shareholders and other</w:t>
      </w:r>
      <w:r>
        <w:rPr>
          <w:rFonts w:ascii="Times New Roman" w:hAnsi="Times New Roman"/>
          <w:sz w:val="24"/>
          <w:szCs w:val="24"/>
        </w:rPr>
        <w:t xml:space="preserve"> </w:t>
      </w:r>
      <w:r w:rsidRPr="00001FA2">
        <w:rPr>
          <w:rFonts w:ascii="Times New Roman" w:hAnsi="Times New Roman"/>
          <w:sz w:val="24"/>
          <w:szCs w:val="24"/>
        </w:rPr>
        <w:t>constituents. Officers, directors, employees and shareholders are the</w:t>
      </w:r>
      <w:r>
        <w:rPr>
          <w:rFonts w:ascii="Times New Roman" w:hAnsi="Times New Roman"/>
          <w:sz w:val="24"/>
          <w:szCs w:val="24"/>
        </w:rPr>
        <w:t xml:space="preserve"> </w:t>
      </w:r>
      <w:r w:rsidRPr="00001FA2">
        <w:rPr>
          <w:rFonts w:ascii="Times New Roman" w:hAnsi="Times New Roman"/>
          <w:sz w:val="24"/>
          <w:szCs w:val="24"/>
        </w:rPr>
        <w:t>constituents of the corporate organizational client. The duties defined</w:t>
      </w:r>
      <w:r>
        <w:rPr>
          <w:rFonts w:ascii="Times New Roman" w:hAnsi="Times New Roman"/>
          <w:sz w:val="24"/>
          <w:szCs w:val="24"/>
        </w:rPr>
        <w:t xml:space="preserve"> </w:t>
      </w:r>
      <w:r w:rsidRPr="00001FA2">
        <w:rPr>
          <w:rFonts w:ascii="Times New Roman" w:hAnsi="Times New Roman"/>
          <w:sz w:val="24"/>
          <w:szCs w:val="24"/>
        </w:rPr>
        <w:t>in this Comment apply equally to unincorporated associations. ``Other</w:t>
      </w:r>
      <w:r>
        <w:rPr>
          <w:rFonts w:ascii="Times New Roman" w:hAnsi="Times New Roman"/>
          <w:sz w:val="24"/>
          <w:szCs w:val="24"/>
        </w:rPr>
        <w:t xml:space="preserve"> </w:t>
      </w:r>
      <w:r w:rsidRPr="00001FA2">
        <w:rPr>
          <w:rFonts w:ascii="Times New Roman" w:hAnsi="Times New Roman"/>
          <w:sz w:val="24"/>
          <w:szCs w:val="24"/>
        </w:rPr>
        <w:t>constituents'' as used in this Comment means the positions equivalent</w:t>
      </w:r>
      <w:r>
        <w:rPr>
          <w:rFonts w:ascii="Times New Roman" w:hAnsi="Times New Roman"/>
          <w:sz w:val="24"/>
          <w:szCs w:val="24"/>
        </w:rPr>
        <w:t xml:space="preserve"> </w:t>
      </w:r>
      <w:r w:rsidRPr="00001FA2">
        <w:rPr>
          <w:rFonts w:ascii="Times New Roman" w:hAnsi="Times New Roman"/>
          <w:sz w:val="24"/>
          <w:szCs w:val="24"/>
        </w:rPr>
        <w:t>to officers, directors, employees and shareholders held by persons</w:t>
      </w:r>
      <w:r>
        <w:rPr>
          <w:rFonts w:ascii="Times New Roman" w:hAnsi="Times New Roman"/>
          <w:sz w:val="24"/>
          <w:szCs w:val="24"/>
        </w:rPr>
        <w:t xml:space="preserve"> </w:t>
      </w:r>
      <w:r w:rsidRPr="00001FA2">
        <w:rPr>
          <w:rFonts w:ascii="Times New Roman" w:hAnsi="Times New Roman"/>
          <w:sz w:val="24"/>
          <w:szCs w:val="24"/>
        </w:rPr>
        <w:t>acting for organizational clients that are not corporations.</w:t>
      </w:r>
    </w:p>
    <w:p w14:paraId="48B78704"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43C391EC"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[2] When one of the constituents of an organizational client communicates</w:t>
      </w:r>
      <w:r>
        <w:rPr>
          <w:rFonts w:ascii="Times New Roman" w:hAnsi="Times New Roman"/>
          <w:sz w:val="24"/>
          <w:szCs w:val="24"/>
        </w:rPr>
        <w:t xml:space="preserve"> </w:t>
      </w:r>
      <w:r w:rsidRPr="00001FA2">
        <w:rPr>
          <w:rFonts w:ascii="Times New Roman" w:hAnsi="Times New Roman"/>
          <w:sz w:val="24"/>
          <w:szCs w:val="24"/>
        </w:rPr>
        <w:t>with the organization's lawyer in that person's organizational</w:t>
      </w:r>
      <w:r>
        <w:rPr>
          <w:rFonts w:ascii="Times New Roman" w:hAnsi="Times New Roman"/>
          <w:sz w:val="24"/>
          <w:szCs w:val="24"/>
        </w:rPr>
        <w:t xml:space="preserve"> </w:t>
      </w:r>
      <w:r w:rsidRPr="00001FA2">
        <w:rPr>
          <w:rFonts w:ascii="Times New Roman" w:hAnsi="Times New Roman"/>
          <w:sz w:val="24"/>
          <w:szCs w:val="24"/>
        </w:rPr>
        <w:t xml:space="preserve">capacity, the communication is protected by Rule 1.6. Thus, </w:t>
      </w:r>
      <w:r w:rsidRPr="00001FA2">
        <w:rPr>
          <w:rFonts w:ascii="Times New Roman" w:hAnsi="Times New Roman"/>
          <w:sz w:val="24"/>
          <w:szCs w:val="24"/>
        </w:rPr>
        <w:lastRenderedPageBreak/>
        <w:t>by</w:t>
      </w:r>
      <w:r>
        <w:rPr>
          <w:rFonts w:ascii="Times New Roman" w:hAnsi="Times New Roman"/>
          <w:sz w:val="24"/>
          <w:szCs w:val="24"/>
        </w:rPr>
        <w:t xml:space="preserve"> </w:t>
      </w:r>
      <w:r w:rsidRPr="00001FA2">
        <w:rPr>
          <w:rFonts w:ascii="Times New Roman" w:hAnsi="Times New Roman"/>
          <w:sz w:val="24"/>
          <w:szCs w:val="24"/>
        </w:rPr>
        <w:t>way of example, if an organizational client requests its lawyer to</w:t>
      </w:r>
      <w:r>
        <w:rPr>
          <w:rFonts w:ascii="Times New Roman" w:hAnsi="Times New Roman"/>
          <w:sz w:val="24"/>
          <w:szCs w:val="24"/>
        </w:rPr>
        <w:t xml:space="preserve"> </w:t>
      </w:r>
      <w:r w:rsidRPr="00001FA2">
        <w:rPr>
          <w:rFonts w:ascii="Times New Roman" w:hAnsi="Times New Roman"/>
          <w:sz w:val="24"/>
          <w:szCs w:val="24"/>
        </w:rPr>
        <w:t>investigate allegations of wrongdoing, interviews made in the course</w:t>
      </w:r>
      <w:r>
        <w:rPr>
          <w:rFonts w:ascii="Times New Roman" w:hAnsi="Times New Roman"/>
          <w:sz w:val="24"/>
          <w:szCs w:val="24"/>
        </w:rPr>
        <w:t xml:space="preserve"> </w:t>
      </w:r>
      <w:r w:rsidRPr="00001FA2">
        <w:rPr>
          <w:rFonts w:ascii="Times New Roman" w:hAnsi="Times New Roman"/>
          <w:sz w:val="24"/>
          <w:szCs w:val="24"/>
        </w:rPr>
        <w:t>of that investigation between the lawyer and the client's employees</w:t>
      </w:r>
      <w:r>
        <w:rPr>
          <w:rFonts w:ascii="Times New Roman" w:hAnsi="Times New Roman"/>
          <w:sz w:val="24"/>
          <w:szCs w:val="24"/>
        </w:rPr>
        <w:t xml:space="preserve"> </w:t>
      </w:r>
      <w:r w:rsidRPr="00001FA2">
        <w:rPr>
          <w:rFonts w:ascii="Times New Roman" w:hAnsi="Times New Roman"/>
          <w:sz w:val="24"/>
          <w:szCs w:val="24"/>
        </w:rPr>
        <w:t>or other constituents are covered by Rule 1.6. This does not mean,</w:t>
      </w:r>
      <w:r>
        <w:rPr>
          <w:rFonts w:ascii="Times New Roman" w:hAnsi="Times New Roman"/>
          <w:sz w:val="24"/>
          <w:szCs w:val="24"/>
        </w:rPr>
        <w:t xml:space="preserve"> </w:t>
      </w:r>
      <w:r w:rsidRPr="00001FA2">
        <w:rPr>
          <w:rFonts w:ascii="Times New Roman" w:hAnsi="Times New Roman"/>
          <w:sz w:val="24"/>
          <w:szCs w:val="24"/>
        </w:rPr>
        <w:t>however, that constituents of an organizational client are the clients</w:t>
      </w:r>
      <w:r>
        <w:rPr>
          <w:rFonts w:ascii="Times New Roman" w:hAnsi="Times New Roman"/>
          <w:sz w:val="24"/>
          <w:szCs w:val="24"/>
        </w:rPr>
        <w:t xml:space="preserve"> </w:t>
      </w:r>
      <w:r w:rsidRPr="00001FA2">
        <w:rPr>
          <w:rFonts w:ascii="Times New Roman" w:hAnsi="Times New Roman"/>
          <w:sz w:val="24"/>
          <w:szCs w:val="24"/>
        </w:rPr>
        <w:t>of the lawyer. The lawyer may not disclose to such constituents</w:t>
      </w:r>
      <w:r>
        <w:rPr>
          <w:rFonts w:ascii="Times New Roman" w:hAnsi="Times New Roman"/>
          <w:sz w:val="24"/>
          <w:szCs w:val="24"/>
        </w:rPr>
        <w:t xml:space="preserve"> </w:t>
      </w:r>
      <w:r w:rsidRPr="00001FA2">
        <w:rPr>
          <w:rFonts w:ascii="Times New Roman" w:hAnsi="Times New Roman"/>
          <w:sz w:val="24"/>
          <w:szCs w:val="24"/>
        </w:rPr>
        <w:t>information relating to the representation except for disclosures</w:t>
      </w:r>
      <w:r>
        <w:rPr>
          <w:rFonts w:ascii="Times New Roman" w:hAnsi="Times New Roman"/>
          <w:sz w:val="24"/>
          <w:szCs w:val="24"/>
        </w:rPr>
        <w:t xml:space="preserve"> </w:t>
      </w:r>
      <w:r w:rsidRPr="00001FA2">
        <w:rPr>
          <w:rFonts w:ascii="Times New Roman" w:hAnsi="Times New Roman"/>
          <w:sz w:val="24"/>
          <w:szCs w:val="24"/>
        </w:rPr>
        <w:t>explicitly or impliedly authorized by the organizational client in</w:t>
      </w:r>
      <w:r>
        <w:rPr>
          <w:rFonts w:ascii="Times New Roman" w:hAnsi="Times New Roman"/>
          <w:sz w:val="24"/>
          <w:szCs w:val="24"/>
        </w:rPr>
        <w:t xml:space="preserve"> </w:t>
      </w:r>
      <w:r w:rsidRPr="00001FA2">
        <w:rPr>
          <w:rFonts w:ascii="Times New Roman" w:hAnsi="Times New Roman"/>
          <w:sz w:val="24"/>
          <w:szCs w:val="24"/>
        </w:rPr>
        <w:t>order to carry out the representation or as otherwise permitted by</w:t>
      </w:r>
      <w:r>
        <w:rPr>
          <w:rFonts w:ascii="Times New Roman" w:hAnsi="Times New Roman"/>
          <w:sz w:val="24"/>
          <w:szCs w:val="24"/>
        </w:rPr>
        <w:t xml:space="preserve"> </w:t>
      </w:r>
      <w:r w:rsidRPr="00001FA2">
        <w:rPr>
          <w:rFonts w:ascii="Times New Roman" w:hAnsi="Times New Roman"/>
          <w:sz w:val="24"/>
          <w:szCs w:val="24"/>
        </w:rPr>
        <w:t>Rule 1.6.</w:t>
      </w:r>
    </w:p>
    <w:p w14:paraId="40C1F309"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6B95741D"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[3] When constituents of the organization make decisions for it, the</w:t>
      </w:r>
      <w:r>
        <w:rPr>
          <w:rFonts w:ascii="Times New Roman" w:hAnsi="Times New Roman"/>
          <w:sz w:val="24"/>
          <w:szCs w:val="24"/>
        </w:rPr>
        <w:t xml:space="preserve"> </w:t>
      </w:r>
      <w:r w:rsidRPr="00001FA2">
        <w:rPr>
          <w:rFonts w:ascii="Times New Roman" w:hAnsi="Times New Roman"/>
          <w:sz w:val="24"/>
          <w:szCs w:val="24"/>
        </w:rPr>
        <w:t>decisions ordinarily must be accepted by the lawyer even if their</w:t>
      </w:r>
      <w:r>
        <w:rPr>
          <w:rFonts w:ascii="Times New Roman" w:hAnsi="Times New Roman"/>
          <w:sz w:val="24"/>
          <w:szCs w:val="24"/>
        </w:rPr>
        <w:t xml:space="preserve"> </w:t>
      </w:r>
      <w:r w:rsidRPr="00001FA2">
        <w:rPr>
          <w:rFonts w:ascii="Times New Roman" w:hAnsi="Times New Roman"/>
          <w:sz w:val="24"/>
          <w:szCs w:val="24"/>
        </w:rPr>
        <w:t>utility or prudence is doubtful. Decisions concerning policy and</w:t>
      </w:r>
      <w:r>
        <w:rPr>
          <w:rFonts w:ascii="Times New Roman" w:hAnsi="Times New Roman"/>
          <w:sz w:val="24"/>
          <w:szCs w:val="24"/>
        </w:rPr>
        <w:t xml:space="preserve"> </w:t>
      </w:r>
      <w:r w:rsidRPr="00001FA2">
        <w:rPr>
          <w:rFonts w:ascii="Times New Roman" w:hAnsi="Times New Roman"/>
          <w:sz w:val="24"/>
          <w:szCs w:val="24"/>
        </w:rPr>
        <w:t>operations, including ones entailing serious risk, are not as such in</w:t>
      </w:r>
      <w:r>
        <w:rPr>
          <w:rFonts w:ascii="Times New Roman" w:hAnsi="Times New Roman"/>
          <w:sz w:val="24"/>
          <w:szCs w:val="24"/>
        </w:rPr>
        <w:t xml:space="preserve"> </w:t>
      </w:r>
      <w:r w:rsidRPr="00001FA2">
        <w:rPr>
          <w:rFonts w:ascii="Times New Roman" w:hAnsi="Times New Roman"/>
          <w:sz w:val="24"/>
          <w:szCs w:val="24"/>
        </w:rPr>
        <w:t>the lawyer's province. Paragraph (b) makes clear, however, that</w:t>
      </w:r>
      <w:r>
        <w:rPr>
          <w:rFonts w:ascii="Times New Roman" w:hAnsi="Times New Roman"/>
          <w:sz w:val="24"/>
          <w:szCs w:val="24"/>
        </w:rPr>
        <w:t xml:space="preserve"> </w:t>
      </w:r>
      <w:r w:rsidRPr="00001FA2">
        <w:rPr>
          <w:rFonts w:ascii="Times New Roman" w:hAnsi="Times New Roman"/>
          <w:sz w:val="24"/>
          <w:szCs w:val="24"/>
        </w:rPr>
        <w:t>when the lawyer knows that the organization is likely to be substantially</w:t>
      </w:r>
      <w:r>
        <w:rPr>
          <w:rFonts w:ascii="Times New Roman" w:hAnsi="Times New Roman"/>
          <w:sz w:val="24"/>
          <w:szCs w:val="24"/>
        </w:rPr>
        <w:t xml:space="preserve"> </w:t>
      </w:r>
      <w:r w:rsidRPr="00001FA2">
        <w:rPr>
          <w:rFonts w:ascii="Times New Roman" w:hAnsi="Times New Roman"/>
          <w:sz w:val="24"/>
          <w:szCs w:val="24"/>
        </w:rPr>
        <w:t>injured by action of an officer or other constituent that violates</w:t>
      </w:r>
      <w:r>
        <w:rPr>
          <w:rFonts w:ascii="Times New Roman" w:hAnsi="Times New Roman"/>
          <w:sz w:val="24"/>
          <w:szCs w:val="24"/>
        </w:rPr>
        <w:t xml:space="preserve"> </w:t>
      </w:r>
      <w:r w:rsidRPr="00001FA2">
        <w:rPr>
          <w:rFonts w:ascii="Times New Roman" w:hAnsi="Times New Roman"/>
          <w:sz w:val="24"/>
          <w:szCs w:val="24"/>
        </w:rPr>
        <w:t>a legal obligation to the organization or is in violation of law that</w:t>
      </w:r>
      <w:r>
        <w:rPr>
          <w:rFonts w:ascii="Times New Roman" w:hAnsi="Times New Roman"/>
          <w:sz w:val="24"/>
          <w:szCs w:val="24"/>
        </w:rPr>
        <w:t xml:space="preserve"> </w:t>
      </w:r>
      <w:r w:rsidRPr="00001FA2">
        <w:rPr>
          <w:rFonts w:ascii="Times New Roman" w:hAnsi="Times New Roman"/>
          <w:sz w:val="24"/>
          <w:szCs w:val="24"/>
        </w:rPr>
        <w:t>might be imputed to the organization, the lawyer must proceed as is</w:t>
      </w:r>
      <w:r>
        <w:rPr>
          <w:rFonts w:ascii="Times New Roman" w:hAnsi="Times New Roman"/>
          <w:sz w:val="24"/>
          <w:szCs w:val="24"/>
        </w:rPr>
        <w:t xml:space="preserve"> </w:t>
      </w:r>
      <w:r w:rsidRPr="00001FA2">
        <w:rPr>
          <w:rFonts w:ascii="Times New Roman" w:hAnsi="Times New Roman"/>
          <w:sz w:val="24"/>
          <w:szCs w:val="24"/>
        </w:rPr>
        <w:t>reasonably necessary in the best interest of the organization. As</w:t>
      </w:r>
      <w:r>
        <w:rPr>
          <w:rFonts w:ascii="Times New Roman" w:hAnsi="Times New Roman"/>
          <w:sz w:val="24"/>
          <w:szCs w:val="24"/>
        </w:rPr>
        <w:t xml:space="preserve"> </w:t>
      </w:r>
      <w:r w:rsidRPr="00001FA2">
        <w:rPr>
          <w:rFonts w:ascii="Times New Roman" w:hAnsi="Times New Roman"/>
          <w:sz w:val="24"/>
          <w:szCs w:val="24"/>
        </w:rPr>
        <w:t>defined in Rule 1.0(i), knowledge can be inferred from circumstances,</w:t>
      </w:r>
      <w:r>
        <w:rPr>
          <w:rFonts w:ascii="Times New Roman" w:hAnsi="Times New Roman"/>
          <w:sz w:val="24"/>
          <w:szCs w:val="24"/>
        </w:rPr>
        <w:t xml:space="preserve"> </w:t>
      </w:r>
      <w:r w:rsidRPr="00001FA2">
        <w:rPr>
          <w:rFonts w:ascii="Times New Roman" w:hAnsi="Times New Roman"/>
          <w:sz w:val="24"/>
          <w:szCs w:val="24"/>
        </w:rPr>
        <w:t>and a lawyer cannot ignore the obvious.</w:t>
      </w:r>
    </w:p>
    <w:p w14:paraId="5F946030"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5A3B01C1"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[4] In determining how to proceed under paragraph (b), the lawyer</w:t>
      </w:r>
      <w:r>
        <w:rPr>
          <w:rFonts w:ascii="Times New Roman" w:hAnsi="Times New Roman"/>
          <w:sz w:val="24"/>
          <w:szCs w:val="24"/>
        </w:rPr>
        <w:t xml:space="preserve"> </w:t>
      </w:r>
      <w:r w:rsidRPr="00001FA2">
        <w:rPr>
          <w:rFonts w:ascii="Times New Roman" w:hAnsi="Times New Roman"/>
          <w:sz w:val="24"/>
          <w:szCs w:val="24"/>
        </w:rPr>
        <w:t>should give due consideration to the seriousness of the violation and</w:t>
      </w:r>
      <w:r>
        <w:rPr>
          <w:rFonts w:ascii="Times New Roman" w:hAnsi="Times New Roman"/>
          <w:sz w:val="24"/>
          <w:szCs w:val="24"/>
        </w:rPr>
        <w:t xml:space="preserve"> </w:t>
      </w:r>
      <w:r w:rsidRPr="00001FA2">
        <w:rPr>
          <w:rFonts w:ascii="Times New Roman" w:hAnsi="Times New Roman"/>
          <w:sz w:val="24"/>
          <w:szCs w:val="24"/>
        </w:rPr>
        <w:t>its consequences, the responsibility in the organization and the</w:t>
      </w:r>
      <w:r>
        <w:rPr>
          <w:rFonts w:ascii="Times New Roman" w:hAnsi="Times New Roman"/>
          <w:sz w:val="24"/>
          <w:szCs w:val="24"/>
        </w:rPr>
        <w:t xml:space="preserve"> </w:t>
      </w:r>
      <w:r w:rsidRPr="00001FA2">
        <w:rPr>
          <w:rFonts w:ascii="Times New Roman" w:hAnsi="Times New Roman"/>
          <w:sz w:val="24"/>
          <w:szCs w:val="24"/>
        </w:rPr>
        <w:t>apparent motivation of the person involved, the policies of the</w:t>
      </w:r>
      <w:r>
        <w:rPr>
          <w:rFonts w:ascii="Times New Roman" w:hAnsi="Times New Roman"/>
          <w:sz w:val="24"/>
          <w:szCs w:val="24"/>
        </w:rPr>
        <w:t xml:space="preserve"> </w:t>
      </w:r>
      <w:r w:rsidRPr="00001FA2">
        <w:rPr>
          <w:rFonts w:ascii="Times New Roman" w:hAnsi="Times New Roman"/>
          <w:sz w:val="24"/>
          <w:szCs w:val="24"/>
        </w:rPr>
        <w:t>organization concerning such matters, and any other relevant consideration.</w:t>
      </w:r>
      <w:r>
        <w:rPr>
          <w:rFonts w:ascii="Times New Roman" w:hAnsi="Times New Roman"/>
          <w:sz w:val="24"/>
          <w:szCs w:val="24"/>
        </w:rPr>
        <w:t xml:space="preserve"> </w:t>
      </w:r>
      <w:r w:rsidRPr="00001FA2">
        <w:rPr>
          <w:rFonts w:ascii="Times New Roman" w:hAnsi="Times New Roman"/>
          <w:sz w:val="24"/>
          <w:szCs w:val="24"/>
        </w:rPr>
        <w:t>Ordinarily, referral to a higher authority would be</w:t>
      </w:r>
      <w:r>
        <w:rPr>
          <w:rFonts w:ascii="Times New Roman" w:hAnsi="Times New Roman"/>
          <w:sz w:val="24"/>
          <w:szCs w:val="24"/>
        </w:rPr>
        <w:t xml:space="preserve"> </w:t>
      </w:r>
      <w:r w:rsidRPr="00001FA2">
        <w:rPr>
          <w:rFonts w:ascii="Times New Roman" w:hAnsi="Times New Roman"/>
          <w:sz w:val="24"/>
          <w:szCs w:val="24"/>
        </w:rPr>
        <w:t>necessary. In some circumstances, however, it may be appropriate for</w:t>
      </w:r>
      <w:r>
        <w:rPr>
          <w:rFonts w:ascii="Times New Roman" w:hAnsi="Times New Roman"/>
          <w:sz w:val="24"/>
          <w:szCs w:val="24"/>
        </w:rPr>
        <w:t xml:space="preserve"> </w:t>
      </w:r>
      <w:r w:rsidRPr="00001FA2">
        <w:rPr>
          <w:rFonts w:ascii="Times New Roman" w:hAnsi="Times New Roman"/>
          <w:sz w:val="24"/>
          <w:szCs w:val="24"/>
        </w:rPr>
        <w:t>the lawyer to ask the constituent to reconsider the matter; for</w:t>
      </w:r>
      <w:r>
        <w:rPr>
          <w:rFonts w:ascii="Times New Roman" w:hAnsi="Times New Roman"/>
          <w:sz w:val="24"/>
          <w:szCs w:val="24"/>
        </w:rPr>
        <w:t xml:space="preserve"> </w:t>
      </w:r>
      <w:r w:rsidRPr="00001FA2">
        <w:rPr>
          <w:rFonts w:ascii="Times New Roman" w:hAnsi="Times New Roman"/>
          <w:sz w:val="24"/>
          <w:szCs w:val="24"/>
        </w:rPr>
        <w:t>example, if the circumstances involve a constituent's innocent misunderstanding</w:t>
      </w:r>
      <w:r>
        <w:rPr>
          <w:rFonts w:ascii="Times New Roman" w:hAnsi="Times New Roman"/>
          <w:sz w:val="24"/>
          <w:szCs w:val="24"/>
        </w:rPr>
        <w:t xml:space="preserve"> </w:t>
      </w:r>
      <w:r w:rsidRPr="00001FA2">
        <w:rPr>
          <w:rFonts w:ascii="Times New Roman" w:hAnsi="Times New Roman"/>
          <w:sz w:val="24"/>
          <w:szCs w:val="24"/>
        </w:rPr>
        <w:t>of law and subsequent acceptance of the lawyer's</w:t>
      </w:r>
      <w:r>
        <w:rPr>
          <w:rFonts w:ascii="Times New Roman" w:hAnsi="Times New Roman"/>
          <w:sz w:val="24"/>
          <w:szCs w:val="24"/>
        </w:rPr>
        <w:t xml:space="preserve"> advice, the lawyer </w:t>
      </w:r>
      <w:r w:rsidRPr="00001FA2">
        <w:rPr>
          <w:rFonts w:ascii="Times New Roman" w:hAnsi="Times New Roman"/>
          <w:sz w:val="24"/>
          <w:szCs w:val="24"/>
        </w:rPr>
        <w:t>may reasonably conclude that the best interest of</w:t>
      </w:r>
      <w:r>
        <w:rPr>
          <w:rFonts w:ascii="Times New Roman" w:hAnsi="Times New Roman"/>
          <w:sz w:val="24"/>
          <w:szCs w:val="24"/>
        </w:rPr>
        <w:t xml:space="preserve"> </w:t>
      </w:r>
      <w:r w:rsidRPr="00001FA2">
        <w:rPr>
          <w:rFonts w:ascii="Times New Roman" w:hAnsi="Times New Roman"/>
          <w:sz w:val="24"/>
          <w:szCs w:val="24"/>
        </w:rPr>
        <w:t>the organization does not require that the matter be referred to</w:t>
      </w:r>
      <w:r>
        <w:rPr>
          <w:rFonts w:ascii="Times New Roman" w:hAnsi="Times New Roman"/>
          <w:sz w:val="24"/>
          <w:szCs w:val="24"/>
        </w:rPr>
        <w:t xml:space="preserve"> </w:t>
      </w:r>
      <w:r w:rsidRPr="00001FA2">
        <w:rPr>
          <w:rFonts w:ascii="Times New Roman" w:hAnsi="Times New Roman"/>
          <w:sz w:val="24"/>
          <w:szCs w:val="24"/>
        </w:rPr>
        <w:t>higher authority. If a constituent persists in conduct contrary to the</w:t>
      </w:r>
      <w:r>
        <w:rPr>
          <w:rFonts w:ascii="Times New Roman" w:hAnsi="Times New Roman"/>
          <w:sz w:val="24"/>
          <w:szCs w:val="24"/>
        </w:rPr>
        <w:t xml:space="preserve"> </w:t>
      </w:r>
      <w:r w:rsidRPr="00001FA2">
        <w:rPr>
          <w:rFonts w:ascii="Times New Roman" w:hAnsi="Times New Roman"/>
          <w:sz w:val="24"/>
          <w:szCs w:val="24"/>
        </w:rPr>
        <w:t>lawyer's advice, it will be necessary for the lawyer to take steps to</w:t>
      </w:r>
      <w:r>
        <w:rPr>
          <w:rFonts w:ascii="Times New Roman" w:hAnsi="Times New Roman"/>
          <w:sz w:val="24"/>
          <w:szCs w:val="24"/>
        </w:rPr>
        <w:t xml:space="preserve"> </w:t>
      </w:r>
      <w:r w:rsidRPr="00001FA2">
        <w:rPr>
          <w:rFonts w:ascii="Times New Roman" w:hAnsi="Times New Roman"/>
          <w:sz w:val="24"/>
          <w:szCs w:val="24"/>
        </w:rPr>
        <w:t>have the matter reviewed by a higher authority in the organization.</w:t>
      </w:r>
      <w:r>
        <w:rPr>
          <w:rFonts w:ascii="Times New Roman" w:hAnsi="Times New Roman"/>
          <w:sz w:val="24"/>
          <w:szCs w:val="24"/>
        </w:rPr>
        <w:t xml:space="preserve"> </w:t>
      </w:r>
      <w:r w:rsidRPr="00001FA2">
        <w:rPr>
          <w:rFonts w:ascii="Times New Roman" w:hAnsi="Times New Roman"/>
          <w:sz w:val="24"/>
          <w:szCs w:val="24"/>
        </w:rPr>
        <w:t>If the matter is of sufficient seriousness and importance or urgency</w:t>
      </w:r>
      <w:r>
        <w:rPr>
          <w:rFonts w:ascii="Times New Roman" w:hAnsi="Times New Roman"/>
          <w:sz w:val="24"/>
          <w:szCs w:val="24"/>
        </w:rPr>
        <w:t xml:space="preserve"> </w:t>
      </w:r>
      <w:r w:rsidRPr="00001FA2">
        <w:rPr>
          <w:rFonts w:ascii="Times New Roman" w:hAnsi="Times New Roman"/>
          <w:sz w:val="24"/>
          <w:szCs w:val="24"/>
        </w:rPr>
        <w:t>to the organization, referral to higher authority in the organization</w:t>
      </w:r>
      <w:r>
        <w:rPr>
          <w:rFonts w:ascii="Times New Roman" w:hAnsi="Times New Roman"/>
          <w:sz w:val="24"/>
          <w:szCs w:val="24"/>
        </w:rPr>
        <w:t xml:space="preserve"> </w:t>
      </w:r>
      <w:r w:rsidRPr="00001FA2">
        <w:rPr>
          <w:rFonts w:ascii="Times New Roman" w:hAnsi="Times New Roman"/>
          <w:sz w:val="24"/>
          <w:szCs w:val="24"/>
        </w:rPr>
        <w:t>may be necessary even if the lawyer has not communicated with the</w:t>
      </w:r>
      <w:r>
        <w:rPr>
          <w:rFonts w:ascii="Times New Roman" w:hAnsi="Times New Roman"/>
          <w:sz w:val="24"/>
          <w:szCs w:val="24"/>
        </w:rPr>
        <w:t xml:space="preserve"> </w:t>
      </w:r>
      <w:r w:rsidRPr="00001FA2">
        <w:rPr>
          <w:rFonts w:ascii="Times New Roman" w:hAnsi="Times New Roman"/>
          <w:sz w:val="24"/>
          <w:szCs w:val="24"/>
        </w:rPr>
        <w:t>constituent. Any measures taken should, to the extent practicable,</w:t>
      </w:r>
      <w:r>
        <w:rPr>
          <w:rFonts w:ascii="Times New Roman" w:hAnsi="Times New Roman"/>
          <w:sz w:val="24"/>
          <w:szCs w:val="24"/>
        </w:rPr>
        <w:t xml:space="preserve"> </w:t>
      </w:r>
      <w:r w:rsidRPr="00001FA2">
        <w:rPr>
          <w:rFonts w:ascii="Times New Roman" w:hAnsi="Times New Roman"/>
          <w:sz w:val="24"/>
          <w:szCs w:val="24"/>
        </w:rPr>
        <w:t>minimize the risk of revealing information relating to the representation</w:t>
      </w:r>
      <w:r>
        <w:rPr>
          <w:rFonts w:ascii="Times New Roman" w:hAnsi="Times New Roman"/>
          <w:sz w:val="24"/>
          <w:szCs w:val="24"/>
        </w:rPr>
        <w:t xml:space="preserve"> </w:t>
      </w:r>
      <w:r w:rsidRPr="00001FA2">
        <w:rPr>
          <w:rFonts w:ascii="Times New Roman" w:hAnsi="Times New Roman"/>
          <w:sz w:val="24"/>
          <w:szCs w:val="24"/>
        </w:rPr>
        <w:t>to persons outside the organization. Even in circumstances</w:t>
      </w:r>
      <w:r>
        <w:rPr>
          <w:rFonts w:ascii="Times New Roman" w:hAnsi="Times New Roman"/>
          <w:sz w:val="24"/>
          <w:szCs w:val="24"/>
        </w:rPr>
        <w:t xml:space="preserve"> </w:t>
      </w:r>
      <w:r w:rsidRPr="00001FA2">
        <w:rPr>
          <w:rFonts w:ascii="Times New Roman" w:hAnsi="Times New Roman"/>
          <w:sz w:val="24"/>
          <w:szCs w:val="24"/>
        </w:rPr>
        <w:t>where a lawyer is not obligated by Rule 1.13 to proceed, a lawyer may</w:t>
      </w:r>
      <w:r>
        <w:rPr>
          <w:rFonts w:ascii="Times New Roman" w:hAnsi="Times New Roman"/>
          <w:sz w:val="24"/>
          <w:szCs w:val="24"/>
        </w:rPr>
        <w:t xml:space="preserve"> </w:t>
      </w:r>
      <w:r w:rsidRPr="00001FA2">
        <w:rPr>
          <w:rFonts w:ascii="Times New Roman" w:hAnsi="Times New Roman"/>
          <w:sz w:val="24"/>
          <w:szCs w:val="24"/>
        </w:rPr>
        <w:t>bring to the attention of an organizational client, including its</w:t>
      </w:r>
      <w:r>
        <w:rPr>
          <w:rFonts w:ascii="Times New Roman" w:hAnsi="Times New Roman"/>
          <w:sz w:val="24"/>
          <w:szCs w:val="24"/>
        </w:rPr>
        <w:t xml:space="preserve"> </w:t>
      </w:r>
      <w:r w:rsidRPr="00001FA2">
        <w:rPr>
          <w:rFonts w:ascii="Times New Roman" w:hAnsi="Times New Roman"/>
          <w:sz w:val="24"/>
          <w:szCs w:val="24"/>
        </w:rPr>
        <w:t>highest authority, matters that the lawyer reasonably believes to be</w:t>
      </w:r>
      <w:r>
        <w:rPr>
          <w:rFonts w:ascii="Times New Roman" w:hAnsi="Times New Roman"/>
          <w:sz w:val="24"/>
          <w:szCs w:val="24"/>
        </w:rPr>
        <w:t xml:space="preserve"> </w:t>
      </w:r>
      <w:r w:rsidRPr="00001FA2">
        <w:rPr>
          <w:rFonts w:ascii="Times New Roman" w:hAnsi="Times New Roman"/>
          <w:sz w:val="24"/>
          <w:szCs w:val="24"/>
        </w:rPr>
        <w:t>of sufficient im</w:t>
      </w:r>
      <w:r>
        <w:rPr>
          <w:rFonts w:ascii="Times New Roman" w:hAnsi="Times New Roman"/>
          <w:sz w:val="24"/>
          <w:szCs w:val="24"/>
        </w:rPr>
        <w:t xml:space="preserve">portance to warrant doing so in </w:t>
      </w:r>
      <w:r w:rsidRPr="00001FA2">
        <w:rPr>
          <w:rFonts w:ascii="Times New Roman" w:hAnsi="Times New Roman"/>
          <w:sz w:val="24"/>
          <w:szCs w:val="24"/>
        </w:rPr>
        <w:t>the best interest of</w:t>
      </w:r>
      <w:r>
        <w:rPr>
          <w:rFonts w:ascii="Times New Roman" w:hAnsi="Times New Roman"/>
          <w:sz w:val="24"/>
          <w:szCs w:val="24"/>
        </w:rPr>
        <w:t xml:space="preserve"> </w:t>
      </w:r>
      <w:r w:rsidRPr="00001FA2">
        <w:rPr>
          <w:rFonts w:ascii="Times New Roman" w:hAnsi="Times New Roman"/>
          <w:sz w:val="24"/>
          <w:szCs w:val="24"/>
        </w:rPr>
        <w:t>the organization.</w:t>
      </w:r>
    </w:p>
    <w:p w14:paraId="24BF2DAB"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5547C9D1"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[5] Paragraph (b) also makes clear that when it is reasonably</w:t>
      </w:r>
      <w:r>
        <w:rPr>
          <w:rFonts w:ascii="Times New Roman" w:hAnsi="Times New Roman"/>
          <w:sz w:val="24"/>
          <w:szCs w:val="24"/>
        </w:rPr>
        <w:t xml:space="preserve"> </w:t>
      </w:r>
      <w:r w:rsidRPr="00001FA2">
        <w:rPr>
          <w:rFonts w:ascii="Times New Roman" w:hAnsi="Times New Roman"/>
          <w:sz w:val="24"/>
          <w:szCs w:val="24"/>
        </w:rPr>
        <w:t>necessary to enable the organization to address the matter in a</w:t>
      </w:r>
      <w:r>
        <w:rPr>
          <w:rFonts w:ascii="Times New Roman" w:hAnsi="Times New Roman"/>
          <w:sz w:val="24"/>
          <w:szCs w:val="24"/>
        </w:rPr>
        <w:t xml:space="preserve"> </w:t>
      </w:r>
      <w:r w:rsidRPr="00001FA2">
        <w:rPr>
          <w:rFonts w:ascii="Times New Roman" w:hAnsi="Times New Roman"/>
          <w:sz w:val="24"/>
          <w:szCs w:val="24"/>
        </w:rPr>
        <w:t>timely and appropriate manner, the lawyer must refer the matter to</w:t>
      </w:r>
      <w:r>
        <w:rPr>
          <w:rFonts w:ascii="Times New Roman" w:hAnsi="Times New Roman"/>
          <w:sz w:val="24"/>
          <w:szCs w:val="24"/>
        </w:rPr>
        <w:t xml:space="preserve"> </w:t>
      </w:r>
      <w:r w:rsidRPr="00001FA2">
        <w:rPr>
          <w:rFonts w:ascii="Times New Roman" w:hAnsi="Times New Roman"/>
          <w:sz w:val="24"/>
          <w:szCs w:val="24"/>
        </w:rPr>
        <w:t>higher authority, including, if warranted by the circumstances, the</w:t>
      </w:r>
      <w:r>
        <w:rPr>
          <w:rFonts w:ascii="Times New Roman" w:hAnsi="Times New Roman"/>
          <w:sz w:val="24"/>
          <w:szCs w:val="24"/>
        </w:rPr>
        <w:t xml:space="preserve"> </w:t>
      </w:r>
      <w:r w:rsidRPr="00001FA2">
        <w:rPr>
          <w:rFonts w:ascii="Times New Roman" w:hAnsi="Times New Roman"/>
          <w:sz w:val="24"/>
          <w:szCs w:val="24"/>
        </w:rPr>
        <w:t>highest authority that can act on behalf of the organization under</w:t>
      </w:r>
      <w:r>
        <w:rPr>
          <w:rFonts w:ascii="Times New Roman" w:hAnsi="Times New Roman"/>
          <w:sz w:val="24"/>
          <w:szCs w:val="24"/>
        </w:rPr>
        <w:t xml:space="preserve"> </w:t>
      </w:r>
      <w:r w:rsidRPr="00001FA2">
        <w:rPr>
          <w:rFonts w:ascii="Times New Roman" w:hAnsi="Times New Roman"/>
          <w:sz w:val="24"/>
          <w:szCs w:val="24"/>
        </w:rPr>
        <w:t>applicable law. The organization's highest authority to whom a</w:t>
      </w:r>
      <w:r>
        <w:rPr>
          <w:rFonts w:ascii="Times New Roman" w:hAnsi="Times New Roman"/>
          <w:sz w:val="24"/>
          <w:szCs w:val="24"/>
        </w:rPr>
        <w:t xml:space="preserve"> </w:t>
      </w:r>
      <w:r w:rsidRPr="00001FA2">
        <w:rPr>
          <w:rFonts w:ascii="Times New Roman" w:hAnsi="Times New Roman"/>
          <w:sz w:val="24"/>
          <w:szCs w:val="24"/>
        </w:rPr>
        <w:t>matter may be referred ordinarily will be the board of directors or</w:t>
      </w:r>
      <w:r>
        <w:rPr>
          <w:rFonts w:ascii="Times New Roman" w:hAnsi="Times New Roman"/>
          <w:sz w:val="24"/>
          <w:szCs w:val="24"/>
        </w:rPr>
        <w:t xml:space="preserve"> </w:t>
      </w:r>
      <w:r w:rsidRPr="00001FA2">
        <w:rPr>
          <w:rFonts w:ascii="Times New Roman" w:hAnsi="Times New Roman"/>
          <w:sz w:val="24"/>
          <w:szCs w:val="24"/>
        </w:rPr>
        <w:t>similar governing body. However, applicable law may prescribe that</w:t>
      </w:r>
      <w:r>
        <w:rPr>
          <w:rFonts w:ascii="Times New Roman" w:hAnsi="Times New Roman"/>
          <w:sz w:val="24"/>
          <w:szCs w:val="24"/>
        </w:rPr>
        <w:t xml:space="preserve"> </w:t>
      </w:r>
      <w:r w:rsidRPr="00001FA2">
        <w:rPr>
          <w:rFonts w:ascii="Times New Roman" w:hAnsi="Times New Roman"/>
          <w:sz w:val="24"/>
          <w:szCs w:val="24"/>
        </w:rPr>
        <w:t>under certain conditions the highest authority reposes elsewhere, for</w:t>
      </w:r>
      <w:r>
        <w:rPr>
          <w:rFonts w:ascii="Times New Roman" w:hAnsi="Times New Roman"/>
          <w:sz w:val="24"/>
          <w:szCs w:val="24"/>
        </w:rPr>
        <w:t xml:space="preserve"> </w:t>
      </w:r>
      <w:r w:rsidRPr="00001FA2">
        <w:rPr>
          <w:rFonts w:ascii="Times New Roman" w:hAnsi="Times New Roman"/>
          <w:sz w:val="24"/>
          <w:szCs w:val="24"/>
        </w:rPr>
        <w:t>example, in the independent directors of a corporation.</w:t>
      </w:r>
    </w:p>
    <w:p w14:paraId="3E1648D1" w14:textId="77777777" w:rsidR="00001FA2" w:rsidRDefault="00001FA2" w:rsidP="00001FA2">
      <w:pPr>
        <w:autoSpaceDE w:val="0"/>
        <w:autoSpaceDN w:val="0"/>
        <w:adjustRightInd w:val="0"/>
        <w:spacing w:after="0" w:line="240" w:lineRule="auto"/>
        <w:rPr>
          <w:rFonts w:ascii="Times New Roman" w:hAnsi="Times New Roman"/>
          <w:b/>
          <w:bCs/>
          <w:sz w:val="24"/>
          <w:szCs w:val="24"/>
        </w:rPr>
      </w:pPr>
    </w:p>
    <w:p w14:paraId="77F4575C" w14:textId="77777777" w:rsidR="00001FA2" w:rsidRPr="00001FA2" w:rsidRDefault="00001FA2" w:rsidP="00001FA2">
      <w:pPr>
        <w:autoSpaceDE w:val="0"/>
        <w:autoSpaceDN w:val="0"/>
        <w:adjustRightInd w:val="0"/>
        <w:spacing w:after="0" w:line="240" w:lineRule="auto"/>
        <w:rPr>
          <w:rFonts w:ascii="Times New Roman" w:hAnsi="Times New Roman"/>
          <w:b/>
          <w:bCs/>
          <w:sz w:val="24"/>
          <w:szCs w:val="24"/>
        </w:rPr>
      </w:pPr>
      <w:r w:rsidRPr="00001FA2">
        <w:rPr>
          <w:rFonts w:ascii="Times New Roman" w:hAnsi="Times New Roman"/>
          <w:b/>
          <w:bCs/>
          <w:sz w:val="24"/>
          <w:szCs w:val="24"/>
        </w:rPr>
        <w:t>Relation to Other Rules</w:t>
      </w:r>
    </w:p>
    <w:p w14:paraId="73C851AA"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66F1E0AA"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[6] The authority and responsibility provided in this Rule are</w:t>
      </w:r>
      <w:r>
        <w:rPr>
          <w:rFonts w:ascii="Times New Roman" w:hAnsi="Times New Roman"/>
          <w:sz w:val="24"/>
          <w:szCs w:val="24"/>
        </w:rPr>
        <w:t xml:space="preserve"> </w:t>
      </w:r>
      <w:r w:rsidRPr="00001FA2">
        <w:rPr>
          <w:rFonts w:ascii="Times New Roman" w:hAnsi="Times New Roman"/>
          <w:sz w:val="24"/>
          <w:szCs w:val="24"/>
        </w:rPr>
        <w:t>concurrent with the authority and responsibility provided in other</w:t>
      </w:r>
      <w:r>
        <w:rPr>
          <w:rFonts w:ascii="Times New Roman" w:hAnsi="Times New Roman"/>
          <w:sz w:val="24"/>
          <w:szCs w:val="24"/>
        </w:rPr>
        <w:t xml:space="preserve"> </w:t>
      </w:r>
      <w:r w:rsidRPr="00001FA2">
        <w:rPr>
          <w:rFonts w:ascii="Times New Roman" w:hAnsi="Times New Roman"/>
          <w:sz w:val="24"/>
          <w:szCs w:val="24"/>
        </w:rPr>
        <w:t>Rules. In particular, this Rule does not limit or expand the lawyer's</w:t>
      </w:r>
      <w:r>
        <w:rPr>
          <w:rFonts w:ascii="Times New Roman" w:hAnsi="Times New Roman"/>
          <w:sz w:val="24"/>
          <w:szCs w:val="24"/>
        </w:rPr>
        <w:t xml:space="preserve"> </w:t>
      </w:r>
      <w:r w:rsidRPr="00001FA2">
        <w:rPr>
          <w:rFonts w:ascii="Times New Roman" w:hAnsi="Times New Roman"/>
          <w:sz w:val="24"/>
          <w:szCs w:val="24"/>
        </w:rPr>
        <w:t>responsibility under Rules 1.8, 1.16, 3.3 or 4.1. Paragraph (c) of this</w:t>
      </w:r>
      <w:r>
        <w:rPr>
          <w:rFonts w:ascii="Times New Roman" w:hAnsi="Times New Roman"/>
          <w:sz w:val="24"/>
          <w:szCs w:val="24"/>
        </w:rPr>
        <w:t xml:space="preserve"> </w:t>
      </w:r>
      <w:r w:rsidRPr="00001FA2">
        <w:rPr>
          <w:rFonts w:ascii="Times New Roman" w:hAnsi="Times New Roman"/>
          <w:sz w:val="24"/>
          <w:szCs w:val="24"/>
        </w:rPr>
        <w:t>Rule supplements Rule 1.6(b) by providing an additional basis upon</w:t>
      </w:r>
      <w:r w:rsidR="00744F8C">
        <w:rPr>
          <w:rFonts w:ascii="Times New Roman" w:hAnsi="Times New Roman"/>
          <w:sz w:val="24"/>
          <w:szCs w:val="24"/>
        </w:rPr>
        <w:t xml:space="preserve"> </w:t>
      </w:r>
      <w:r w:rsidRPr="00001FA2">
        <w:rPr>
          <w:rFonts w:ascii="Times New Roman" w:hAnsi="Times New Roman"/>
          <w:sz w:val="24"/>
          <w:szCs w:val="24"/>
        </w:rPr>
        <w:t>which the lawyer may reveal information relating to the representation, but does not modify, restrict, or limit the provisions of Rule</w:t>
      </w:r>
      <w:r w:rsidR="00744F8C">
        <w:rPr>
          <w:rFonts w:ascii="Times New Roman" w:hAnsi="Times New Roman"/>
          <w:sz w:val="24"/>
          <w:szCs w:val="24"/>
        </w:rPr>
        <w:t xml:space="preserve"> </w:t>
      </w:r>
      <w:r w:rsidRPr="00001FA2">
        <w:rPr>
          <w:rFonts w:ascii="Times New Roman" w:hAnsi="Times New Roman"/>
          <w:sz w:val="24"/>
          <w:szCs w:val="24"/>
        </w:rPr>
        <w:t>1.6(b)(1). Under paragraph (c) the lawyer may reveal such information</w:t>
      </w:r>
      <w:r w:rsidR="00744F8C">
        <w:rPr>
          <w:rFonts w:ascii="Times New Roman" w:hAnsi="Times New Roman"/>
          <w:sz w:val="24"/>
          <w:szCs w:val="24"/>
        </w:rPr>
        <w:t xml:space="preserve"> </w:t>
      </w:r>
      <w:r w:rsidRPr="00001FA2">
        <w:rPr>
          <w:rFonts w:ascii="Times New Roman" w:hAnsi="Times New Roman"/>
          <w:sz w:val="24"/>
          <w:szCs w:val="24"/>
        </w:rPr>
        <w:t>only when the organization's highest authority insists upon or</w:t>
      </w:r>
      <w:r w:rsidR="00744F8C">
        <w:rPr>
          <w:rFonts w:ascii="Times New Roman" w:hAnsi="Times New Roman"/>
          <w:sz w:val="24"/>
          <w:szCs w:val="24"/>
        </w:rPr>
        <w:t xml:space="preserve"> </w:t>
      </w:r>
      <w:r w:rsidRPr="00001FA2">
        <w:rPr>
          <w:rFonts w:ascii="Times New Roman" w:hAnsi="Times New Roman"/>
          <w:sz w:val="24"/>
          <w:szCs w:val="24"/>
        </w:rPr>
        <w:t>fails to address threatened or ongoing action that is clearly a</w:t>
      </w:r>
      <w:r w:rsidR="00744F8C">
        <w:rPr>
          <w:rFonts w:ascii="Times New Roman" w:hAnsi="Times New Roman"/>
          <w:sz w:val="24"/>
          <w:szCs w:val="24"/>
        </w:rPr>
        <w:t xml:space="preserve"> </w:t>
      </w:r>
      <w:r w:rsidRPr="00001FA2">
        <w:rPr>
          <w:rFonts w:ascii="Times New Roman" w:hAnsi="Times New Roman"/>
          <w:sz w:val="24"/>
          <w:szCs w:val="24"/>
        </w:rPr>
        <w:t>violation of law, and then only to the extent the lawyer reasonably</w:t>
      </w:r>
      <w:r w:rsidR="00744F8C">
        <w:rPr>
          <w:rFonts w:ascii="Times New Roman" w:hAnsi="Times New Roman"/>
          <w:sz w:val="24"/>
          <w:szCs w:val="24"/>
        </w:rPr>
        <w:t xml:space="preserve"> </w:t>
      </w:r>
      <w:r w:rsidRPr="00001FA2">
        <w:rPr>
          <w:rFonts w:ascii="Times New Roman" w:hAnsi="Times New Roman"/>
          <w:sz w:val="24"/>
          <w:szCs w:val="24"/>
        </w:rPr>
        <w:t>believes necessary to prevent reasonably certain substantial injury</w:t>
      </w:r>
      <w:r w:rsidR="00744F8C">
        <w:rPr>
          <w:rFonts w:ascii="Times New Roman" w:hAnsi="Times New Roman"/>
          <w:sz w:val="24"/>
          <w:szCs w:val="24"/>
        </w:rPr>
        <w:t xml:space="preserve"> </w:t>
      </w:r>
      <w:r w:rsidRPr="00001FA2">
        <w:rPr>
          <w:rFonts w:ascii="Times New Roman" w:hAnsi="Times New Roman"/>
          <w:sz w:val="24"/>
          <w:szCs w:val="24"/>
        </w:rPr>
        <w:t>to the organization. It is not necessary that the lawyer's services be</w:t>
      </w:r>
      <w:r w:rsidR="00744F8C">
        <w:rPr>
          <w:rFonts w:ascii="Times New Roman" w:hAnsi="Times New Roman"/>
          <w:sz w:val="24"/>
          <w:szCs w:val="24"/>
        </w:rPr>
        <w:t xml:space="preserve"> </w:t>
      </w:r>
      <w:r w:rsidRPr="00001FA2">
        <w:rPr>
          <w:rFonts w:ascii="Times New Roman" w:hAnsi="Times New Roman"/>
          <w:sz w:val="24"/>
          <w:szCs w:val="24"/>
        </w:rPr>
        <w:t>used in furtherance of the violation, but it is required that the matter</w:t>
      </w:r>
      <w:r w:rsidR="00744F8C">
        <w:rPr>
          <w:rFonts w:ascii="Times New Roman" w:hAnsi="Times New Roman"/>
          <w:sz w:val="24"/>
          <w:szCs w:val="24"/>
        </w:rPr>
        <w:t xml:space="preserve"> </w:t>
      </w:r>
      <w:r w:rsidRPr="00001FA2">
        <w:rPr>
          <w:rFonts w:ascii="Times New Roman" w:hAnsi="Times New Roman"/>
          <w:sz w:val="24"/>
          <w:szCs w:val="24"/>
        </w:rPr>
        <w:t>be related to the lawyer's representation of the organization. In such</w:t>
      </w:r>
      <w:r w:rsidR="00744F8C">
        <w:rPr>
          <w:rFonts w:ascii="Times New Roman" w:hAnsi="Times New Roman"/>
          <w:sz w:val="24"/>
          <w:szCs w:val="24"/>
        </w:rPr>
        <w:t xml:space="preserve"> </w:t>
      </w:r>
      <w:r w:rsidRPr="00001FA2">
        <w:rPr>
          <w:rFonts w:ascii="Times New Roman" w:hAnsi="Times New Roman"/>
          <w:sz w:val="24"/>
          <w:szCs w:val="24"/>
        </w:rPr>
        <w:t>circumstances Rule 1.2(d) may also be applicable, in which event,</w:t>
      </w:r>
      <w:r w:rsidR="00744F8C">
        <w:rPr>
          <w:rFonts w:ascii="Times New Roman" w:hAnsi="Times New Roman"/>
          <w:sz w:val="24"/>
          <w:szCs w:val="24"/>
        </w:rPr>
        <w:t xml:space="preserve"> </w:t>
      </w:r>
      <w:r w:rsidRPr="00001FA2">
        <w:rPr>
          <w:rFonts w:ascii="Times New Roman" w:hAnsi="Times New Roman"/>
          <w:sz w:val="24"/>
          <w:szCs w:val="24"/>
        </w:rPr>
        <w:t>withdrawal from the repre</w:t>
      </w:r>
      <w:r w:rsidR="00744F8C">
        <w:rPr>
          <w:rFonts w:ascii="Times New Roman" w:hAnsi="Times New Roman"/>
          <w:sz w:val="24"/>
          <w:szCs w:val="24"/>
        </w:rPr>
        <w:t xml:space="preserve">sentation under Rule 1.16(a)(1) </w:t>
      </w:r>
      <w:r w:rsidRPr="00001FA2">
        <w:rPr>
          <w:rFonts w:ascii="Times New Roman" w:hAnsi="Times New Roman"/>
          <w:sz w:val="24"/>
          <w:szCs w:val="24"/>
        </w:rPr>
        <w:t>may be</w:t>
      </w:r>
      <w:r w:rsidR="00744F8C">
        <w:rPr>
          <w:rFonts w:ascii="Times New Roman" w:hAnsi="Times New Roman"/>
          <w:sz w:val="24"/>
          <w:szCs w:val="24"/>
        </w:rPr>
        <w:t xml:space="preserve"> </w:t>
      </w:r>
      <w:r w:rsidRPr="00001FA2">
        <w:rPr>
          <w:rFonts w:ascii="Times New Roman" w:hAnsi="Times New Roman"/>
          <w:sz w:val="24"/>
          <w:szCs w:val="24"/>
        </w:rPr>
        <w:t>required.</w:t>
      </w:r>
    </w:p>
    <w:p w14:paraId="6844C7FA" w14:textId="77777777" w:rsidR="00001FA2" w:rsidRDefault="00001FA2" w:rsidP="00001FA2">
      <w:pPr>
        <w:autoSpaceDE w:val="0"/>
        <w:autoSpaceDN w:val="0"/>
        <w:adjustRightInd w:val="0"/>
        <w:spacing w:after="0" w:line="240" w:lineRule="auto"/>
        <w:rPr>
          <w:rFonts w:ascii="Times New Roman" w:hAnsi="Times New Roman"/>
          <w:sz w:val="24"/>
          <w:szCs w:val="24"/>
        </w:rPr>
      </w:pPr>
    </w:p>
    <w:p w14:paraId="31B8A314"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[7] Paragraph (d) makes clear that the authority of a lawyer to</w:t>
      </w:r>
      <w:r w:rsidR="00744F8C">
        <w:rPr>
          <w:rFonts w:ascii="Times New Roman" w:hAnsi="Times New Roman"/>
          <w:sz w:val="24"/>
          <w:szCs w:val="24"/>
        </w:rPr>
        <w:t xml:space="preserve"> </w:t>
      </w:r>
      <w:r w:rsidRPr="00001FA2">
        <w:rPr>
          <w:rFonts w:ascii="Times New Roman" w:hAnsi="Times New Roman"/>
          <w:sz w:val="24"/>
          <w:szCs w:val="24"/>
        </w:rPr>
        <w:t>disclose information relating to a representation in circumstances</w:t>
      </w:r>
      <w:r w:rsidR="00744F8C">
        <w:rPr>
          <w:rFonts w:ascii="Times New Roman" w:hAnsi="Times New Roman"/>
          <w:sz w:val="24"/>
          <w:szCs w:val="24"/>
        </w:rPr>
        <w:t xml:space="preserve"> </w:t>
      </w:r>
      <w:r w:rsidRPr="00001FA2">
        <w:rPr>
          <w:rFonts w:ascii="Times New Roman" w:hAnsi="Times New Roman"/>
          <w:sz w:val="24"/>
          <w:szCs w:val="24"/>
        </w:rPr>
        <w:t>described in paragraph (c) does not apply with respect to information</w:t>
      </w:r>
      <w:r w:rsidR="00744F8C">
        <w:rPr>
          <w:rFonts w:ascii="Times New Roman" w:hAnsi="Times New Roman"/>
          <w:sz w:val="24"/>
          <w:szCs w:val="24"/>
        </w:rPr>
        <w:t xml:space="preserve"> </w:t>
      </w:r>
      <w:r w:rsidRPr="00001FA2">
        <w:rPr>
          <w:rFonts w:ascii="Times New Roman" w:hAnsi="Times New Roman"/>
          <w:sz w:val="24"/>
          <w:szCs w:val="24"/>
        </w:rPr>
        <w:t>relating to a lawyer's engagement by an organization to investigate</w:t>
      </w:r>
      <w:r w:rsidR="00744F8C">
        <w:rPr>
          <w:rFonts w:ascii="Times New Roman" w:hAnsi="Times New Roman"/>
          <w:sz w:val="24"/>
          <w:szCs w:val="24"/>
        </w:rPr>
        <w:t xml:space="preserve"> </w:t>
      </w:r>
      <w:r w:rsidRPr="00001FA2">
        <w:rPr>
          <w:rFonts w:ascii="Times New Roman" w:hAnsi="Times New Roman"/>
          <w:sz w:val="24"/>
          <w:szCs w:val="24"/>
        </w:rPr>
        <w:t>an alleged violation of law or to defend the organization or an officer,</w:t>
      </w:r>
      <w:r w:rsidR="00744F8C">
        <w:rPr>
          <w:rFonts w:ascii="Times New Roman" w:hAnsi="Times New Roman"/>
          <w:sz w:val="24"/>
          <w:szCs w:val="24"/>
        </w:rPr>
        <w:t xml:space="preserve"> </w:t>
      </w:r>
      <w:r w:rsidRPr="00001FA2">
        <w:rPr>
          <w:rFonts w:ascii="Times New Roman" w:hAnsi="Times New Roman"/>
          <w:sz w:val="24"/>
          <w:szCs w:val="24"/>
        </w:rPr>
        <w:t>employee or other person associated with the organization against a</w:t>
      </w:r>
      <w:r w:rsidR="00744F8C">
        <w:rPr>
          <w:rFonts w:ascii="Times New Roman" w:hAnsi="Times New Roman"/>
          <w:sz w:val="24"/>
          <w:szCs w:val="24"/>
        </w:rPr>
        <w:t xml:space="preserve"> </w:t>
      </w:r>
      <w:r w:rsidRPr="00001FA2">
        <w:rPr>
          <w:rFonts w:ascii="Times New Roman" w:hAnsi="Times New Roman"/>
          <w:sz w:val="24"/>
          <w:szCs w:val="24"/>
        </w:rPr>
        <w:t>claim arising out of an alleged violation of law. This is necessary in</w:t>
      </w:r>
      <w:r w:rsidR="00744F8C">
        <w:rPr>
          <w:rFonts w:ascii="Times New Roman" w:hAnsi="Times New Roman"/>
          <w:sz w:val="24"/>
          <w:szCs w:val="24"/>
        </w:rPr>
        <w:t xml:space="preserve"> </w:t>
      </w:r>
      <w:r w:rsidRPr="00001FA2">
        <w:rPr>
          <w:rFonts w:ascii="Times New Roman" w:hAnsi="Times New Roman"/>
          <w:sz w:val="24"/>
          <w:szCs w:val="24"/>
        </w:rPr>
        <w:t>order to enable organizational clients to enjoy the full benefits of</w:t>
      </w:r>
      <w:r w:rsidR="00744F8C">
        <w:rPr>
          <w:rFonts w:ascii="Times New Roman" w:hAnsi="Times New Roman"/>
          <w:sz w:val="24"/>
          <w:szCs w:val="24"/>
        </w:rPr>
        <w:t xml:space="preserve"> </w:t>
      </w:r>
      <w:r w:rsidRPr="00001FA2">
        <w:rPr>
          <w:rFonts w:ascii="Times New Roman" w:hAnsi="Times New Roman"/>
          <w:sz w:val="24"/>
          <w:szCs w:val="24"/>
        </w:rPr>
        <w:t>legal counsel in conducting an investigation or defending against a</w:t>
      </w:r>
      <w:r w:rsidR="00744F8C">
        <w:rPr>
          <w:rFonts w:ascii="Times New Roman" w:hAnsi="Times New Roman"/>
          <w:sz w:val="24"/>
          <w:szCs w:val="24"/>
        </w:rPr>
        <w:t xml:space="preserve"> </w:t>
      </w:r>
      <w:r w:rsidRPr="00001FA2">
        <w:rPr>
          <w:rFonts w:ascii="Times New Roman" w:hAnsi="Times New Roman"/>
          <w:sz w:val="24"/>
          <w:szCs w:val="24"/>
        </w:rPr>
        <w:t>claim.</w:t>
      </w:r>
    </w:p>
    <w:p w14:paraId="13550744" w14:textId="77777777" w:rsidR="00744F8C" w:rsidRDefault="00744F8C" w:rsidP="00001FA2">
      <w:pPr>
        <w:autoSpaceDE w:val="0"/>
        <w:autoSpaceDN w:val="0"/>
        <w:adjustRightInd w:val="0"/>
        <w:spacing w:after="0" w:line="240" w:lineRule="auto"/>
        <w:rPr>
          <w:rFonts w:ascii="Times New Roman" w:hAnsi="Times New Roman"/>
          <w:sz w:val="24"/>
          <w:szCs w:val="24"/>
        </w:rPr>
      </w:pPr>
    </w:p>
    <w:p w14:paraId="40047CBE"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[8] A lawyer who reasonably believes that he or she has been</w:t>
      </w:r>
      <w:r w:rsidR="00744F8C">
        <w:rPr>
          <w:rFonts w:ascii="Times New Roman" w:hAnsi="Times New Roman"/>
          <w:sz w:val="24"/>
          <w:szCs w:val="24"/>
        </w:rPr>
        <w:t xml:space="preserve"> </w:t>
      </w:r>
      <w:r w:rsidRPr="00001FA2">
        <w:rPr>
          <w:rFonts w:ascii="Times New Roman" w:hAnsi="Times New Roman"/>
          <w:sz w:val="24"/>
          <w:szCs w:val="24"/>
        </w:rPr>
        <w:t>discharged because of the lawyer's actions taken pursuant to paragraph</w:t>
      </w:r>
      <w:r w:rsidR="00744F8C">
        <w:rPr>
          <w:rFonts w:ascii="Times New Roman" w:hAnsi="Times New Roman"/>
          <w:sz w:val="24"/>
          <w:szCs w:val="24"/>
        </w:rPr>
        <w:t xml:space="preserve"> </w:t>
      </w:r>
      <w:r w:rsidRPr="00001FA2">
        <w:rPr>
          <w:rFonts w:ascii="Times New Roman" w:hAnsi="Times New Roman"/>
          <w:sz w:val="24"/>
          <w:szCs w:val="24"/>
        </w:rPr>
        <w:t>(b) or (c), or who withdraws in circumstances that require or</w:t>
      </w:r>
      <w:r w:rsidR="00744F8C">
        <w:rPr>
          <w:rFonts w:ascii="Times New Roman" w:hAnsi="Times New Roman"/>
          <w:sz w:val="24"/>
          <w:szCs w:val="24"/>
        </w:rPr>
        <w:t xml:space="preserve"> </w:t>
      </w:r>
      <w:r w:rsidRPr="00001FA2">
        <w:rPr>
          <w:rFonts w:ascii="Times New Roman" w:hAnsi="Times New Roman"/>
          <w:sz w:val="24"/>
          <w:szCs w:val="24"/>
        </w:rPr>
        <w:t>permit the lawyer to take action under either of these paragraphs,</w:t>
      </w:r>
      <w:r w:rsidR="00744F8C">
        <w:rPr>
          <w:rFonts w:ascii="Times New Roman" w:hAnsi="Times New Roman"/>
          <w:sz w:val="24"/>
          <w:szCs w:val="24"/>
        </w:rPr>
        <w:t xml:space="preserve"> </w:t>
      </w:r>
      <w:r w:rsidRPr="00001FA2">
        <w:rPr>
          <w:rFonts w:ascii="Times New Roman" w:hAnsi="Times New Roman"/>
          <w:sz w:val="24"/>
          <w:szCs w:val="24"/>
        </w:rPr>
        <w:t>must proceed as the lawyer reasonably believes necessary to assure</w:t>
      </w:r>
      <w:r w:rsidR="00744F8C">
        <w:rPr>
          <w:rFonts w:ascii="Times New Roman" w:hAnsi="Times New Roman"/>
          <w:sz w:val="24"/>
          <w:szCs w:val="24"/>
        </w:rPr>
        <w:t xml:space="preserve"> </w:t>
      </w:r>
      <w:r w:rsidRPr="00001FA2">
        <w:rPr>
          <w:rFonts w:ascii="Times New Roman" w:hAnsi="Times New Roman"/>
          <w:sz w:val="24"/>
          <w:szCs w:val="24"/>
        </w:rPr>
        <w:t>that the organization's highest authority is informed of the lawyer's</w:t>
      </w:r>
      <w:r w:rsidR="00744F8C">
        <w:rPr>
          <w:rFonts w:ascii="Times New Roman" w:hAnsi="Times New Roman"/>
          <w:sz w:val="24"/>
          <w:szCs w:val="24"/>
        </w:rPr>
        <w:t xml:space="preserve"> </w:t>
      </w:r>
      <w:r w:rsidRPr="00001FA2">
        <w:rPr>
          <w:rFonts w:ascii="Times New Roman" w:hAnsi="Times New Roman"/>
          <w:sz w:val="24"/>
          <w:szCs w:val="24"/>
        </w:rPr>
        <w:t>discharge or withdrawal.</w:t>
      </w:r>
    </w:p>
    <w:p w14:paraId="073251FB" w14:textId="77777777" w:rsidR="00744F8C" w:rsidRDefault="00744F8C" w:rsidP="00001FA2">
      <w:pPr>
        <w:autoSpaceDE w:val="0"/>
        <w:autoSpaceDN w:val="0"/>
        <w:adjustRightInd w:val="0"/>
        <w:spacing w:after="0" w:line="240" w:lineRule="auto"/>
        <w:rPr>
          <w:rFonts w:ascii="Times New Roman" w:hAnsi="Times New Roman"/>
          <w:b/>
          <w:bCs/>
          <w:sz w:val="24"/>
          <w:szCs w:val="24"/>
        </w:rPr>
      </w:pPr>
    </w:p>
    <w:p w14:paraId="307FAC34" w14:textId="77777777" w:rsidR="00001FA2" w:rsidRPr="00001FA2" w:rsidRDefault="00001FA2" w:rsidP="00001FA2">
      <w:pPr>
        <w:autoSpaceDE w:val="0"/>
        <w:autoSpaceDN w:val="0"/>
        <w:adjustRightInd w:val="0"/>
        <w:spacing w:after="0" w:line="240" w:lineRule="auto"/>
        <w:rPr>
          <w:rFonts w:ascii="Times New Roman" w:hAnsi="Times New Roman"/>
          <w:b/>
          <w:bCs/>
          <w:sz w:val="24"/>
          <w:szCs w:val="24"/>
        </w:rPr>
      </w:pPr>
      <w:r w:rsidRPr="00001FA2">
        <w:rPr>
          <w:rFonts w:ascii="Times New Roman" w:hAnsi="Times New Roman"/>
          <w:b/>
          <w:bCs/>
          <w:sz w:val="24"/>
          <w:szCs w:val="24"/>
        </w:rPr>
        <w:t>Governmental Organization</w:t>
      </w:r>
    </w:p>
    <w:p w14:paraId="2CFE0C33" w14:textId="77777777" w:rsidR="00744F8C" w:rsidRDefault="00744F8C" w:rsidP="00001FA2">
      <w:pPr>
        <w:autoSpaceDE w:val="0"/>
        <w:autoSpaceDN w:val="0"/>
        <w:adjustRightInd w:val="0"/>
        <w:spacing w:after="0" w:line="240" w:lineRule="auto"/>
        <w:rPr>
          <w:rFonts w:ascii="Times New Roman" w:hAnsi="Times New Roman"/>
          <w:sz w:val="24"/>
          <w:szCs w:val="24"/>
        </w:rPr>
      </w:pPr>
    </w:p>
    <w:p w14:paraId="2926DB0B"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[9] The duty defined in this Rule applies to governmental organizations.</w:t>
      </w:r>
      <w:r w:rsidR="00744F8C">
        <w:rPr>
          <w:rFonts w:ascii="Times New Roman" w:hAnsi="Times New Roman"/>
          <w:sz w:val="24"/>
          <w:szCs w:val="24"/>
        </w:rPr>
        <w:t xml:space="preserve"> </w:t>
      </w:r>
      <w:r w:rsidRPr="00001FA2">
        <w:rPr>
          <w:rFonts w:ascii="Times New Roman" w:hAnsi="Times New Roman"/>
          <w:sz w:val="24"/>
          <w:szCs w:val="24"/>
        </w:rPr>
        <w:t>Defining precisely the identity of the client and prescribing the</w:t>
      </w:r>
      <w:r w:rsidR="00744F8C">
        <w:rPr>
          <w:rFonts w:ascii="Times New Roman" w:hAnsi="Times New Roman"/>
          <w:sz w:val="24"/>
          <w:szCs w:val="24"/>
        </w:rPr>
        <w:t xml:space="preserve"> </w:t>
      </w:r>
      <w:r w:rsidRPr="00001FA2">
        <w:rPr>
          <w:rFonts w:ascii="Times New Roman" w:hAnsi="Times New Roman"/>
          <w:sz w:val="24"/>
          <w:szCs w:val="24"/>
        </w:rPr>
        <w:t>resulting obligations of such lawyers may be more difficult in the</w:t>
      </w:r>
      <w:r w:rsidR="00744F8C">
        <w:rPr>
          <w:rFonts w:ascii="Times New Roman" w:hAnsi="Times New Roman"/>
          <w:sz w:val="24"/>
          <w:szCs w:val="24"/>
        </w:rPr>
        <w:t xml:space="preserve"> </w:t>
      </w:r>
      <w:r w:rsidRPr="00001FA2">
        <w:rPr>
          <w:rFonts w:ascii="Times New Roman" w:hAnsi="Times New Roman"/>
          <w:sz w:val="24"/>
          <w:szCs w:val="24"/>
        </w:rPr>
        <w:t>government context and is a matter beyond the scope of these Rules.</w:t>
      </w:r>
      <w:r w:rsidR="00744F8C">
        <w:rPr>
          <w:rFonts w:ascii="Times New Roman" w:hAnsi="Times New Roman"/>
          <w:sz w:val="24"/>
          <w:szCs w:val="24"/>
        </w:rPr>
        <w:t xml:space="preserve"> </w:t>
      </w:r>
      <w:r w:rsidRPr="00001FA2">
        <w:rPr>
          <w:rFonts w:ascii="Times New Roman" w:hAnsi="Times New Roman"/>
          <w:i/>
          <w:iCs/>
          <w:sz w:val="24"/>
          <w:szCs w:val="24"/>
        </w:rPr>
        <w:t>See Scope [16]</w:t>
      </w:r>
      <w:r w:rsidRPr="00001FA2">
        <w:rPr>
          <w:rFonts w:ascii="Times New Roman" w:hAnsi="Times New Roman"/>
          <w:sz w:val="24"/>
          <w:szCs w:val="24"/>
        </w:rPr>
        <w:t>. Although in some circumstances the client may be a</w:t>
      </w:r>
      <w:r w:rsidR="00744F8C">
        <w:rPr>
          <w:rFonts w:ascii="Times New Roman" w:hAnsi="Times New Roman"/>
          <w:sz w:val="24"/>
          <w:szCs w:val="24"/>
        </w:rPr>
        <w:t xml:space="preserve"> </w:t>
      </w:r>
      <w:r w:rsidRPr="00001FA2">
        <w:rPr>
          <w:rFonts w:ascii="Times New Roman" w:hAnsi="Times New Roman"/>
          <w:sz w:val="24"/>
          <w:szCs w:val="24"/>
        </w:rPr>
        <w:t>specific agency, it may also be a branch of government, such as the</w:t>
      </w:r>
      <w:r w:rsidR="00744F8C">
        <w:rPr>
          <w:rFonts w:ascii="Times New Roman" w:hAnsi="Times New Roman"/>
          <w:sz w:val="24"/>
          <w:szCs w:val="24"/>
        </w:rPr>
        <w:t xml:space="preserve"> </w:t>
      </w:r>
      <w:r w:rsidRPr="00001FA2">
        <w:rPr>
          <w:rFonts w:ascii="Times New Roman" w:hAnsi="Times New Roman"/>
          <w:sz w:val="24"/>
          <w:szCs w:val="24"/>
        </w:rPr>
        <w:t>executive branch, or the government as a whole. For example, if the</w:t>
      </w:r>
      <w:r w:rsidR="00744F8C">
        <w:rPr>
          <w:rFonts w:ascii="Times New Roman" w:hAnsi="Times New Roman"/>
          <w:sz w:val="24"/>
          <w:szCs w:val="24"/>
        </w:rPr>
        <w:t xml:space="preserve"> </w:t>
      </w:r>
      <w:r w:rsidRPr="00001FA2">
        <w:rPr>
          <w:rFonts w:ascii="Times New Roman" w:hAnsi="Times New Roman"/>
          <w:sz w:val="24"/>
          <w:szCs w:val="24"/>
        </w:rPr>
        <w:t>action or failure to act involves the head of a bureau, either the</w:t>
      </w:r>
      <w:r w:rsidR="00744F8C">
        <w:rPr>
          <w:rFonts w:ascii="Times New Roman" w:hAnsi="Times New Roman"/>
          <w:sz w:val="24"/>
          <w:szCs w:val="24"/>
        </w:rPr>
        <w:t xml:space="preserve"> </w:t>
      </w:r>
      <w:r w:rsidRPr="00001FA2">
        <w:rPr>
          <w:rFonts w:ascii="Times New Roman" w:hAnsi="Times New Roman"/>
          <w:sz w:val="24"/>
          <w:szCs w:val="24"/>
        </w:rPr>
        <w:t>department of which the bureau is a part or the relevant branch of</w:t>
      </w:r>
      <w:r w:rsidR="00744F8C">
        <w:rPr>
          <w:rFonts w:ascii="Times New Roman" w:hAnsi="Times New Roman"/>
          <w:sz w:val="24"/>
          <w:szCs w:val="24"/>
        </w:rPr>
        <w:t xml:space="preserve"> </w:t>
      </w:r>
      <w:r w:rsidRPr="00001FA2">
        <w:rPr>
          <w:rFonts w:ascii="Times New Roman" w:hAnsi="Times New Roman"/>
          <w:sz w:val="24"/>
          <w:szCs w:val="24"/>
        </w:rPr>
        <w:t>government may be the client for purposes of this Rule. Moreover, in</w:t>
      </w:r>
      <w:r w:rsidR="00744F8C">
        <w:rPr>
          <w:rFonts w:ascii="Times New Roman" w:hAnsi="Times New Roman"/>
          <w:sz w:val="24"/>
          <w:szCs w:val="24"/>
        </w:rPr>
        <w:t xml:space="preserve"> </w:t>
      </w:r>
      <w:r w:rsidRPr="00001FA2">
        <w:rPr>
          <w:rFonts w:ascii="Times New Roman" w:hAnsi="Times New Roman"/>
          <w:sz w:val="24"/>
          <w:szCs w:val="24"/>
        </w:rPr>
        <w:t>a matter involving the conduct of government officials, a government</w:t>
      </w:r>
      <w:r w:rsidR="00744F8C">
        <w:rPr>
          <w:rFonts w:ascii="Times New Roman" w:hAnsi="Times New Roman"/>
          <w:sz w:val="24"/>
          <w:szCs w:val="24"/>
        </w:rPr>
        <w:t xml:space="preserve"> </w:t>
      </w:r>
      <w:r w:rsidRPr="00001FA2">
        <w:rPr>
          <w:rFonts w:ascii="Times New Roman" w:hAnsi="Times New Roman"/>
          <w:sz w:val="24"/>
          <w:szCs w:val="24"/>
        </w:rPr>
        <w:t>lawyer may have authority under applicable law to question such</w:t>
      </w:r>
      <w:r w:rsidR="00744F8C">
        <w:rPr>
          <w:rFonts w:ascii="Times New Roman" w:hAnsi="Times New Roman"/>
          <w:sz w:val="24"/>
          <w:szCs w:val="24"/>
        </w:rPr>
        <w:t xml:space="preserve"> </w:t>
      </w:r>
      <w:r w:rsidRPr="00001FA2">
        <w:rPr>
          <w:rFonts w:ascii="Times New Roman" w:hAnsi="Times New Roman"/>
          <w:sz w:val="24"/>
          <w:szCs w:val="24"/>
        </w:rPr>
        <w:t>conduct more extensively than that of a lawyer for a private</w:t>
      </w:r>
      <w:r w:rsidR="00744F8C">
        <w:rPr>
          <w:rFonts w:ascii="Times New Roman" w:hAnsi="Times New Roman"/>
          <w:sz w:val="24"/>
          <w:szCs w:val="24"/>
        </w:rPr>
        <w:t xml:space="preserve"> </w:t>
      </w:r>
      <w:r w:rsidRPr="00001FA2">
        <w:rPr>
          <w:rFonts w:ascii="Times New Roman" w:hAnsi="Times New Roman"/>
          <w:sz w:val="24"/>
          <w:szCs w:val="24"/>
        </w:rPr>
        <w:t>organization in similar circumstances. Thus, when the client is a</w:t>
      </w:r>
      <w:r w:rsidR="00744F8C">
        <w:rPr>
          <w:rFonts w:ascii="Times New Roman" w:hAnsi="Times New Roman"/>
          <w:sz w:val="24"/>
          <w:szCs w:val="24"/>
        </w:rPr>
        <w:t xml:space="preserve"> </w:t>
      </w:r>
      <w:r w:rsidRPr="00001FA2">
        <w:rPr>
          <w:rFonts w:ascii="Times New Roman" w:hAnsi="Times New Roman"/>
          <w:sz w:val="24"/>
          <w:szCs w:val="24"/>
        </w:rPr>
        <w:t>governmental organization, a different balance may be appropriate</w:t>
      </w:r>
      <w:r w:rsidR="00744F8C">
        <w:rPr>
          <w:rFonts w:ascii="Times New Roman" w:hAnsi="Times New Roman"/>
          <w:sz w:val="24"/>
          <w:szCs w:val="24"/>
        </w:rPr>
        <w:t xml:space="preserve"> </w:t>
      </w:r>
      <w:r w:rsidRPr="00001FA2">
        <w:rPr>
          <w:rFonts w:ascii="Times New Roman" w:hAnsi="Times New Roman"/>
          <w:sz w:val="24"/>
          <w:szCs w:val="24"/>
        </w:rPr>
        <w:t>between maintaining confidentiality and assuring that the wrongful</w:t>
      </w:r>
      <w:r w:rsidR="00744F8C">
        <w:rPr>
          <w:rFonts w:ascii="Times New Roman" w:hAnsi="Times New Roman"/>
          <w:sz w:val="24"/>
          <w:szCs w:val="24"/>
        </w:rPr>
        <w:t xml:space="preserve"> </w:t>
      </w:r>
      <w:r w:rsidRPr="00001FA2">
        <w:rPr>
          <w:rFonts w:ascii="Times New Roman" w:hAnsi="Times New Roman"/>
          <w:sz w:val="24"/>
          <w:szCs w:val="24"/>
        </w:rPr>
        <w:t>act is prevented or rectified, for public business is involved. In</w:t>
      </w:r>
      <w:r w:rsidR="00744F8C">
        <w:rPr>
          <w:rFonts w:ascii="Times New Roman" w:hAnsi="Times New Roman"/>
          <w:sz w:val="24"/>
          <w:szCs w:val="24"/>
        </w:rPr>
        <w:t xml:space="preserve"> </w:t>
      </w:r>
      <w:r w:rsidRPr="00001FA2">
        <w:rPr>
          <w:rFonts w:ascii="Times New Roman" w:hAnsi="Times New Roman"/>
          <w:sz w:val="24"/>
          <w:szCs w:val="24"/>
        </w:rPr>
        <w:t>addition, duties of lawyers employed by the government or lawyers</w:t>
      </w:r>
      <w:r w:rsidR="00744F8C">
        <w:rPr>
          <w:rFonts w:ascii="Times New Roman" w:hAnsi="Times New Roman"/>
          <w:sz w:val="24"/>
          <w:szCs w:val="24"/>
        </w:rPr>
        <w:t xml:space="preserve"> </w:t>
      </w:r>
      <w:r w:rsidRPr="00001FA2">
        <w:rPr>
          <w:rFonts w:ascii="Times New Roman" w:hAnsi="Times New Roman"/>
          <w:sz w:val="24"/>
          <w:szCs w:val="24"/>
        </w:rPr>
        <w:t>in military service may be defined by statutes and regulation. This</w:t>
      </w:r>
      <w:r w:rsidR="00744F8C">
        <w:rPr>
          <w:rFonts w:ascii="Times New Roman" w:hAnsi="Times New Roman"/>
          <w:sz w:val="24"/>
          <w:szCs w:val="24"/>
        </w:rPr>
        <w:t xml:space="preserve"> </w:t>
      </w:r>
      <w:r w:rsidRPr="00001FA2">
        <w:rPr>
          <w:rFonts w:ascii="Times New Roman" w:hAnsi="Times New Roman"/>
          <w:sz w:val="24"/>
          <w:szCs w:val="24"/>
        </w:rPr>
        <w:t xml:space="preserve">Rule does not limit that authority. </w:t>
      </w:r>
      <w:r w:rsidRPr="00001FA2">
        <w:rPr>
          <w:rFonts w:ascii="Times New Roman" w:hAnsi="Times New Roman"/>
          <w:i/>
          <w:iCs/>
          <w:sz w:val="24"/>
          <w:szCs w:val="24"/>
        </w:rPr>
        <w:t>See Scope [16]</w:t>
      </w:r>
      <w:r w:rsidRPr="00001FA2">
        <w:rPr>
          <w:rFonts w:ascii="Times New Roman" w:hAnsi="Times New Roman"/>
          <w:sz w:val="24"/>
          <w:szCs w:val="24"/>
        </w:rPr>
        <w:t>.</w:t>
      </w:r>
    </w:p>
    <w:p w14:paraId="52ADF8A8" w14:textId="77777777" w:rsidR="00744F8C" w:rsidRDefault="00744F8C" w:rsidP="00001FA2">
      <w:pPr>
        <w:autoSpaceDE w:val="0"/>
        <w:autoSpaceDN w:val="0"/>
        <w:adjustRightInd w:val="0"/>
        <w:spacing w:after="0" w:line="240" w:lineRule="auto"/>
        <w:rPr>
          <w:rFonts w:ascii="Times New Roman" w:hAnsi="Times New Roman"/>
          <w:b/>
          <w:bCs/>
          <w:sz w:val="24"/>
          <w:szCs w:val="24"/>
        </w:rPr>
      </w:pPr>
    </w:p>
    <w:p w14:paraId="77291FB1" w14:textId="77777777" w:rsidR="00001FA2" w:rsidRPr="00001FA2" w:rsidRDefault="00001FA2" w:rsidP="00001FA2">
      <w:pPr>
        <w:autoSpaceDE w:val="0"/>
        <w:autoSpaceDN w:val="0"/>
        <w:adjustRightInd w:val="0"/>
        <w:spacing w:after="0" w:line="240" w:lineRule="auto"/>
        <w:rPr>
          <w:rFonts w:ascii="Times New Roman" w:hAnsi="Times New Roman"/>
          <w:b/>
          <w:bCs/>
          <w:sz w:val="24"/>
          <w:szCs w:val="24"/>
        </w:rPr>
      </w:pPr>
      <w:r w:rsidRPr="00001FA2">
        <w:rPr>
          <w:rFonts w:ascii="Times New Roman" w:hAnsi="Times New Roman"/>
          <w:b/>
          <w:bCs/>
          <w:sz w:val="24"/>
          <w:szCs w:val="24"/>
        </w:rPr>
        <w:lastRenderedPageBreak/>
        <w:t>Clarifying the Lawyer's Role</w:t>
      </w:r>
    </w:p>
    <w:p w14:paraId="7FB1C142" w14:textId="77777777" w:rsidR="00744F8C" w:rsidRDefault="00744F8C" w:rsidP="00001FA2">
      <w:pPr>
        <w:autoSpaceDE w:val="0"/>
        <w:autoSpaceDN w:val="0"/>
        <w:adjustRightInd w:val="0"/>
        <w:spacing w:after="0" w:line="240" w:lineRule="auto"/>
        <w:rPr>
          <w:rFonts w:ascii="Times New Roman" w:hAnsi="Times New Roman"/>
          <w:sz w:val="24"/>
          <w:szCs w:val="24"/>
        </w:rPr>
      </w:pPr>
    </w:p>
    <w:p w14:paraId="614FF9D6"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[10] There are times when the organization's interest may be or</w:t>
      </w:r>
      <w:r w:rsidR="00744F8C">
        <w:rPr>
          <w:rFonts w:ascii="Times New Roman" w:hAnsi="Times New Roman"/>
          <w:sz w:val="24"/>
          <w:szCs w:val="24"/>
        </w:rPr>
        <w:t xml:space="preserve"> </w:t>
      </w:r>
      <w:r w:rsidRPr="00001FA2">
        <w:rPr>
          <w:rFonts w:ascii="Times New Roman" w:hAnsi="Times New Roman"/>
          <w:sz w:val="24"/>
          <w:szCs w:val="24"/>
        </w:rPr>
        <w:t>become adverse to those of one or more of its constituents. In such</w:t>
      </w:r>
      <w:r w:rsidR="00744F8C">
        <w:rPr>
          <w:rFonts w:ascii="Times New Roman" w:hAnsi="Times New Roman"/>
          <w:sz w:val="24"/>
          <w:szCs w:val="24"/>
        </w:rPr>
        <w:t xml:space="preserve"> </w:t>
      </w:r>
      <w:r w:rsidRPr="00001FA2">
        <w:rPr>
          <w:rFonts w:ascii="Times New Roman" w:hAnsi="Times New Roman"/>
          <w:sz w:val="24"/>
          <w:szCs w:val="24"/>
        </w:rPr>
        <w:t>circumstances the lawyer should advise any constituent, whose</w:t>
      </w:r>
      <w:r w:rsidR="00744F8C">
        <w:rPr>
          <w:rFonts w:ascii="Times New Roman" w:hAnsi="Times New Roman"/>
          <w:sz w:val="24"/>
          <w:szCs w:val="24"/>
        </w:rPr>
        <w:t xml:space="preserve"> </w:t>
      </w:r>
      <w:r w:rsidRPr="00001FA2">
        <w:rPr>
          <w:rFonts w:ascii="Times New Roman" w:hAnsi="Times New Roman"/>
          <w:sz w:val="24"/>
          <w:szCs w:val="24"/>
        </w:rPr>
        <w:t>interest the lawyer finds adverse to that of the organization of the</w:t>
      </w:r>
      <w:r w:rsidR="00744F8C">
        <w:rPr>
          <w:rFonts w:ascii="Times New Roman" w:hAnsi="Times New Roman"/>
          <w:sz w:val="24"/>
          <w:szCs w:val="24"/>
        </w:rPr>
        <w:t xml:space="preserve"> </w:t>
      </w:r>
      <w:r w:rsidRPr="00001FA2">
        <w:rPr>
          <w:rFonts w:ascii="Times New Roman" w:hAnsi="Times New Roman"/>
          <w:sz w:val="24"/>
          <w:szCs w:val="24"/>
        </w:rPr>
        <w:t>conflict or potential conflict of interest, that the lawyer cannot</w:t>
      </w:r>
      <w:r w:rsidR="00744F8C">
        <w:rPr>
          <w:rFonts w:ascii="Times New Roman" w:hAnsi="Times New Roman"/>
          <w:sz w:val="24"/>
          <w:szCs w:val="24"/>
        </w:rPr>
        <w:t xml:space="preserve"> </w:t>
      </w:r>
      <w:r w:rsidRPr="00001FA2">
        <w:rPr>
          <w:rFonts w:ascii="Times New Roman" w:hAnsi="Times New Roman"/>
          <w:sz w:val="24"/>
          <w:szCs w:val="24"/>
        </w:rPr>
        <w:t>represent such constituent, and that such person may wish to obtain</w:t>
      </w:r>
      <w:r w:rsidR="00744F8C">
        <w:rPr>
          <w:rFonts w:ascii="Times New Roman" w:hAnsi="Times New Roman"/>
          <w:sz w:val="24"/>
          <w:szCs w:val="24"/>
        </w:rPr>
        <w:t xml:space="preserve"> </w:t>
      </w:r>
      <w:r w:rsidRPr="00001FA2">
        <w:rPr>
          <w:rFonts w:ascii="Times New Roman" w:hAnsi="Times New Roman"/>
          <w:sz w:val="24"/>
          <w:szCs w:val="24"/>
        </w:rPr>
        <w:t>independent representation. Care must be taken to assure that the</w:t>
      </w:r>
      <w:r w:rsidR="00744F8C">
        <w:rPr>
          <w:rFonts w:ascii="Times New Roman" w:hAnsi="Times New Roman"/>
          <w:sz w:val="24"/>
          <w:szCs w:val="24"/>
        </w:rPr>
        <w:t xml:space="preserve"> </w:t>
      </w:r>
      <w:r w:rsidRPr="00001FA2">
        <w:rPr>
          <w:rFonts w:ascii="Times New Roman" w:hAnsi="Times New Roman"/>
          <w:sz w:val="24"/>
          <w:szCs w:val="24"/>
        </w:rPr>
        <w:t>individual understands that, when there is such adversity of interest,</w:t>
      </w:r>
      <w:r w:rsidR="00744F8C">
        <w:rPr>
          <w:rFonts w:ascii="Times New Roman" w:hAnsi="Times New Roman"/>
          <w:sz w:val="24"/>
          <w:szCs w:val="24"/>
        </w:rPr>
        <w:t xml:space="preserve"> </w:t>
      </w:r>
      <w:r w:rsidRPr="00001FA2">
        <w:rPr>
          <w:rFonts w:ascii="Times New Roman" w:hAnsi="Times New Roman"/>
          <w:sz w:val="24"/>
          <w:szCs w:val="24"/>
        </w:rPr>
        <w:t>the lawyer for the organization cannot provide legal representation</w:t>
      </w:r>
      <w:r w:rsidR="00744F8C">
        <w:rPr>
          <w:rFonts w:ascii="Times New Roman" w:hAnsi="Times New Roman"/>
          <w:sz w:val="24"/>
          <w:szCs w:val="24"/>
        </w:rPr>
        <w:t xml:space="preserve"> </w:t>
      </w:r>
      <w:r w:rsidRPr="00001FA2">
        <w:rPr>
          <w:rFonts w:ascii="Times New Roman" w:hAnsi="Times New Roman"/>
          <w:sz w:val="24"/>
          <w:szCs w:val="24"/>
        </w:rPr>
        <w:t>for that constituent individual, and that discussions between the</w:t>
      </w:r>
      <w:r w:rsidR="00744F8C">
        <w:rPr>
          <w:rFonts w:ascii="Times New Roman" w:hAnsi="Times New Roman"/>
          <w:sz w:val="24"/>
          <w:szCs w:val="24"/>
        </w:rPr>
        <w:t xml:space="preserve"> </w:t>
      </w:r>
      <w:r w:rsidRPr="00001FA2">
        <w:rPr>
          <w:rFonts w:ascii="Times New Roman" w:hAnsi="Times New Roman"/>
          <w:sz w:val="24"/>
          <w:szCs w:val="24"/>
        </w:rPr>
        <w:t>lawyer for the organization and the individual may not be privileged.</w:t>
      </w:r>
    </w:p>
    <w:p w14:paraId="54306021" w14:textId="77777777" w:rsidR="00744F8C" w:rsidRDefault="00744F8C" w:rsidP="00001FA2">
      <w:pPr>
        <w:autoSpaceDE w:val="0"/>
        <w:autoSpaceDN w:val="0"/>
        <w:adjustRightInd w:val="0"/>
        <w:spacing w:after="0" w:line="240" w:lineRule="auto"/>
        <w:rPr>
          <w:rFonts w:ascii="Times New Roman" w:hAnsi="Times New Roman"/>
          <w:sz w:val="24"/>
          <w:szCs w:val="24"/>
        </w:rPr>
      </w:pPr>
    </w:p>
    <w:p w14:paraId="5EE4C693"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[11] Whether such a warning should be given by the lawyer for the</w:t>
      </w:r>
      <w:r w:rsidR="00744F8C">
        <w:rPr>
          <w:rFonts w:ascii="Times New Roman" w:hAnsi="Times New Roman"/>
          <w:sz w:val="24"/>
          <w:szCs w:val="24"/>
        </w:rPr>
        <w:t xml:space="preserve"> </w:t>
      </w:r>
      <w:r w:rsidRPr="00001FA2">
        <w:rPr>
          <w:rFonts w:ascii="Times New Roman" w:hAnsi="Times New Roman"/>
          <w:sz w:val="24"/>
          <w:szCs w:val="24"/>
        </w:rPr>
        <w:t>organization to any constituent individual may turn on the facts of</w:t>
      </w:r>
      <w:r w:rsidR="00744F8C">
        <w:rPr>
          <w:rFonts w:ascii="Times New Roman" w:hAnsi="Times New Roman"/>
          <w:sz w:val="24"/>
          <w:szCs w:val="24"/>
        </w:rPr>
        <w:t xml:space="preserve"> </w:t>
      </w:r>
      <w:r w:rsidRPr="00001FA2">
        <w:rPr>
          <w:rFonts w:ascii="Times New Roman" w:hAnsi="Times New Roman"/>
          <w:sz w:val="24"/>
          <w:szCs w:val="24"/>
        </w:rPr>
        <w:t>each case.</w:t>
      </w:r>
    </w:p>
    <w:p w14:paraId="09A2E786" w14:textId="77777777" w:rsidR="00744F8C" w:rsidRDefault="00744F8C" w:rsidP="00001FA2">
      <w:pPr>
        <w:autoSpaceDE w:val="0"/>
        <w:autoSpaceDN w:val="0"/>
        <w:adjustRightInd w:val="0"/>
        <w:spacing w:after="0" w:line="240" w:lineRule="auto"/>
        <w:rPr>
          <w:rFonts w:ascii="Times New Roman" w:hAnsi="Times New Roman"/>
          <w:b/>
          <w:bCs/>
          <w:sz w:val="24"/>
          <w:szCs w:val="24"/>
        </w:rPr>
      </w:pPr>
    </w:p>
    <w:p w14:paraId="4998A54B" w14:textId="77777777" w:rsidR="00001FA2" w:rsidRPr="00001FA2" w:rsidRDefault="00001FA2" w:rsidP="00001FA2">
      <w:pPr>
        <w:autoSpaceDE w:val="0"/>
        <w:autoSpaceDN w:val="0"/>
        <w:adjustRightInd w:val="0"/>
        <w:spacing w:after="0" w:line="240" w:lineRule="auto"/>
        <w:rPr>
          <w:rFonts w:ascii="Times New Roman" w:hAnsi="Times New Roman"/>
          <w:b/>
          <w:bCs/>
          <w:sz w:val="24"/>
          <w:szCs w:val="24"/>
        </w:rPr>
      </w:pPr>
      <w:r w:rsidRPr="00001FA2">
        <w:rPr>
          <w:rFonts w:ascii="Times New Roman" w:hAnsi="Times New Roman"/>
          <w:b/>
          <w:bCs/>
          <w:sz w:val="24"/>
          <w:szCs w:val="24"/>
        </w:rPr>
        <w:t>Dual Representation</w:t>
      </w:r>
    </w:p>
    <w:p w14:paraId="000A0F22" w14:textId="77777777" w:rsidR="00744F8C" w:rsidRDefault="00744F8C" w:rsidP="00001FA2">
      <w:pPr>
        <w:autoSpaceDE w:val="0"/>
        <w:autoSpaceDN w:val="0"/>
        <w:adjustRightInd w:val="0"/>
        <w:spacing w:after="0" w:line="240" w:lineRule="auto"/>
        <w:rPr>
          <w:rFonts w:ascii="Times New Roman" w:hAnsi="Times New Roman"/>
          <w:sz w:val="24"/>
          <w:szCs w:val="24"/>
        </w:rPr>
      </w:pPr>
    </w:p>
    <w:p w14:paraId="1CF33983"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[12] Paragraph (e) recognizes that a lawyer for an organization may</w:t>
      </w:r>
      <w:r w:rsidR="00744F8C">
        <w:rPr>
          <w:rFonts w:ascii="Times New Roman" w:hAnsi="Times New Roman"/>
          <w:sz w:val="24"/>
          <w:szCs w:val="24"/>
        </w:rPr>
        <w:t xml:space="preserve"> </w:t>
      </w:r>
      <w:r w:rsidRPr="00001FA2">
        <w:rPr>
          <w:rFonts w:ascii="Times New Roman" w:hAnsi="Times New Roman"/>
          <w:sz w:val="24"/>
          <w:szCs w:val="24"/>
        </w:rPr>
        <w:t>also represent a principal officer or major shareholder.</w:t>
      </w:r>
    </w:p>
    <w:p w14:paraId="39F205DF" w14:textId="77777777" w:rsidR="00744F8C" w:rsidRDefault="00744F8C" w:rsidP="00001FA2">
      <w:pPr>
        <w:autoSpaceDE w:val="0"/>
        <w:autoSpaceDN w:val="0"/>
        <w:adjustRightInd w:val="0"/>
        <w:spacing w:after="0" w:line="240" w:lineRule="auto"/>
        <w:rPr>
          <w:rFonts w:ascii="Times New Roman" w:hAnsi="Times New Roman"/>
          <w:b/>
          <w:bCs/>
          <w:sz w:val="24"/>
          <w:szCs w:val="24"/>
        </w:rPr>
      </w:pPr>
    </w:p>
    <w:p w14:paraId="14D814BB" w14:textId="77777777" w:rsidR="00001FA2" w:rsidRPr="00001FA2" w:rsidRDefault="00001FA2" w:rsidP="00001FA2">
      <w:pPr>
        <w:autoSpaceDE w:val="0"/>
        <w:autoSpaceDN w:val="0"/>
        <w:adjustRightInd w:val="0"/>
        <w:spacing w:after="0" w:line="240" w:lineRule="auto"/>
        <w:rPr>
          <w:rFonts w:ascii="Times New Roman" w:hAnsi="Times New Roman"/>
          <w:b/>
          <w:bCs/>
          <w:sz w:val="24"/>
          <w:szCs w:val="24"/>
        </w:rPr>
      </w:pPr>
      <w:r w:rsidRPr="00001FA2">
        <w:rPr>
          <w:rFonts w:ascii="Times New Roman" w:hAnsi="Times New Roman"/>
          <w:b/>
          <w:bCs/>
          <w:sz w:val="24"/>
          <w:szCs w:val="24"/>
        </w:rPr>
        <w:t>Derivative Actions</w:t>
      </w:r>
    </w:p>
    <w:p w14:paraId="409FFFCF" w14:textId="77777777" w:rsidR="00744F8C" w:rsidRDefault="00744F8C" w:rsidP="00001FA2">
      <w:pPr>
        <w:autoSpaceDE w:val="0"/>
        <w:autoSpaceDN w:val="0"/>
        <w:adjustRightInd w:val="0"/>
        <w:spacing w:after="0" w:line="240" w:lineRule="auto"/>
        <w:rPr>
          <w:rFonts w:ascii="Times New Roman" w:hAnsi="Times New Roman"/>
          <w:sz w:val="24"/>
          <w:szCs w:val="24"/>
        </w:rPr>
      </w:pPr>
    </w:p>
    <w:p w14:paraId="552572AD"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[13] Under generally prevailing law, the shareholders or members of</w:t>
      </w:r>
      <w:r w:rsidR="00744F8C">
        <w:rPr>
          <w:rFonts w:ascii="Times New Roman" w:hAnsi="Times New Roman"/>
          <w:sz w:val="24"/>
          <w:szCs w:val="24"/>
        </w:rPr>
        <w:t xml:space="preserve"> </w:t>
      </w:r>
      <w:r w:rsidRPr="00001FA2">
        <w:rPr>
          <w:rFonts w:ascii="Times New Roman" w:hAnsi="Times New Roman"/>
          <w:sz w:val="24"/>
          <w:szCs w:val="24"/>
        </w:rPr>
        <w:t>a corporation may bring suit to compel the directors to perform their</w:t>
      </w:r>
      <w:r w:rsidR="00744F8C">
        <w:rPr>
          <w:rFonts w:ascii="Times New Roman" w:hAnsi="Times New Roman"/>
          <w:sz w:val="24"/>
          <w:szCs w:val="24"/>
        </w:rPr>
        <w:t xml:space="preserve"> </w:t>
      </w:r>
      <w:r w:rsidRPr="00001FA2">
        <w:rPr>
          <w:rFonts w:ascii="Times New Roman" w:hAnsi="Times New Roman"/>
          <w:sz w:val="24"/>
          <w:szCs w:val="24"/>
        </w:rPr>
        <w:t>legal obligations in the supervision of the organization. Members of</w:t>
      </w:r>
      <w:r w:rsidR="00744F8C">
        <w:rPr>
          <w:rFonts w:ascii="Times New Roman" w:hAnsi="Times New Roman"/>
          <w:sz w:val="24"/>
          <w:szCs w:val="24"/>
        </w:rPr>
        <w:t xml:space="preserve"> </w:t>
      </w:r>
      <w:r w:rsidRPr="00001FA2">
        <w:rPr>
          <w:rFonts w:ascii="Times New Roman" w:hAnsi="Times New Roman"/>
          <w:sz w:val="24"/>
          <w:szCs w:val="24"/>
        </w:rPr>
        <w:t>unincorporated associations have essentially the same right. Such an</w:t>
      </w:r>
      <w:r w:rsidR="00744F8C">
        <w:rPr>
          <w:rFonts w:ascii="Times New Roman" w:hAnsi="Times New Roman"/>
          <w:sz w:val="24"/>
          <w:szCs w:val="24"/>
        </w:rPr>
        <w:t xml:space="preserve"> </w:t>
      </w:r>
      <w:r w:rsidRPr="00001FA2">
        <w:rPr>
          <w:rFonts w:ascii="Times New Roman" w:hAnsi="Times New Roman"/>
          <w:sz w:val="24"/>
          <w:szCs w:val="24"/>
        </w:rPr>
        <w:t>action may be brought nominally by the organization, but usually is,</w:t>
      </w:r>
      <w:r w:rsidR="00744F8C">
        <w:rPr>
          <w:rFonts w:ascii="Times New Roman" w:hAnsi="Times New Roman"/>
          <w:sz w:val="24"/>
          <w:szCs w:val="24"/>
        </w:rPr>
        <w:t xml:space="preserve"> </w:t>
      </w:r>
      <w:r w:rsidRPr="00001FA2">
        <w:rPr>
          <w:rFonts w:ascii="Times New Roman" w:hAnsi="Times New Roman"/>
          <w:sz w:val="24"/>
          <w:szCs w:val="24"/>
        </w:rPr>
        <w:t>in fact, a legal controversy over management of the organization.</w:t>
      </w:r>
    </w:p>
    <w:p w14:paraId="18AD45D2" w14:textId="77777777" w:rsidR="00744F8C" w:rsidRDefault="00744F8C" w:rsidP="00001FA2">
      <w:pPr>
        <w:autoSpaceDE w:val="0"/>
        <w:autoSpaceDN w:val="0"/>
        <w:adjustRightInd w:val="0"/>
        <w:spacing w:after="0" w:line="240" w:lineRule="auto"/>
        <w:rPr>
          <w:rFonts w:ascii="Times New Roman" w:hAnsi="Times New Roman"/>
          <w:sz w:val="24"/>
          <w:szCs w:val="24"/>
        </w:rPr>
      </w:pPr>
    </w:p>
    <w:p w14:paraId="4A5C3D24"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[14] The question can arise whether counsel for the organization</w:t>
      </w:r>
      <w:r w:rsidR="00744F8C">
        <w:rPr>
          <w:rFonts w:ascii="Times New Roman" w:hAnsi="Times New Roman"/>
          <w:sz w:val="24"/>
          <w:szCs w:val="24"/>
        </w:rPr>
        <w:t xml:space="preserve"> </w:t>
      </w:r>
      <w:r w:rsidRPr="00001FA2">
        <w:rPr>
          <w:rFonts w:ascii="Times New Roman" w:hAnsi="Times New Roman"/>
          <w:sz w:val="24"/>
          <w:szCs w:val="24"/>
        </w:rPr>
        <w:t>may defend such an action. The proposition that the organization is</w:t>
      </w:r>
      <w:r w:rsidR="00744F8C">
        <w:rPr>
          <w:rFonts w:ascii="Times New Roman" w:hAnsi="Times New Roman"/>
          <w:sz w:val="24"/>
          <w:szCs w:val="24"/>
        </w:rPr>
        <w:t xml:space="preserve"> </w:t>
      </w:r>
      <w:r w:rsidRPr="00001FA2">
        <w:rPr>
          <w:rFonts w:ascii="Times New Roman" w:hAnsi="Times New Roman"/>
          <w:sz w:val="24"/>
          <w:szCs w:val="24"/>
        </w:rPr>
        <w:t>the lawyer's client does not alone resolve the issue. Most derivative</w:t>
      </w:r>
      <w:r w:rsidR="00744F8C">
        <w:rPr>
          <w:rFonts w:ascii="Times New Roman" w:hAnsi="Times New Roman"/>
          <w:sz w:val="24"/>
          <w:szCs w:val="24"/>
        </w:rPr>
        <w:t xml:space="preserve"> </w:t>
      </w:r>
      <w:r w:rsidRPr="00001FA2">
        <w:rPr>
          <w:rFonts w:ascii="Times New Roman" w:hAnsi="Times New Roman"/>
          <w:sz w:val="24"/>
          <w:szCs w:val="24"/>
        </w:rPr>
        <w:t>actions are a normal incident of an organization's affairs, to be</w:t>
      </w:r>
      <w:r w:rsidR="00744F8C">
        <w:rPr>
          <w:rFonts w:ascii="Times New Roman" w:hAnsi="Times New Roman"/>
          <w:sz w:val="24"/>
          <w:szCs w:val="24"/>
        </w:rPr>
        <w:t xml:space="preserve"> </w:t>
      </w:r>
      <w:r w:rsidRPr="00001FA2">
        <w:rPr>
          <w:rFonts w:ascii="Times New Roman" w:hAnsi="Times New Roman"/>
          <w:sz w:val="24"/>
          <w:szCs w:val="24"/>
        </w:rPr>
        <w:t>defended by the organization's lawyer like any other suit. However,</w:t>
      </w:r>
      <w:r w:rsidR="00744F8C">
        <w:rPr>
          <w:rFonts w:ascii="Times New Roman" w:hAnsi="Times New Roman"/>
          <w:sz w:val="24"/>
          <w:szCs w:val="24"/>
        </w:rPr>
        <w:t xml:space="preserve"> </w:t>
      </w:r>
      <w:r w:rsidRPr="00001FA2">
        <w:rPr>
          <w:rFonts w:ascii="Times New Roman" w:hAnsi="Times New Roman"/>
          <w:sz w:val="24"/>
          <w:szCs w:val="24"/>
        </w:rPr>
        <w:t>if the claim involves serious charges of wrongdoing by those in</w:t>
      </w:r>
      <w:r w:rsidR="00744F8C">
        <w:rPr>
          <w:rFonts w:ascii="Times New Roman" w:hAnsi="Times New Roman"/>
          <w:sz w:val="24"/>
          <w:szCs w:val="24"/>
        </w:rPr>
        <w:t xml:space="preserve"> </w:t>
      </w:r>
      <w:r w:rsidRPr="00001FA2">
        <w:rPr>
          <w:rFonts w:ascii="Times New Roman" w:hAnsi="Times New Roman"/>
          <w:sz w:val="24"/>
          <w:szCs w:val="24"/>
        </w:rPr>
        <w:t>control of the organization, a conflict may arise between the lawyer's</w:t>
      </w:r>
      <w:r w:rsidR="00744F8C">
        <w:rPr>
          <w:rFonts w:ascii="Times New Roman" w:hAnsi="Times New Roman"/>
          <w:sz w:val="24"/>
          <w:szCs w:val="24"/>
        </w:rPr>
        <w:t xml:space="preserve"> </w:t>
      </w:r>
      <w:r w:rsidRPr="00001FA2">
        <w:rPr>
          <w:rFonts w:ascii="Times New Roman" w:hAnsi="Times New Roman"/>
          <w:sz w:val="24"/>
          <w:szCs w:val="24"/>
        </w:rPr>
        <w:t>duty to the organization and the lawyer's relationship with the</w:t>
      </w:r>
      <w:r w:rsidR="00744F8C">
        <w:rPr>
          <w:rFonts w:ascii="Times New Roman" w:hAnsi="Times New Roman"/>
          <w:sz w:val="24"/>
          <w:szCs w:val="24"/>
        </w:rPr>
        <w:t xml:space="preserve"> </w:t>
      </w:r>
      <w:r w:rsidRPr="00001FA2">
        <w:rPr>
          <w:rFonts w:ascii="Times New Roman" w:hAnsi="Times New Roman"/>
          <w:sz w:val="24"/>
          <w:szCs w:val="24"/>
        </w:rPr>
        <w:t>board. In those circumstances, Rule 1.7 governs who should represent</w:t>
      </w:r>
      <w:r w:rsidR="00744F8C">
        <w:rPr>
          <w:rFonts w:ascii="Times New Roman" w:hAnsi="Times New Roman"/>
          <w:sz w:val="24"/>
          <w:szCs w:val="24"/>
        </w:rPr>
        <w:t xml:space="preserve"> </w:t>
      </w:r>
      <w:r w:rsidRPr="00001FA2">
        <w:rPr>
          <w:rFonts w:ascii="Times New Roman" w:hAnsi="Times New Roman"/>
          <w:sz w:val="24"/>
          <w:szCs w:val="24"/>
        </w:rPr>
        <w:t>the directors and the organization.</w:t>
      </w:r>
    </w:p>
    <w:p w14:paraId="4FA25C3A" w14:textId="77777777" w:rsidR="00744F8C" w:rsidRDefault="00744F8C" w:rsidP="00001FA2">
      <w:pPr>
        <w:autoSpaceDE w:val="0"/>
        <w:autoSpaceDN w:val="0"/>
        <w:adjustRightInd w:val="0"/>
        <w:spacing w:after="0" w:line="240" w:lineRule="auto"/>
        <w:rPr>
          <w:rFonts w:ascii="Times New Roman" w:hAnsi="Times New Roman"/>
          <w:b/>
          <w:bCs/>
          <w:sz w:val="24"/>
          <w:szCs w:val="24"/>
        </w:rPr>
      </w:pPr>
    </w:p>
    <w:p w14:paraId="22B90838" w14:textId="77777777" w:rsidR="00001FA2" w:rsidRPr="00001FA2" w:rsidRDefault="00001FA2" w:rsidP="00001FA2">
      <w:pPr>
        <w:autoSpaceDE w:val="0"/>
        <w:autoSpaceDN w:val="0"/>
        <w:adjustRightInd w:val="0"/>
        <w:spacing w:after="0" w:line="240" w:lineRule="auto"/>
        <w:rPr>
          <w:rFonts w:ascii="Times New Roman" w:hAnsi="Times New Roman"/>
          <w:b/>
          <w:bCs/>
          <w:sz w:val="24"/>
          <w:szCs w:val="24"/>
        </w:rPr>
      </w:pPr>
      <w:r w:rsidRPr="00001FA2">
        <w:rPr>
          <w:rFonts w:ascii="Times New Roman" w:hAnsi="Times New Roman"/>
          <w:b/>
          <w:bCs/>
          <w:sz w:val="24"/>
          <w:szCs w:val="24"/>
        </w:rPr>
        <w:t>RULE 1.14 CLIENT WITH DIMINISHED CAPACITY</w:t>
      </w:r>
    </w:p>
    <w:p w14:paraId="2F7D1C72" w14:textId="77777777" w:rsidR="00744F8C" w:rsidRDefault="00744F8C" w:rsidP="00001FA2">
      <w:pPr>
        <w:autoSpaceDE w:val="0"/>
        <w:autoSpaceDN w:val="0"/>
        <w:adjustRightInd w:val="0"/>
        <w:spacing w:after="0" w:line="240" w:lineRule="auto"/>
        <w:rPr>
          <w:rFonts w:ascii="Times New Roman" w:hAnsi="Times New Roman"/>
          <w:sz w:val="24"/>
          <w:szCs w:val="24"/>
        </w:rPr>
      </w:pPr>
    </w:p>
    <w:p w14:paraId="6DB8FB8E"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When a client's capacity to make adequately considered decisions</w:t>
      </w:r>
      <w:r w:rsidR="00744F8C" w:rsidRPr="00E520E6">
        <w:rPr>
          <w:rFonts w:ascii="Times New Roman" w:hAnsi="Times New Roman"/>
          <w:b/>
          <w:sz w:val="24"/>
          <w:szCs w:val="24"/>
        </w:rPr>
        <w:t xml:space="preserve"> </w:t>
      </w:r>
      <w:r w:rsidRPr="00E520E6">
        <w:rPr>
          <w:rFonts w:ascii="Times New Roman" w:hAnsi="Times New Roman"/>
          <w:b/>
          <w:sz w:val="24"/>
          <w:szCs w:val="24"/>
        </w:rPr>
        <w:t>in connection with a representation is diminished, whether because</w:t>
      </w:r>
      <w:r w:rsidR="00744F8C" w:rsidRPr="00E520E6">
        <w:rPr>
          <w:rFonts w:ascii="Times New Roman" w:hAnsi="Times New Roman"/>
          <w:b/>
          <w:sz w:val="24"/>
          <w:szCs w:val="24"/>
        </w:rPr>
        <w:t xml:space="preserve"> </w:t>
      </w:r>
      <w:r w:rsidRPr="00E520E6">
        <w:rPr>
          <w:rFonts w:ascii="Times New Roman" w:hAnsi="Times New Roman"/>
          <w:b/>
          <w:sz w:val="24"/>
          <w:szCs w:val="24"/>
        </w:rPr>
        <w:t>of minority, mental impairment or for some other reason, the lawyer</w:t>
      </w:r>
      <w:r w:rsidR="00744F8C" w:rsidRPr="00E520E6">
        <w:rPr>
          <w:rFonts w:ascii="Times New Roman" w:hAnsi="Times New Roman"/>
          <w:b/>
          <w:sz w:val="24"/>
          <w:szCs w:val="24"/>
        </w:rPr>
        <w:t xml:space="preserve"> </w:t>
      </w:r>
      <w:r w:rsidRPr="00E520E6">
        <w:rPr>
          <w:rFonts w:ascii="Times New Roman" w:hAnsi="Times New Roman"/>
          <w:b/>
          <w:sz w:val="24"/>
          <w:szCs w:val="24"/>
        </w:rPr>
        <w:t>shall, as far as reasonably possible, maintain a normal client-lawyer</w:t>
      </w:r>
      <w:r w:rsidR="00744F8C" w:rsidRPr="00E520E6">
        <w:rPr>
          <w:rFonts w:ascii="Times New Roman" w:hAnsi="Times New Roman"/>
          <w:b/>
          <w:sz w:val="24"/>
          <w:szCs w:val="24"/>
        </w:rPr>
        <w:t xml:space="preserve"> </w:t>
      </w:r>
      <w:r w:rsidRPr="00E520E6">
        <w:rPr>
          <w:rFonts w:ascii="Times New Roman" w:hAnsi="Times New Roman"/>
          <w:b/>
          <w:sz w:val="24"/>
          <w:szCs w:val="24"/>
        </w:rPr>
        <w:t>relationship with the client.</w:t>
      </w:r>
    </w:p>
    <w:p w14:paraId="6C9774FD" w14:textId="77777777" w:rsidR="00744F8C" w:rsidRPr="00E520E6" w:rsidRDefault="00744F8C" w:rsidP="00001FA2">
      <w:pPr>
        <w:autoSpaceDE w:val="0"/>
        <w:autoSpaceDN w:val="0"/>
        <w:adjustRightInd w:val="0"/>
        <w:spacing w:after="0" w:line="240" w:lineRule="auto"/>
        <w:rPr>
          <w:rFonts w:ascii="Times New Roman" w:hAnsi="Times New Roman"/>
          <w:b/>
          <w:sz w:val="24"/>
          <w:szCs w:val="24"/>
        </w:rPr>
      </w:pPr>
    </w:p>
    <w:p w14:paraId="096FF83D"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When the lawyer reasonably believes that the client has diminished</w:t>
      </w:r>
      <w:r w:rsidR="00744F8C" w:rsidRPr="00E520E6">
        <w:rPr>
          <w:rFonts w:ascii="Times New Roman" w:hAnsi="Times New Roman"/>
          <w:b/>
          <w:sz w:val="24"/>
          <w:szCs w:val="24"/>
        </w:rPr>
        <w:t xml:space="preserve"> </w:t>
      </w:r>
      <w:r w:rsidRPr="00E520E6">
        <w:rPr>
          <w:rFonts w:ascii="Times New Roman" w:hAnsi="Times New Roman"/>
          <w:b/>
          <w:sz w:val="24"/>
          <w:szCs w:val="24"/>
        </w:rPr>
        <w:t>capacity, is at risk of substantial physical, financial or other</w:t>
      </w:r>
      <w:r w:rsidR="00744F8C" w:rsidRPr="00E520E6">
        <w:rPr>
          <w:rFonts w:ascii="Times New Roman" w:hAnsi="Times New Roman"/>
          <w:b/>
          <w:sz w:val="24"/>
          <w:szCs w:val="24"/>
        </w:rPr>
        <w:t xml:space="preserve"> </w:t>
      </w:r>
      <w:r w:rsidRPr="00E520E6">
        <w:rPr>
          <w:rFonts w:ascii="Times New Roman" w:hAnsi="Times New Roman"/>
          <w:b/>
          <w:sz w:val="24"/>
          <w:szCs w:val="24"/>
        </w:rPr>
        <w:t>harm unless action is taken and cannot adequately act in the client's</w:t>
      </w:r>
      <w:r w:rsidR="00744F8C" w:rsidRPr="00E520E6">
        <w:rPr>
          <w:rFonts w:ascii="Times New Roman" w:hAnsi="Times New Roman"/>
          <w:b/>
          <w:sz w:val="24"/>
          <w:szCs w:val="24"/>
        </w:rPr>
        <w:t xml:space="preserve"> </w:t>
      </w:r>
      <w:r w:rsidRPr="00E520E6">
        <w:rPr>
          <w:rFonts w:ascii="Times New Roman" w:hAnsi="Times New Roman"/>
          <w:b/>
          <w:sz w:val="24"/>
          <w:szCs w:val="24"/>
        </w:rPr>
        <w:t>own interest, the lawyer may take reasonably necessary protective</w:t>
      </w:r>
      <w:r w:rsidR="00744F8C" w:rsidRPr="00E520E6">
        <w:rPr>
          <w:rFonts w:ascii="Times New Roman" w:hAnsi="Times New Roman"/>
          <w:b/>
          <w:sz w:val="24"/>
          <w:szCs w:val="24"/>
        </w:rPr>
        <w:t xml:space="preserve"> action, including </w:t>
      </w:r>
      <w:r w:rsidRPr="00E520E6">
        <w:rPr>
          <w:rFonts w:ascii="Times New Roman" w:hAnsi="Times New Roman"/>
          <w:b/>
          <w:sz w:val="24"/>
          <w:szCs w:val="24"/>
        </w:rPr>
        <w:t>consulting with individuals or entities that have the</w:t>
      </w:r>
      <w:r w:rsidR="00744F8C" w:rsidRPr="00E520E6">
        <w:rPr>
          <w:rFonts w:ascii="Times New Roman" w:hAnsi="Times New Roman"/>
          <w:b/>
          <w:sz w:val="24"/>
          <w:szCs w:val="24"/>
        </w:rPr>
        <w:t xml:space="preserve"> </w:t>
      </w:r>
      <w:r w:rsidRPr="00E520E6">
        <w:rPr>
          <w:rFonts w:ascii="Times New Roman" w:hAnsi="Times New Roman"/>
          <w:b/>
          <w:sz w:val="24"/>
          <w:szCs w:val="24"/>
        </w:rPr>
        <w:t xml:space="preserve">ability to take action to </w:t>
      </w:r>
      <w:r w:rsidRPr="00E520E6">
        <w:rPr>
          <w:rFonts w:ascii="Times New Roman" w:hAnsi="Times New Roman"/>
          <w:b/>
          <w:sz w:val="24"/>
          <w:szCs w:val="24"/>
        </w:rPr>
        <w:lastRenderedPageBreak/>
        <w:t>protect the client and, in appropriate cases,</w:t>
      </w:r>
      <w:r w:rsidR="00744F8C" w:rsidRPr="00E520E6">
        <w:rPr>
          <w:rFonts w:ascii="Times New Roman" w:hAnsi="Times New Roman"/>
          <w:b/>
          <w:sz w:val="24"/>
          <w:szCs w:val="24"/>
        </w:rPr>
        <w:t xml:space="preserve"> </w:t>
      </w:r>
      <w:r w:rsidRPr="00E520E6">
        <w:rPr>
          <w:rFonts w:ascii="Times New Roman" w:hAnsi="Times New Roman"/>
          <w:b/>
          <w:sz w:val="24"/>
          <w:szCs w:val="24"/>
        </w:rPr>
        <w:t>seeking the appointment of a guardian ad litem, conservator or</w:t>
      </w:r>
      <w:r w:rsidR="00744F8C" w:rsidRPr="00E520E6">
        <w:rPr>
          <w:rFonts w:ascii="Times New Roman" w:hAnsi="Times New Roman"/>
          <w:b/>
          <w:sz w:val="24"/>
          <w:szCs w:val="24"/>
        </w:rPr>
        <w:t xml:space="preserve"> </w:t>
      </w:r>
      <w:r w:rsidRPr="00E520E6">
        <w:rPr>
          <w:rFonts w:ascii="Times New Roman" w:hAnsi="Times New Roman"/>
          <w:b/>
          <w:sz w:val="24"/>
          <w:szCs w:val="24"/>
        </w:rPr>
        <w:t>guardian.</w:t>
      </w:r>
    </w:p>
    <w:p w14:paraId="2792E60C" w14:textId="77777777" w:rsidR="00744F8C" w:rsidRPr="00E520E6" w:rsidRDefault="00744F8C" w:rsidP="00001FA2">
      <w:pPr>
        <w:autoSpaceDE w:val="0"/>
        <w:autoSpaceDN w:val="0"/>
        <w:adjustRightInd w:val="0"/>
        <w:spacing w:after="0" w:line="240" w:lineRule="auto"/>
        <w:rPr>
          <w:rFonts w:ascii="Times New Roman" w:hAnsi="Times New Roman"/>
          <w:b/>
          <w:sz w:val="24"/>
          <w:szCs w:val="24"/>
        </w:rPr>
      </w:pPr>
    </w:p>
    <w:p w14:paraId="49902271"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(c) Information relating to the representation of a client with</w:t>
      </w:r>
      <w:r w:rsidR="00744F8C" w:rsidRPr="00E520E6">
        <w:rPr>
          <w:rFonts w:ascii="Times New Roman" w:hAnsi="Times New Roman"/>
          <w:b/>
          <w:sz w:val="24"/>
          <w:szCs w:val="24"/>
        </w:rPr>
        <w:t xml:space="preserve"> </w:t>
      </w:r>
      <w:r w:rsidRPr="00E520E6">
        <w:rPr>
          <w:rFonts w:ascii="Times New Roman" w:hAnsi="Times New Roman"/>
          <w:b/>
          <w:sz w:val="24"/>
          <w:szCs w:val="24"/>
        </w:rPr>
        <w:t>diminished capacity is protected by Rule 1.6. When taking protective</w:t>
      </w:r>
      <w:r w:rsidR="00744F8C" w:rsidRPr="00E520E6">
        <w:rPr>
          <w:rFonts w:ascii="Times New Roman" w:hAnsi="Times New Roman"/>
          <w:b/>
          <w:sz w:val="24"/>
          <w:szCs w:val="24"/>
        </w:rPr>
        <w:t xml:space="preserve"> </w:t>
      </w:r>
      <w:r w:rsidRPr="00E520E6">
        <w:rPr>
          <w:rFonts w:ascii="Times New Roman" w:hAnsi="Times New Roman"/>
          <w:b/>
          <w:sz w:val="24"/>
          <w:szCs w:val="24"/>
        </w:rPr>
        <w:t>action pursuant to paragraph (b), the lawyer is impliedly authorized</w:t>
      </w:r>
      <w:r w:rsidR="00744F8C" w:rsidRPr="00E520E6">
        <w:rPr>
          <w:rFonts w:ascii="Times New Roman" w:hAnsi="Times New Roman"/>
          <w:b/>
          <w:sz w:val="24"/>
          <w:szCs w:val="24"/>
        </w:rPr>
        <w:t xml:space="preserve"> </w:t>
      </w:r>
      <w:r w:rsidRPr="00E520E6">
        <w:rPr>
          <w:rFonts w:ascii="Times New Roman" w:hAnsi="Times New Roman"/>
          <w:b/>
          <w:sz w:val="24"/>
          <w:szCs w:val="24"/>
        </w:rPr>
        <w:t>under Rule 1.6(a) to reveal information about the client, but only to</w:t>
      </w:r>
      <w:r w:rsidR="00744F8C" w:rsidRPr="00E520E6">
        <w:rPr>
          <w:rFonts w:ascii="Times New Roman" w:hAnsi="Times New Roman"/>
          <w:b/>
          <w:sz w:val="24"/>
          <w:szCs w:val="24"/>
        </w:rPr>
        <w:t xml:space="preserve"> </w:t>
      </w:r>
      <w:r w:rsidRPr="00E520E6">
        <w:rPr>
          <w:rFonts w:ascii="Times New Roman" w:hAnsi="Times New Roman"/>
          <w:b/>
          <w:sz w:val="24"/>
          <w:szCs w:val="24"/>
        </w:rPr>
        <w:t>the extent reasonably necessary to protect the client's interests.</w:t>
      </w:r>
    </w:p>
    <w:p w14:paraId="398618DA" w14:textId="77777777" w:rsidR="00744F8C" w:rsidRPr="00E520E6" w:rsidRDefault="00744F8C" w:rsidP="00001FA2">
      <w:pPr>
        <w:autoSpaceDE w:val="0"/>
        <w:autoSpaceDN w:val="0"/>
        <w:adjustRightInd w:val="0"/>
        <w:spacing w:after="0" w:line="240" w:lineRule="auto"/>
        <w:rPr>
          <w:rFonts w:ascii="Times New Roman" w:hAnsi="Times New Roman"/>
          <w:b/>
          <w:sz w:val="24"/>
          <w:szCs w:val="24"/>
        </w:rPr>
      </w:pPr>
    </w:p>
    <w:p w14:paraId="687427D4" w14:textId="77777777" w:rsidR="00001FA2" w:rsidRPr="00E520E6" w:rsidRDefault="00001FA2" w:rsidP="00001FA2">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a public</w:t>
      </w:r>
      <w:r w:rsidR="00744F8C" w:rsidRPr="00E520E6">
        <w:rPr>
          <w:rFonts w:ascii="Times New Roman" w:hAnsi="Times New Roman"/>
          <w:b/>
          <w:sz w:val="24"/>
          <w:szCs w:val="24"/>
        </w:rPr>
        <w:t xml:space="preserve"> </w:t>
      </w:r>
      <w:r w:rsidRPr="00E520E6">
        <w:rPr>
          <w:rFonts w:ascii="Times New Roman" w:hAnsi="Times New Roman"/>
          <w:b/>
          <w:sz w:val="24"/>
          <w:szCs w:val="24"/>
        </w:rPr>
        <w:t>reprimand.</w:t>
      </w:r>
    </w:p>
    <w:p w14:paraId="4B28D88A" w14:textId="77777777" w:rsidR="00744F8C" w:rsidRDefault="00744F8C" w:rsidP="00001FA2">
      <w:pPr>
        <w:autoSpaceDE w:val="0"/>
        <w:autoSpaceDN w:val="0"/>
        <w:adjustRightInd w:val="0"/>
        <w:spacing w:after="0" w:line="240" w:lineRule="auto"/>
        <w:rPr>
          <w:rFonts w:ascii="Times New Roman" w:hAnsi="Times New Roman"/>
          <w:b/>
          <w:bCs/>
          <w:sz w:val="24"/>
          <w:szCs w:val="24"/>
        </w:rPr>
      </w:pPr>
    </w:p>
    <w:p w14:paraId="79080EE1" w14:textId="77777777" w:rsidR="00001FA2" w:rsidRPr="00001FA2" w:rsidRDefault="00001FA2" w:rsidP="00001FA2">
      <w:pPr>
        <w:autoSpaceDE w:val="0"/>
        <w:autoSpaceDN w:val="0"/>
        <w:adjustRightInd w:val="0"/>
        <w:spacing w:after="0" w:line="240" w:lineRule="auto"/>
        <w:rPr>
          <w:rFonts w:ascii="Times New Roman" w:hAnsi="Times New Roman"/>
          <w:b/>
          <w:bCs/>
          <w:sz w:val="24"/>
          <w:szCs w:val="24"/>
        </w:rPr>
      </w:pPr>
      <w:r w:rsidRPr="00001FA2">
        <w:rPr>
          <w:rFonts w:ascii="Times New Roman" w:hAnsi="Times New Roman"/>
          <w:b/>
          <w:bCs/>
          <w:sz w:val="24"/>
          <w:szCs w:val="24"/>
        </w:rPr>
        <w:t>Comment</w:t>
      </w:r>
    </w:p>
    <w:p w14:paraId="452FCB65" w14:textId="77777777" w:rsidR="00744F8C" w:rsidRDefault="00744F8C" w:rsidP="00001FA2">
      <w:pPr>
        <w:autoSpaceDE w:val="0"/>
        <w:autoSpaceDN w:val="0"/>
        <w:adjustRightInd w:val="0"/>
        <w:spacing w:after="0" w:line="240" w:lineRule="auto"/>
        <w:rPr>
          <w:rFonts w:ascii="Times New Roman" w:hAnsi="Times New Roman"/>
          <w:sz w:val="24"/>
          <w:szCs w:val="24"/>
        </w:rPr>
      </w:pPr>
    </w:p>
    <w:p w14:paraId="559AACB2" w14:textId="77777777" w:rsidR="00744F8C"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[1] The normal client-lawyer relationship is based on the assumption</w:t>
      </w:r>
      <w:r w:rsidR="00744F8C">
        <w:rPr>
          <w:rFonts w:ascii="Times New Roman" w:hAnsi="Times New Roman"/>
          <w:sz w:val="24"/>
          <w:szCs w:val="24"/>
        </w:rPr>
        <w:t xml:space="preserve"> </w:t>
      </w:r>
      <w:r w:rsidRPr="00001FA2">
        <w:rPr>
          <w:rFonts w:ascii="Times New Roman" w:hAnsi="Times New Roman"/>
          <w:sz w:val="24"/>
          <w:szCs w:val="24"/>
        </w:rPr>
        <w:t>that the client, when properly advised and assisted, is capable of</w:t>
      </w:r>
      <w:r w:rsidR="00744F8C">
        <w:rPr>
          <w:rFonts w:ascii="Times New Roman" w:hAnsi="Times New Roman"/>
          <w:sz w:val="24"/>
          <w:szCs w:val="24"/>
        </w:rPr>
        <w:t xml:space="preserve"> </w:t>
      </w:r>
      <w:r w:rsidRPr="00001FA2">
        <w:rPr>
          <w:rFonts w:ascii="Times New Roman" w:hAnsi="Times New Roman"/>
          <w:sz w:val="24"/>
          <w:szCs w:val="24"/>
        </w:rPr>
        <w:t>making decisions about important matters. When the client is a</w:t>
      </w:r>
      <w:r w:rsidR="00744F8C">
        <w:rPr>
          <w:rFonts w:ascii="Times New Roman" w:hAnsi="Times New Roman"/>
          <w:sz w:val="24"/>
          <w:szCs w:val="24"/>
        </w:rPr>
        <w:t xml:space="preserve"> </w:t>
      </w:r>
      <w:r w:rsidRPr="00001FA2">
        <w:rPr>
          <w:rFonts w:ascii="Times New Roman" w:hAnsi="Times New Roman"/>
          <w:sz w:val="24"/>
          <w:szCs w:val="24"/>
        </w:rPr>
        <w:t>minor or suffers from a diminished mental capacity, however, maintaining</w:t>
      </w:r>
      <w:r w:rsidR="00744F8C">
        <w:rPr>
          <w:rFonts w:ascii="Times New Roman" w:hAnsi="Times New Roman"/>
          <w:sz w:val="24"/>
          <w:szCs w:val="24"/>
        </w:rPr>
        <w:t xml:space="preserve"> </w:t>
      </w:r>
      <w:r w:rsidRPr="00001FA2">
        <w:rPr>
          <w:rFonts w:ascii="Times New Roman" w:hAnsi="Times New Roman"/>
          <w:sz w:val="24"/>
          <w:szCs w:val="24"/>
        </w:rPr>
        <w:t>the ordinary client-lawyer relationship may not be possible</w:t>
      </w:r>
      <w:r w:rsidR="00744F8C">
        <w:rPr>
          <w:rFonts w:ascii="Times New Roman" w:hAnsi="Times New Roman"/>
          <w:sz w:val="24"/>
          <w:szCs w:val="24"/>
        </w:rPr>
        <w:t xml:space="preserve"> </w:t>
      </w:r>
      <w:r w:rsidRPr="00001FA2">
        <w:rPr>
          <w:rFonts w:ascii="Times New Roman" w:hAnsi="Times New Roman"/>
          <w:sz w:val="24"/>
          <w:szCs w:val="24"/>
        </w:rPr>
        <w:t>in all respects. In particular, a severely incapacitated person may</w:t>
      </w:r>
      <w:r w:rsidR="00744F8C">
        <w:rPr>
          <w:rFonts w:ascii="Times New Roman" w:hAnsi="Times New Roman"/>
          <w:sz w:val="24"/>
          <w:szCs w:val="24"/>
        </w:rPr>
        <w:t xml:space="preserve"> </w:t>
      </w:r>
      <w:r w:rsidRPr="00001FA2">
        <w:rPr>
          <w:rFonts w:ascii="Times New Roman" w:hAnsi="Times New Roman"/>
          <w:sz w:val="24"/>
          <w:szCs w:val="24"/>
        </w:rPr>
        <w:t>have no power to make legally binding decisions. Nevertheless, a</w:t>
      </w:r>
      <w:r w:rsidR="00744F8C">
        <w:rPr>
          <w:rFonts w:ascii="Times New Roman" w:hAnsi="Times New Roman"/>
          <w:sz w:val="24"/>
          <w:szCs w:val="24"/>
        </w:rPr>
        <w:t xml:space="preserve"> </w:t>
      </w:r>
      <w:r w:rsidRPr="00001FA2">
        <w:rPr>
          <w:rFonts w:ascii="Times New Roman" w:hAnsi="Times New Roman"/>
          <w:sz w:val="24"/>
          <w:szCs w:val="24"/>
        </w:rPr>
        <w:t>client with diminished capacity often has the ability to understand,</w:t>
      </w:r>
      <w:r w:rsidR="00744F8C">
        <w:rPr>
          <w:rFonts w:ascii="Times New Roman" w:hAnsi="Times New Roman"/>
          <w:sz w:val="24"/>
          <w:szCs w:val="24"/>
        </w:rPr>
        <w:t xml:space="preserve"> </w:t>
      </w:r>
      <w:r w:rsidRPr="00001FA2">
        <w:rPr>
          <w:rFonts w:ascii="Times New Roman" w:hAnsi="Times New Roman"/>
          <w:sz w:val="24"/>
          <w:szCs w:val="24"/>
        </w:rPr>
        <w:t>deliberate upon, and reach conclusions about matters affecting the</w:t>
      </w:r>
      <w:r w:rsidR="00744F8C">
        <w:rPr>
          <w:rFonts w:ascii="Times New Roman" w:hAnsi="Times New Roman"/>
          <w:sz w:val="24"/>
          <w:szCs w:val="24"/>
        </w:rPr>
        <w:t xml:space="preserve"> </w:t>
      </w:r>
      <w:r w:rsidRPr="00001FA2">
        <w:rPr>
          <w:rFonts w:ascii="Times New Roman" w:hAnsi="Times New Roman"/>
          <w:sz w:val="24"/>
          <w:szCs w:val="24"/>
        </w:rPr>
        <w:t>client's own well-being. For example, children as young as five or six</w:t>
      </w:r>
      <w:r w:rsidR="00744F8C">
        <w:rPr>
          <w:rFonts w:ascii="Times New Roman" w:hAnsi="Times New Roman"/>
          <w:sz w:val="24"/>
          <w:szCs w:val="24"/>
        </w:rPr>
        <w:t xml:space="preserve"> </w:t>
      </w:r>
      <w:r w:rsidRPr="00001FA2">
        <w:rPr>
          <w:rFonts w:ascii="Times New Roman" w:hAnsi="Times New Roman"/>
          <w:sz w:val="24"/>
          <w:szCs w:val="24"/>
        </w:rPr>
        <w:t>years of age, and certainly those of ten or twelve, are regarded as</w:t>
      </w:r>
      <w:r w:rsidR="00744F8C">
        <w:rPr>
          <w:rFonts w:ascii="Times New Roman" w:hAnsi="Times New Roman"/>
          <w:sz w:val="24"/>
          <w:szCs w:val="24"/>
        </w:rPr>
        <w:t xml:space="preserve"> </w:t>
      </w:r>
      <w:r w:rsidRPr="00001FA2">
        <w:rPr>
          <w:rFonts w:ascii="Times New Roman" w:hAnsi="Times New Roman"/>
          <w:sz w:val="24"/>
          <w:szCs w:val="24"/>
        </w:rPr>
        <w:t>having opinions that are entitled to weight in legal proceedings</w:t>
      </w:r>
      <w:r w:rsidR="00744F8C">
        <w:rPr>
          <w:rFonts w:ascii="Times New Roman" w:hAnsi="Times New Roman"/>
          <w:sz w:val="24"/>
          <w:szCs w:val="24"/>
        </w:rPr>
        <w:t xml:space="preserve"> </w:t>
      </w:r>
      <w:r w:rsidRPr="00001FA2">
        <w:rPr>
          <w:rFonts w:ascii="Times New Roman" w:hAnsi="Times New Roman"/>
          <w:sz w:val="24"/>
          <w:szCs w:val="24"/>
        </w:rPr>
        <w:t>concerning their custody. So also, it is recognized that some persons</w:t>
      </w:r>
      <w:r w:rsidR="00744F8C">
        <w:rPr>
          <w:rFonts w:ascii="Times New Roman" w:hAnsi="Times New Roman"/>
          <w:sz w:val="24"/>
          <w:szCs w:val="24"/>
        </w:rPr>
        <w:t xml:space="preserve"> </w:t>
      </w:r>
      <w:r w:rsidRPr="00001FA2">
        <w:rPr>
          <w:rFonts w:ascii="Times New Roman" w:hAnsi="Times New Roman"/>
          <w:sz w:val="24"/>
          <w:szCs w:val="24"/>
        </w:rPr>
        <w:t>of advanced age can be quite capable of handling routine financial</w:t>
      </w:r>
      <w:r w:rsidR="00744F8C">
        <w:rPr>
          <w:rFonts w:ascii="Times New Roman" w:hAnsi="Times New Roman"/>
          <w:sz w:val="24"/>
          <w:szCs w:val="24"/>
        </w:rPr>
        <w:t xml:space="preserve"> </w:t>
      </w:r>
      <w:r w:rsidRPr="00001FA2">
        <w:rPr>
          <w:rFonts w:ascii="Times New Roman" w:hAnsi="Times New Roman"/>
          <w:sz w:val="24"/>
          <w:szCs w:val="24"/>
        </w:rPr>
        <w:t>matters while needing special legal protection concerning major</w:t>
      </w:r>
      <w:r w:rsidR="00744F8C">
        <w:rPr>
          <w:rFonts w:ascii="Times New Roman" w:hAnsi="Times New Roman"/>
          <w:sz w:val="24"/>
          <w:szCs w:val="24"/>
        </w:rPr>
        <w:t xml:space="preserve"> </w:t>
      </w:r>
      <w:r w:rsidRPr="00001FA2">
        <w:rPr>
          <w:rFonts w:ascii="Times New Roman" w:hAnsi="Times New Roman"/>
          <w:sz w:val="24"/>
          <w:szCs w:val="24"/>
        </w:rPr>
        <w:t>transactions.</w:t>
      </w:r>
    </w:p>
    <w:p w14:paraId="29DFFBB0"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p>
    <w:p w14:paraId="10C74C4F"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[2] The fact that a client suffers a disability does not diminish the</w:t>
      </w:r>
      <w:r w:rsidR="00744F8C">
        <w:rPr>
          <w:rFonts w:ascii="Times New Roman" w:hAnsi="Times New Roman"/>
          <w:sz w:val="24"/>
          <w:szCs w:val="24"/>
        </w:rPr>
        <w:t xml:space="preserve"> </w:t>
      </w:r>
      <w:r w:rsidRPr="00001FA2">
        <w:rPr>
          <w:rFonts w:ascii="Times New Roman" w:hAnsi="Times New Roman"/>
          <w:sz w:val="24"/>
          <w:szCs w:val="24"/>
        </w:rPr>
        <w:t>lawyer's obligation to treat the client with attention and respect.</w:t>
      </w:r>
      <w:r w:rsidR="00744F8C">
        <w:rPr>
          <w:rFonts w:ascii="Times New Roman" w:hAnsi="Times New Roman"/>
          <w:sz w:val="24"/>
          <w:szCs w:val="24"/>
        </w:rPr>
        <w:t xml:space="preserve"> </w:t>
      </w:r>
      <w:r w:rsidRPr="00001FA2">
        <w:rPr>
          <w:rFonts w:ascii="Times New Roman" w:hAnsi="Times New Roman"/>
          <w:sz w:val="24"/>
          <w:szCs w:val="24"/>
        </w:rPr>
        <w:t>Even if the person does have a legal representative, the lawyer</w:t>
      </w:r>
      <w:r w:rsidR="00744F8C">
        <w:rPr>
          <w:rFonts w:ascii="Times New Roman" w:hAnsi="Times New Roman"/>
          <w:sz w:val="24"/>
          <w:szCs w:val="24"/>
        </w:rPr>
        <w:t xml:space="preserve"> </w:t>
      </w:r>
      <w:r w:rsidRPr="00001FA2">
        <w:rPr>
          <w:rFonts w:ascii="Times New Roman" w:hAnsi="Times New Roman"/>
          <w:sz w:val="24"/>
          <w:szCs w:val="24"/>
        </w:rPr>
        <w:t>should as far as possible accord the represented person the status of</w:t>
      </w:r>
      <w:r w:rsidR="00744F8C">
        <w:rPr>
          <w:rFonts w:ascii="Times New Roman" w:hAnsi="Times New Roman"/>
          <w:sz w:val="24"/>
          <w:szCs w:val="24"/>
        </w:rPr>
        <w:t xml:space="preserve"> </w:t>
      </w:r>
      <w:r w:rsidRPr="00001FA2">
        <w:rPr>
          <w:rFonts w:ascii="Times New Roman" w:hAnsi="Times New Roman"/>
          <w:sz w:val="24"/>
          <w:szCs w:val="24"/>
        </w:rPr>
        <w:t>client, particularly in maintaining communication.</w:t>
      </w:r>
    </w:p>
    <w:p w14:paraId="48C71D1C" w14:textId="77777777" w:rsidR="00744F8C" w:rsidRDefault="00744F8C" w:rsidP="00001FA2">
      <w:pPr>
        <w:autoSpaceDE w:val="0"/>
        <w:autoSpaceDN w:val="0"/>
        <w:adjustRightInd w:val="0"/>
        <w:spacing w:after="0" w:line="240" w:lineRule="auto"/>
        <w:rPr>
          <w:rFonts w:ascii="Times New Roman" w:hAnsi="Times New Roman"/>
          <w:sz w:val="24"/>
          <w:szCs w:val="24"/>
        </w:rPr>
      </w:pPr>
    </w:p>
    <w:p w14:paraId="19B48DAC"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[3] The client may wish to have family members or other persons</w:t>
      </w:r>
      <w:r w:rsidR="00744F8C">
        <w:rPr>
          <w:rFonts w:ascii="Times New Roman" w:hAnsi="Times New Roman"/>
          <w:sz w:val="24"/>
          <w:szCs w:val="24"/>
        </w:rPr>
        <w:t xml:space="preserve"> </w:t>
      </w:r>
      <w:r w:rsidRPr="00001FA2">
        <w:rPr>
          <w:rFonts w:ascii="Times New Roman" w:hAnsi="Times New Roman"/>
          <w:sz w:val="24"/>
          <w:szCs w:val="24"/>
        </w:rPr>
        <w:t>participate in discussions with the lawyer. When necessary to assist</w:t>
      </w:r>
      <w:r w:rsidR="00744F8C">
        <w:rPr>
          <w:rFonts w:ascii="Times New Roman" w:hAnsi="Times New Roman"/>
          <w:sz w:val="24"/>
          <w:szCs w:val="24"/>
        </w:rPr>
        <w:t xml:space="preserve"> </w:t>
      </w:r>
      <w:r w:rsidRPr="00001FA2">
        <w:rPr>
          <w:rFonts w:ascii="Times New Roman" w:hAnsi="Times New Roman"/>
          <w:sz w:val="24"/>
          <w:szCs w:val="24"/>
        </w:rPr>
        <w:t>in the representation, the lawyer should consider such participation</w:t>
      </w:r>
      <w:r w:rsidR="00744F8C">
        <w:rPr>
          <w:rFonts w:ascii="Times New Roman" w:hAnsi="Times New Roman"/>
          <w:sz w:val="24"/>
          <w:szCs w:val="24"/>
        </w:rPr>
        <w:t xml:space="preserve"> </w:t>
      </w:r>
      <w:r w:rsidRPr="00001FA2">
        <w:rPr>
          <w:rFonts w:ascii="Times New Roman" w:hAnsi="Times New Roman"/>
          <w:sz w:val="24"/>
          <w:szCs w:val="24"/>
        </w:rPr>
        <w:t>in terms of its effect on the applicability of the attorney-client</w:t>
      </w:r>
      <w:r w:rsidR="00744F8C">
        <w:rPr>
          <w:rFonts w:ascii="Times New Roman" w:hAnsi="Times New Roman"/>
          <w:sz w:val="24"/>
          <w:szCs w:val="24"/>
        </w:rPr>
        <w:t xml:space="preserve"> </w:t>
      </w:r>
      <w:r w:rsidRPr="00001FA2">
        <w:rPr>
          <w:rFonts w:ascii="Times New Roman" w:hAnsi="Times New Roman"/>
          <w:sz w:val="24"/>
          <w:szCs w:val="24"/>
        </w:rPr>
        <w:t>evidentiary privilege. Nevertheless, the lawyer must keep the client's</w:t>
      </w:r>
      <w:r w:rsidR="00744F8C">
        <w:rPr>
          <w:rFonts w:ascii="Times New Roman" w:hAnsi="Times New Roman"/>
          <w:sz w:val="24"/>
          <w:szCs w:val="24"/>
        </w:rPr>
        <w:t xml:space="preserve"> </w:t>
      </w:r>
      <w:r w:rsidRPr="00001FA2">
        <w:rPr>
          <w:rFonts w:ascii="Times New Roman" w:hAnsi="Times New Roman"/>
          <w:sz w:val="24"/>
          <w:szCs w:val="24"/>
        </w:rPr>
        <w:t>interests foremost and, except for protective action authorized under</w:t>
      </w:r>
      <w:r w:rsidR="00744F8C">
        <w:rPr>
          <w:rFonts w:ascii="Times New Roman" w:hAnsi="Times New Roman"/>
          <w:sz w:val="24"/>
          <w:szCs w:val="24"/>
        </w:rPr>
        <w:t xml:space="preserve"> </w:t>
      </w:r>
      <w:r w:rsidRPr="00001FA2">
        <w:rPr>
          <w:rFonts w:ascii="Times New Roman" w:hAnsi="Times New Roman"/>
          <w:sz w:val="24"/>
          <w:szCs w:val="24"/>
        </w:rPr>
        <w:t>paragraph (b), must look to the client, and not family members, to</w:t>
      </w:r>
      <w:r w:rsidR="00744F8C">
        <w:rPr>
          <w:rFonts w:ascii="Times New Roman" w:hAnsi="Times New Roman"/>
          <w:sz w:val="24"/>
          <w:szCs w:val="24"/>
        </w:rPr>
        <w:t xml:space="preserve"> </w:t>
      </w:r>
      <w:r w:rsidRPr="00001FA2">
        <w:rPr>
          <w:rFonts w:ascii="Times New Roman" w:hAnsi="Times New Roman"/>
          <w:sz w:val="24"/>
          <w:szCs w:val="24"/>
        </w:rPr>
        <w:t>make decisions on the client's behalf.</w:t>
      </w:r>
    </w:p>
    <w:p w14:paraId="3EABB270" w14:textId="77777777" w:rsidR="00744F8C" w:rsidRDefault="00744F8C" w:rsidP="00001FA2">
      <w:pPr>
        <w:autoSpaceDE w:val="0"/>
        <w:autoSpaceDN w:val="0"/>
        <w:adjustRightInd w:val="0"/>
        <w:spacing w:after="0" w:line="240" w:lineRule="auto"/>
        <w:rPr>
          <w:rFonts w:ascii="Times New Roman" w:hAnsi="Times New Roman"/>
          <w:sz w:val="24"/>
          <w:szCs w:val="24"/>
        </w:rPr>
      </w:pPr>
    </w:p>
    <w:p w14:paraId="5BE939F1" w14:textId="77777777" w:rsidR="00001FA2" w:rsidRPr="00744F8C"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[4] If a legal representative has already been appointed for the client,</w:t>
      </w:r>
      <w:r w:rsidR="00744F8C">
        <w:rPr>
          <w:rFonts w:ascii="Times New Roman" w:hAnsi="Times New Roman"/>
          <w:sz w:val="24"/>
          <w:szCs w:val="24"/>
        </w:rPr>
        <w:t xml:space="preserve"> </w:t>
      </w:r>
      <w:r w:rsidRPr="00001FA2">
        <w:rPr>
          <w:rFonts w:ascii="Times New Roman" w:hAnsi="Times New Roman"/>
          <w:sz w:val="24"/>
          <w:szCs w:val="24"/>
        </w:rPr>
        <w:t>the lawyer should ordinarily look to the representative for decisions</w:t>
      </w:r>
      <w:r w:rsidR="00744F8C">
        <w:rPr>
          <w:rFonts w:ascii="Times New Roman" w:hAnsi="Times New Roman"/>
          <w:sz w:val="24"/>
          <w:szCs w:val="24"/>
        </w:rPr>
        <w:t xml:space="preserve"> </w:t>
      </w:r>
      <w:r w:rsidRPr="00001FA2">
        <w:rPr>
          <w:rFonts w:ascii="Times New Roman" w:hAnsi="Times New Roman"/>
          <w:sz w:val="24"/>
          <w:szCs w:val="24"/>
        </w:rPr>
        <w:t>on behalf of the client. In matters involving a minor, whether the</w:t>
      </w:r>
      <w:r w:rsidR="00744F8C">
        <w:rPr>
          <w:rFonts w:ascii="Times New Roman" w:hAnsi="Times New Roman"/>
          <w:sz w:val="24"/>
          <w:szCs w:val="24"/>
        </w:rPr>
        <w:t xml:space="preserve"> </w:t>
      </w:r>
      <w:r w:rsidRPr="00001FA2">
        <w:rPr>
          <w:rFonts w:ascii="Times New Roman" w:hAnsi="Times New Roman"/>
          <w:sz w:val="24"/>
          <w:szCs w:val="24"/>
        </w:rPr>
        <w:t>lawyer should look to the parents as natural guardians may depend</w:t>
      </w:r>
      <w:r w:rsidR="00744F8C">
        <w:rPr>
          <w:rFonts w:ascii="Times New Roman" w:hAnsi="Times New Roman"/>
          <w:sz w:val="24"/>
          <w:szCs w:val="24"/>
        </w:rPr>
        <w:t xml:space="preserve"> </w:t>
      </w:r>
      <w:r w:rsidRPr="00001FA2">
        <w:rPr>
          <w:rFonts w:ascii="Times New Roman" w:hAnsi="Times New Roman"/>
          <w:sz w:val="24"/>
          <w:szCs w:val="24"/>
        </w:rPr>
        <w:t>on the type of proceeding or matter in which the lawyer is representing</w:t>
      </w:r>
      <w:r w:rsidR="00744F8C">
        <w:rPr>
          <w:rFonts w:ascii="Times New Roman" w:hAnsi="Times New Roman"/>
          <w:sz w:val="24"/>
          <w:szCs w:val="24"/>
        </w:rPr>
        <w:t xml:space="preserve"> </w:t>
      </w:r>
      <w:r w:rsidRPr="00001FA2">
        <w:rPr>
          <w:rFonts w:ascii="Times New Roman" w:hAnsi="Times New Roman"/>
          <w:sz w:val="24"/>
          <w:szCs w:val="24"/>
        </w:rPr>
        <w:t>the minor. If the lawyer represents the guardian as distinct</w:t>
      </w:r>
      <w:r w:rsidR="00744F8C">
        <w:rPr>
          <w:rFonts w:ascii="Times New Roman" w:hAnsi="Times New Roman"/>
          <w:sz w:val="24"/>
          <w:szCs w:val="24"/>
        </w:rPr>
        <w:t xml:space="preserve"> </w:t>
      </w:r>
      <w:r w:rsidRPr="00001FA2">
        <w:rPr>
          <w:rFonts w:ascii="Times New Roman" w:hAnsi="Times New Roman"/>
          <w:sz w:val="24"/>
          <w:szCs w:val="24"/>
        </w:rPr>
        <w:t>from the ward, and is aware that the guardian is acting adversely to</w:t>
      </w:r>
      <w:r w:rsidR="00744F8C">
        <w:rPr>
          <w:rFonts w:ascii="Times New Roman" w:hAnsi="Times New Roman"/>
          <w:sz w:val="24"/>
          <w:szCs w:val="24"/>
        </w:rPr>
        <w:t xml:space="preserve"> </w:t>
      </w:r>
      <w:r w:rsidRPr="00001FA2">
        <w:rPr>
          <w:rFonts w:ascii="Times New Roman" w:hAnsi="Times New Roman"/>
          <w:sz w:val="24"/>
          <w:szCs w:val="24"/>
        </w:rPr>
        <w:t>the ward's interest, the lawyer may have an obligation to prevent or</w:t>
      </w:r>
      <w:r w:rsidR="00744F8C">
        <w:rPr>
          <w:rFonts w:ascii="Times New Roman" w:hAnsi="Times New Roman"/>
          <w:sz w:val="24"/>
          <w:szCs w:val="24"/>
        </w:rPr>
        <w:t xml:space="preserve"> </w:t>
      </w:r>
      <w:r w:rsidRPr="00001FA2">
        <w:rPr>
          <w:rFonts w:ascii="Times New Roman" w:hAnsi="Times New Roman"/>
          <w:sz w:val="24"/>
          <w:szCs w:val="24"/>
        </w:rPr>
        <w:t xml:space="preserve">rectify the guardian's misconduct. </w:t>
      </w:r>
      <w:r w:rsidRPr="00001FA2">
        <w:rPr>
          <w:rFonts w:ascii="Times New Roman" w:hAnsi="Times New Roman"/>
          <w:i/>
          <w:iCs/>
          <w:sz w:val="24"/>
          <w:szCs w:val="24"/>
        </w:rPr>
        <w:t>See Rule 1.2(d).</w:t>
      </w:r>
    </w:p>
    <w:p w14:paraId="1D60C8CA" w14:textId="77777777" w:rsidR="00744F8C" w:rsidRDefault="00744F8C" w:rsidP="00001FA2">
      <w:pPr>
        <w:autoSpaceDE w:val="0"/>
        <w:autoSpaceDN w:val="0"/>
        <w:adjustRightInd w:val="0"/>
        <w:spacing w:after="0" w:line="240" w:lineRule="auto"/>
        <w:rPr>
          <w:rFonts w:ascii="Times New Roman" w:hAnsi="Times New Roman"/>
          <w:b/>
          <w:bCs/>
          <w:sz w:val="24"/>
          <w:szCs w:val="24"/>
        </w:rPr>
      </w:pPr>
    </w:p>
    <w:p w14:paraId="2503B8FD" w14:textId="77777777" w:rsidR="00001FA2" w:rsidRPr="00001FA2" w:rsidRDefault="00001FA2" w:rsidP="00001FA2">
      <w:pPr>
        <w:autoSpaceDE w:val="0"/>
        <w:autoSpaceDN w:val="0"/>
        <w:adjustRightInd w:val="0"/>
        <w:spacing w:after="0" w:line="240" w:lineRule="auto"/>
        <w:rPr>
          <w:rFonts w:ascii="Times New Roman" w:hAnsi="Times New Roman"/>
          <w:b/>
          <w:bCs/>
          <w:sz w:val="24"/>
          <w:szCs w:val="24"/>
        </w:rPr>
      </w:pPr>
      <w:r w:rsidRPr="00001FA2">
        <w:rPr>
          <w:rFonts w:ascii="Times New Roman" w:hAnsi="Times New Roman"/>
          <w:b/>
          <w:bCs/>
          <w:sz w:val="24"/>
          <w:szCs w:val="24"/>
        </w:rPr>
        <w:t>Taking Protective Action</w:t>
      </w:r>
    </w:p>
    <w:p w14:paraId="1ADC7FF4" w14:textId="77777777" w:rsidR="00744F8C" w:rsidRDefault="00744F8C" w:rsidP="00001FA2">
      <w:pPr>
        <w:autoSpaceDE w:val="0"/>
        <w:autoSpaceDN w:val="0"/>
        <w:adjustRightInd w:val="0"/>
        <w:spacing w:after="0" w:line="240" w:lineRule="auto"/>
        <w:rPr>
          <w:rFonts w:ascii="Times New Roman" w:hAnsi="Times New Roman"/>
          <w:sz w:val="24"/>
          <w:szCs w:val="24"/>
        </w:rPr>
      </w:pPr>
    </w:p>
    <w:p w14:paraId="18257668"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lastRenderedPageBreak/>
        <w:t>[5] If a lawyer reasonably believes that a client is at risk of</w:t>
      </w:r>
      <w:r w:rsidR="00744F8C">
        <w:rPr>
          <w:rFonts w:ascii="Times New Roman" w:hAnsi="Times New Roman"/>
          <w:sz w:val="24"/>
          <w:szCs w:val="24"/>
        </w:rPr>
        <w:t xml:space="preserve"> </w:t>
      </w:r>
      <w:r w:rsidRPr="00001FA2">
        <w:rPr>
          <w:rFonts w:ascii="Times New Roman" w:hAnsi="Times New Roman"/>
          <w:sz w:val="24"/>
          <w:szCs w:val="24"/>
        </w:rPr>
        <w:t>substantial physical, financial or other harm unless action is taken,</w:t>
      </w:r>
      <w:r w:rsidR="00744F8C">
        <w:rPr>
          <w:rFonts w:ascii="Times New Roman" w:hAnsi="Times New Roman"/>
          <w:sz w:val="24"/>
          <w:szCs w:val="24"/>
        </w:rPr>
        <w:t xml:space="preserve"> </w:t>
      </w:r>
      <w:r w:rsidRPr="00001FA2">
        <w:rPr>
          <w:rFonts w:ascii="Times New Roman" w:hAnsi="Times New Roman"/>
          <w:sz w:val="24"/>
          <w:szCs w:val="24"/>
        </w:rPr>
        <w:t>and that a normal client-lawyer relationship cannot be maintained</w:t>
      </w:r>
      <w:r w:rsidR="00744F8C">
        <w:rPr>
          <w:rFonts w:ascii="Times New Roman" w:hAnsi="Times New Roman"/>
          <w:sz w:val="24"/>
          <w:szCs w:val="24"/>
        </w:rPr>
        <w:t xml:space="preserve"> </w:t>
      </w:r>
      <w:r w:rsidRPr="00001FA2">
        <w:rPr>
          <w:rFonts w:ascii="Times New Roman" w:hAnsi="Times New Roman"/>
          <w:sz w:val="24"/>
          <w:szCs w:val="24"/>
        </w:rPr>
        <w:t>as provided in paragraph (a) because the client lacks sufficient</w:t>
      </w:r>
      <w:r w:rsidR="00744F8C">
        <w:rPr>
          <w:rFonts w:ascii="Times New Roman" w:hAnsi="Times New Roman"/>
          <w:sz w:val="24"/>
          <w:szCs w:val="24"/>
        </w:rPr>
        <w:t xml:space="preserve"> </w:t>
      </w:r>
      <w:r w:rsidRPr="00001FA2">
        <w:rPr>
          <w:rFonts w:ascii="Times New Roman" w:hAnsi="Times New Roman"/>
          <w:sz w:val="24"/>
          <w:szCs w:val="24"/>
        </w:rPr>
        <w:t>capacity to communicate or to make adequately considered decisions</w:t>
      </w:r>
      <w:r w:rsidR="00744F8C">
        <w:rPr>
          <w:rFonts w:ascii="Times New Roman" w:hAnsi="Times New Roman"/>
          <w:sz w:val="24"/>
          <w:szCs w:val="24"/>
        </w:rPr>
        <w:t xml:space="preserve"> </w:t>
      </w:r>
      <w:r w:rsidRPr="00001FA2">
        <w:rPr>
          <w:rFonts w:ascii="Times New Roman" w:hAnsi="Times New Roman"/>
          <w:sz w:val="24"/>
          <w:szCs w:val="24"/>
        </w:rPr>
        <w:t>in connection with the representation, then paragraph (b) permits</w:t>
      </w:r>
      <w:r w:rsidR="00744F8C">
        <w:rPr>
          <w:rFonts w:ascii="Times New Roman" w:hAnsi="Times New Roman"/>
          <w:sz w:val="24"/>
          <w:szCs w:val="24"/>
        </w:rPr>
        <w:t xml:space="preserve"> </w:t>
      </w:r>
      <w:r w:rsidRPr="00001FA2">
        <w:rPr>
          <w:rFonts w:ascii="Times New Roman" w:hAnsi="Times New Roman"/>
          <w:sz w:val="24"/>
          <w:szCs w:val="24"/>
        </w:rPr>
        <w:t>the lawyer to take protective measures deemed necessary. Such</w:t>
      </w:r>
      <w:r w:rsidR="00744F8C">
        <w:rPr>
          <w:rFonts w:ascii="Times New Roman" w:hAnsi="Times New Roman"/>
          <w:sz w:val="24"/>
          <w:szCs w:val="24"/>
        </w:rPr>
        <w:t xml:space="preserve"> </w:t>
      </w:r>
      <w:r w:rsidRPr="00001FA2">
        <w:rPr>
          <w:rFonts w:ascii="Times New Roman" w:hAnsi="Times New Roman"/>
          <w:sz w:val="24"/>
          <w:szCs w:val="24"/>
        </w:rPr>
        <w:t>measures could include: consulting with family members, using a</w:t>
      </w:r>
      <w:r w:rsidR="00744F8C">
        <w:rPr>
          <w:rFonts w:ascii="Times New Roman" w:hAnsi="Times New Roman"/>
          <w:sz w:val="24"/>
          <w:szCs w:val="24"/>
        </w:rPr>
        <w:t xml:space="preserve"> </w:t>
      </w:r>
      <w:r w:rsidRPr="00001FA2">
        <w:rPr>
          <w:rFonts w:ascii="Times New Roman" w:hAnsi="Times New Roman"/>
          <w:sz w:val="24"/>
          <w:szCs w:val="24"/>
        </w:rPr>
        <w:t>reconsideration period to permit clarification or improvement of</w:t>
      </w:r>
      <w:r w:rsidR="00744F8C">
        <w:rPr>
          <w:rFonts w:ascii="Times New Roman" w:hAnsi="Times New Roman"/>
          <w:sz w:val="24"/>
          <w:szCs w:val="24"/>
        </w:rPr>
        <w:t xml:space="preserve"> </w:t>
      </w:r>
      <w:r w:rsidRPr="00001FA2">
        <w:rPr>
          <w:rFonts w:ascii="Times New Roman" w:hAnsi="Times New Roman"/>
          <w:sz w:val="24"/>
          <w:szCs w:val="24"/>
        </w:rPr>
        <w:t>circumstances, using voluntary surrogate decisionmaking tools such</w:t>
      </w:r>
      <w:r w:rsidR="00744F8C">
        <w:rPr>
          <w:rFonts w:ascii="Times New Roman" w:hAnsi="Times New Roman"/>
          <w:sz w:val="24"/>
          <w:szCs w:val="24"/>
        </w:rPr>
        <w:t xml:space="preserve"> </w:t>
      </w:r>
      <w:r w:rsidRPr="00001FA2">
        <w:rPr>
          <w:rFonts w:ascii="Times New Roman" w:hAnsi="Times New Roman"/>
          <w:sz w:val="24"/>
          <w:szCs w:val="24"/>
        </w:rPr>
        <w:t>as durable powers of attorney or consulting with support groups,</w:t>
      </w:r>
      <w:r w:rsidR="00744F8C">
        <w:rPr>
          <w:rFonts w:ascii="Times New Roman" w:hAnsi="Times New Roman"/>
          <w:sz w:val="24"/>
          <w:szCs w:val="24"/>
        </w:rPr>
        <w:t xml:space="preserve"> </w:t>
      </w:r>
      <w:r w:rsidRPr="00001FA2">
        <w:rPr>
          <w:rFonts w:ascii="Times New Roman" w:hAnsi="Times New Roman"/>
          <w:sz w:val="24"/>
          <w:szCs w:val="24"/>
        </w:rPr>
        <w:t>professional services, adult-protective agencies or other individuals</w:t>
      </w:r>
      <w:r w:rsidR="00744F8C">
        <w:rPr>
          <w:rFonts w:ascii="Times New Roman" w:hAnsi="Times New Roman"/>
          <w:sz w:val="24"/>
          <w:szCs w:val="24"/>
        </w:rPr>
        <w:t xml:space="preserve"> </w:t>
      </w:r>
      <w:r w:rsidRPr="00001FA2">
        <w:rPr>
          <w:rFonts w:ascii="Times New Roman" w:hAnsi="Times New Roman"/>
          <w:sz w:val="24"/>
          <w:szCs w:val="24"/>
        </w:rPr>
        <w:t>or entities that have the ability to protect the client. In taking any</w:t>
      </w:r>
      <w:r w:rsidR="00744F8C">
        <w:rPr>
          <w:rFonts w:ascii="Times New Roman" w:hAnsi="Times New Roman"/>
          <w:sz w:val="24"/>
          <w:szCs w:val="24"/>
        </w:rPr>
        <w:t xml:space="preserve"> </w:t>
      </w:r>
      <w:r w:rsidRPr="00001FA2">
        <w:rPr>
          <w:rFonts w:ascii="Times New Roman" w:hAnsi="Times New Roman"/>
          <w:sz w:val="24"/>
          <w:szCs w:val="24"/>
        </w:rPr>
        <w:t>protective action, the lawyer should be guided by such factors as the</w:t>
      </w:r>
      <w:r w:rsidR="00744F8C">
        <w:rPr>
          <w:rFonts w:ascii="Times New Roman" w:hAnsi="Times New Roman"/>
          <w:sz w:val="24"/>
          <w:szCs w:val="24"/>
        </w:rPr>
        <w:t xml:space="preserve"> </w:t>
      </w:r>
      <w:r w:rsidRPr="00001FA2">
        <w:rPr>
          <w:rFonts w:ascii="Times New Roman" w:hAnsi="Times New Roman"/>
          <w:sz w:val="24"/>
          <w:szCs w:val="24"/>
        </w:rPr>
        <w:t>wishes and values of the client to the extent known, the client's best</w:t>
      </w:r>
      <w:r w:rsidR="00744F8C">
        <w:rPr>
          <w:rFonts w:ascii="Times New Roman" w:hAnsi="Times New Roman"/>
          <w:sz w:val="24"/>
          <w:szCs w:val="24"/>
        </w:rPr>
        <w:t xml:space="preserve"> </w:t>
      </w:r>
      <w:r w:rsidRPr="00001FA2">
        <w:rPr>
          <w:rFonts w:ascii="Times New Roman" w:hAnsi="Times New Roman"/>
          <w:sz w:val="24"/>
          <w:szCs w:val="24"/>
        </w:rPr>
        <w:t>interests and the goals of intruding into the client's decisionmaking</w:t>
      </w:r>
      <w:r w:rsidR="00744F8C">
        <w:rPr>
          <w:rFonts w:ascii="Times New Roman" w:hAnsi="Times New Roman"/>
          <w:sz w:val="24"/>
          <w:szCs w:val="24"/>
        </w:rPr>
        <w:t xml:space="preserve"> </w:t>
      </w:r>
      <w:r w:rsidRPr="00001FA2">
        <w:rPr>
          <w:rFonts w:ascii="Times New Roman" w:hAnsi="Times New Roman"/>
          <w:sz w:val="24"/>
          <w:szCs w:val="24"/>
        </w:rPr>
        <w:t>autonomy to the least extent feasible, maximizing client capacities</w:t>
      </w:r>
      <w:r w:rsidR="00744F8C">
        <w:rPr>
          <w:rFonts w:ascii="Times New Roman" w:hAnsi="Times New Roman"/>
          <w:sz w:val="24"/>
          <w:szCs w:val="24"/>
        </w:rPr>
        <w:t xml:space="preserve"> </w:t>
      </w:r>
      <w:r w:rsidRPr="00001FA2">
        <w:rPr>
          <w:rFonts w:ascii="Times New Roman" w:hAnsi="Times New Roman"/>
          <w:sz w:val="24"/>
          <w:szCs w:val="24"/>
        </w:rPr>
        <w:t>and respecting the client's family and social connections.</w:t>
      </w:r>
    </w:p>
    <w:p w14:paraId="703C212F" w14:textId="77777777" w:rsidR="00744F8C" w:rsidRDefault="00744F8C" w:rsidP="00001FA2">
      <w:pPr>
        <w:autoSpaceDE w:val="0"/>
        <w:autoSpaceDN w:val="0"/>
        <w:adjustRightInd w:val="0"/>
        <w:spacing w:after="0" w:line="240" w:lineRule="auto"/>
        <w:rPr>
          <w:rFonts w:ascii="Times New Roman" w:hAnsi="Times New Roman"/>
          <w:sz w:val="24"/>
          <w:szCs w:val="24"/>
        </w:rPr>
      </w:pPr>
    </w:p>
    <w:p w14:paraId="4DD20B20"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[6] In determining the extent of the client's diminished capacity, the</w:t>
      </w:r>
      <w:r w:rsidR="00744F8C">
        <w:rPr>
          <w:rFonts w:ascii="Times New Roman" w:hAnsi="Times New Roman"/>
          <w:sz w:val="24"/>
          <w:szCs w:val="24"/>
        </w:rPr>
        <w:t xml:space="preserve"> </w:t>
      </w:r>
      <w:r w:rsidRPr="00001FA2">
        <w:rPr>
          <w:rFonts w:ascii="Times New Roman" w:hAnsi="Times New Roman"/>
          <w:sz w:val="24"/>
          <w:szCs w:val="24"/>
        </w:rPr>
        <w:t>lawyer should consider and balance such factors as: the client's</w:t>
      </w:r>
      <w:r w:rsidR="00744F8C">
        <w:rPr>
          <w:rFonts w:ascii="Times New Roman" w:hAnsi="Times New Roman"/>
          <w:sz w:val="24"/>
          <w:szCs w:val="24"/>
        </w:rPr>
        <w:t xml:space="preserve"> </w:t>
      </w:r>
      <w:r w:rsidRPr="00001FA2">
        <w:rPr>
          <w:rFonts w:ascii="Times New Roman" w:hAnsi="Times New Roman"/>
          <w:sz w:val="24"/>
          <w:szCs w:val="24"/>
        </w:rPr>
        <w:t>ability to articulate reasoning leading to a decision, variability of</w:t>
      </w:r>
      <w:r w:rsidR="00744F8C">
        <w:rPr>
          <w:rFonts w:ascii="Times New Roman" w:hAnsi="Times New Roman"/>
          <w:sz w:val="24"/>
          <w:szCs w:val="24"/>
        </w:rPr>
        <w:t xml:space="preserve"> </w:t>
      </w:r>
      <w:r w:rsidRPr="00001FA2">
        <w:rPr>
          <w:rFonts w:ascii="Times New Roman" w:hAnsi="Times New Roman"/>
          <w:sz w:val="24"/>
          <w:szCs w:val="24"/>
        </w:rPr>
        <w:t>state of mind and ability to appreciate consequences of a decision;</w:t>
      </w:r>
      <w:r w:rsidR="00744F8C">
        <w:rPr>
          <w:rFonts w:ascii="Times New Roman" w:hAnsi="Times New Roman"/>
          <w:sz w:val="24"/>
          <w:szCs w:val="24"/>
        </w:rPr>
        <w:t xml:space="preserve"> </w:t>
      </w:r>
      <w:r w:rsidRPr="00001FA2">
        <w:rPr>
          <w:rFonts w:ascii="Times New Roman" w:hAnsi="Times New Roman"/>
          <w:sz w:val="24"/>
          <w:szCs w:val="24"/>
        </w:rPr>
        <w:t>the substantive fairness of a decision; and the consistency of a</w:t>
      </w:r>
      <w:r w:rsidR="00744F8C">
        <w:rPr>
          <w:rFonts w:ascii="Times New Roman" w:hAnsi="Times New Roman"/>
          <w:sz w:val="24"/>
          <w:szCs w:val="24"/>
        </w:rPr>
        <w:t xml:space="preserve"> </w:t>
      </w:r>
      <w:r w:rsidRPr="00001FA2">
        <w:rPr>
          <w:rFonts w:ascii="Times New Roman" w:hAnsi="Times New Roman"/>
          <w:sz w:val="24"/>
          <w:szCs w:val="24"/>
        </w:rPr>
        <w:t>decision with the known long-term commitments and values of the</w:t>
      </w:r>
      <w:r w:rsidR="00744F8C">
        <w:rPr>
          <w:rFonts w:ascii="Times New Roman" w:hAnsi="Times New Roman"/>
          <w:sz w:val="24"/>
          <w:szCs w:val="24"/>
        </w:rPr>
        <w:t xml:space="preserve"> </w:t>
      </w:r>
      <w:r w:rsidRPr="00001FA2">
        <w:rPr>
          <w:rFonts w:ascii="Times New Roman" w:hAnsi="Times New Roman"/>
          <w:sz w:val="24"/>
          <w:szCs w:val="24"/>
        </w:rPr>
        <w:t>client. In appropriate circumstances, the lawyer may seek guidance</w:t>
      </w:r>
      <w:r w:rsidR="00744F8C">
        <w:rPr>
          <w:rFonts w:ascii="Times New Roman" w:hAnsi="Times New Roman"/>
          <w:sz w:val="24"/>
          <w:szCs w:val="24"/>
        </w:rPr>
        <w:t xml:space="preserve"> </w:t>
      </w:r>
      <w:r w:rsidRPr="00001FA2">
        <w:rPr>
          <w:rFonts w:ascii="Times New Roman" w:hAnsi="Times New Roman"/>
          <w:sz w:val="24"/>
          <w:szCs w:val="24"/>
        </w:rPr>
        <w:t>from an appropriate diagnostician.</w:t>
      </w:r>
    </w:p>
    <w:p w14:paraId="0E0198A1" w14:textId="77777777" w:rsidR="00744F8C" w:rsidRDefault="00744F8C" w:rsidP="00001FA2">
      <w:pPr>
        <w:autoSpaceDE w:val="0"/>
        <w:autoSpaceDN w:val="0"/>
        <w:adjustRightInd w:val="0"/>
        <w:spacing w:after="0" w:line="240" w:lineRule="auto"/>
        <w:rPr>
          <w:rFonts w:ascii="Times New Roman" w:hAnsi="Times New Roman"/>
          <w:sz w:val="24"/>
          <w:szCs w:val="24"/>
        </w:rPr>
      </w:pPr>
    </w:p>
    <w:p w14:paraId="6E490F55"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[7] If a legal representative has not been appointed, the lawyer</w:t>
      </w:r>
      <w:r w:rsidR="00744F8C">
        <w:rPr>
          <w:rFonts w:ascii="Times New Roman" w:hAnsi="Times New Roman"/>
          <w:sz w:val="24"/>
          <w:szCs w:val="24"/>
        </w:rPr>
        <w:t xml:space="preserve"> </w:t>
      </w:r>
      <w:r w:rsidRPr="00001FA2">
        <w:rPr>
          <w:rFonts w:ascii="Times New Roman" w:hAnsi="Times New Roman"/>
          <w:sz w:val="24"/>
          <w:szCs w:val="24"/>
        </w:rPr>
        <w:t>should consider whether appointment of a guardian ad litem, conservator</w:t>
      </w:r>
      <w:r w:rsidR="00744F8C">
        <w:rPr>
          <w:rFonts w:ascii="Times New Roman" w:hAnsi="Times New Roman"/>
          <w:sz w:val="24"/>
          <w:szCs w:val="24"/>
        </w:rPr>
        <w:t xml:space="preserve"> </w:t>
      </w:r>
      <w:r w:rsidRPr="00001FA2">
        <w:rPr>
          <w:rFonts w:ascii="Times New Roman" w:hAnsi="Times New Roman"/>
          <w:sz w:val="24"/>
          <w:szCs w:val="24"/>
        </w:rPr>
        <w:t>or guardian is necessary to protect the client's interests.</w:t>
      </w:r>
      <w:r w:rsidR="00744F8C">
        <w:rPr>
          <w:rFonts w:ascii="Times New Roman" w:hAnsi="Times New Roman"/>
          <w:sz w:val="24"/>
          <w:szCs w:val="24"/>
        </w:rPr>
        <w:t xml:space="preserve"> </w:t>
      </w:r>
      <w:r w:rsidRPr="00001FA2">
        <w:rPr>
          <w:rFonts w:ascii="Times New Roman" w:hAnsi="Times New Roman"/>
          <w:sz w:val="24"/>
          <w:szCs w:val="24"/>
        </w:rPr>
        <w:t>Thus, if a client with diminished capacity has substantial property</w:t>
      </w:r>
      <w:r w:rsidR="00744F8C">
        <w:rPr>
          <w:rFonts w:ascii="Times New Roman" w:hAnsi="Times New Roman"/>
          <w:sz w:val="24"/>
          <w:szCs w:val="24"/>
        </w:rPr>
        <w:t xml:space="preserve"> </w:t>
      </w:r>
      <w:r w:rsidRPr="00001FA2">
        <w:rPr>
          <w:rFonts w:ascii="Times New Roman" w:hAnsi="Times New Roman"/>
          <w:sz w:val="24"/>
          <w:szCs w:val="24"/>
        </w:rPr>
        <w:t>that should be sold for the client's benefit, effective completion of the</w:t>
      </w:r>
      <w:r w:rsidR="00744F8C">
        <w:rPr>
          <w:rFonts w:ascii="Times New Roman" w:hAnsi="Times New Roman"/>
          <w:sz w:val="24"/>
          <w:szCs w:val="24"/>
        </w:rPr>
        <w:t xml:space="preserve"> </w:t>
      </w:r>
      <w:r w:rsidRPr="00001FA2">
        <w:rPr>
          <w:rFonts w:ascii="Times New Roman" w:hAnsi="Times New Roman"/>
          <w:sz w:val="24"/>
          <w:szCs w:val="24"/>
        </w:rPr>
        <w:t>transaction may require appointment of a legal representative. In</w:t>
      </w:r>
      <w:r w:rsidR="00744F8C">
        <w:rPr>
          <w:rFonts w:ascii="Times New Roman" w:hAnsi="Times New Roman"/>
          <w:sz w:val="24"/>
          <w:szCs w:val="24"/>
        </w:rPr>
        <w:t xml:space="preserve"> </w:t>
      </w:r>
      <w:r w:rsidRPr="00001FA2">
        <w:rPr>
          <w:rFonts w:ascii="Times New Roman" w:hAnsi="Times New Roman"/>
          <w:sz w:val="24"/>
          <w:szCs w:val="24"/>
        </w:rPr>
        <w:t>addition, rules of procedure in litigation sometimes provide that</w:t>
      </w:r>
      <w:r w:rsidR="00744F8C">
        <w:rPr>
          <w:rFonts w:ascii="Times New Roman" w:hAnsi="Times New Roman"/>
          <w:sz w:val="24"/>
          <w:szCs w:val="24"/>
        </w:rPr>
        <w:t xml:space="preserve"> </w:t>
      </w:r>
      <w:r w:rsidRPr="00001FA2">
        <w:rPr>
          <w:rFonts w:ascii="Times New Roman" w:hAnsi="Times New Roman"/>
          <w:sz w:val="24"/>
          <w:szCs w:val="24"/>
        </w:rPr>
        <w:t>minors or persons with diminished capacity must be represented by</w:t>
      </w:r>
      <w:r w:rsidR="00744F8C">
        <w:rPr>
          <w:rFonts w:ascii="Times New Roman" w:hAnsi="Times New Roman"/>
          <w:sz w:val="24"/>
          <w:szCs w:val="24"/>
        </w:rPr>
        <w:t xml:space="preserve"> </w:t>
      </w:r>
      <w:r w:rsidRPr="00001FA2">
        <w:rPr>
          <w:rFonts w:ascii="Times New Roman" w:hAnsi="Times New Roman"/>
          <w:sz w:val="24"/>
          <w:szCs w:val="24"/>
        </w:rPr>
        <w:t>a guardian or next friend if they do not have a general guardian. In</w:t>
      </w:r>
      <w:r w:rsidR="00744F8C">
        <w:rPr>
          <w:rFonts w:ascii="Times New Roman" w:hAnsi="Times New Roman"/>
          <w:sz w:val="24"/>
          <w:szCs w:val="24"/>
        </w:rPr>
        <w:t xml:space="preserve"> </w:t>
      </w:r>
      <w:r w:rsidRPr="00001FA2">
        <w:rPr>
          <w:rFonts w:ascii="Times New Roman" w:hAnsi="Times New Roman"/>
          <w:sz w:val="24"/>
          <w:szCs w:val="24"/>
        </w:rPr>
        <w:t>many circumstances, however, appointment of a legal representative</w:t>
      </w:r>
      <w:r w:rsidR="00744F8C">
        <w:rPr>
          <w:rFonts w:ascii="Times New Roman" w:hAnsi="Times New Roman"/>
          <w:sz w:val="24"/>
          <w:szCs w:val="24"/>
        </w:rPr>
        <w:t xml:space="preserve"> </w:t>
      </w:r>
      <w:r w:rsidRPr="00001FA2">
        <w:rPr>
          <w:rFonts w:ascii="Times New Roman" w:hAnsi="Times New Roman"/>
          <w:sz w:val="24"/>
          <w:szCs w:val="24"/>
        </w:rPr>
        <w:t>may be more expensive or traumatic for the client than circumstances</w:t>
      </w:r>
      <w:r w:rsidR="00744F8C">
        <w:rPr>
          <w:rFonts w:ascii="Times New Roman" w:hAnsi="Times New Roman"/>
          <w:sz w:val="24"/>
          <w:szCs w:val="24"/>
        </w:rPr>
        <w:t xml:space="preserve"> </w:t>
      </w:r>
      <w:r w:rsidRPr="00001FA2">
        <w:rPr>
          <w:rFonts w:ascii="Times New Roman" w:hAnsi="Times New Roman"/>
          <w:sz w:val="24"/>
          <w:szCs w:val="24"/>
        </w:rPr>
        <w:t>in fact require. Evaluation of such circumstances is a matter</w:t>
      </w:r>
      <w:r w:rsidR="00744F8C">
        <w:rPr>
          <w:rFonts w:ascii="Times New Roman" w:hAnsi="Times New Roman"/>
          <w:sz w:val="24"/>
          <w:szCs w:val="24"/>
        </w:rPr>
        <w:t xml:space="preserve"> </w:t>
      </w:r>
      <w:r w:rsidRPr="00001FA2">
        <w:rPr>
          <w:rFonts w:ascii="Times New Roman" w:hAnsi="Times New Roman"/>
          <w:sz w:val="24"/>
          <w:szCs w:val="24"/>
        </w:rPr>
        <w:t>entrusted to the professional judgment of the lawyer. In considering</w:t>
      </w:r>
      <w:r w:rsidR="00744F8C">
        <w:rPr>
          <w:rFonts w:ascii="Times New Roman" w:hAnsi="Times New Roman"/>
          <w:sz w:val="24"/>
          <w:szCs w:val="24"/>
        </w:rPr>
        <w:t xml:space="preserve"> </w:t>
      </w:r>
      <w:r w:rsidRPr="00001FA2">
        <w:rPr>
          <w:rFonts w:ascii="Times New Roman" w:hAnsi="Times New Roman"/>
          <w:sz w:val="24"/>
          <w:szCs w:val="24"/>
        </w:rPr>
        <w:t>alternatives, however, the lawyer should be aware of any law that</w:t>
      </w:r>
      <w:r w:rsidR="00744F8C">
        <w:rPr>
          <w:rFonts w:ascii="Times New Roman" w:hAnsi="Times New Roman"/>
          <w:sz w:val="24"/>
          <w:szCs w:val="24"/>
        </w:rPr>
        <w:t xml:space="preserve"> </w:t>
      </w:r>
      <w:r w:rsidRPr="00001FA2">
        <w:rPr>
          <w:rFonts w:ascii="Times New Roman" w:hAnsi="Times New Roman"/>
          <w:sz w:val="24"/>
          <w:szCs w:val="24"/>
        </w:rPr>
        <w:t>requires the lawyer to advocate the least restrictive action on behalf</w:t>
      </w:r>
      <w:r w:rsidR="00744F8C">
        <w:rPr>
          <w:rFonts w:ascii="Times New Roman" w:hAnsi="Times New Roman"/>
          <w:sz w:val="24"/>
          <w:szCs w:val="24"/>
        </w:rPr>
        <w:t xml:space="preserve"> </w:t>
      </w:r>
      <w:r w:rsidRPr="00001FA2">
        <w:rPr>
          <w:rFonts w:ascii="Times New Roman" w:hAnsi="Times New Roman"/>
          <w:sz w:val="24"/>
          <w:szCs w:val="24"/>
        </w:rPr>
        <w:t>of the client.</w:t>
      </w:r>
    </w:p>
    <w:p w14:paraId="03DE2E96" w14:textId="77777777" w:rsidR="00744F8C" w:rsidRDefault="00744F8C" w:rsidP="00001FA2">
      <w:pPr>
        <w:autoSpaceDE w:val="0"/>
        <w:autoSpaceDN w:val="0"/>
        <w:adjustRightInd w:val="0"/>
        <w:spacing w:after="0" w:line="240" w:lineRule="auto"/>
        <w:rPr>
          <w:rFonts w:ascii="Times New Roman" w:hAnsi="Times New Roman"/>
          <w:b/>
          <w:bCs/>
          <w:sz w:val="24"/>
          <w:szCs w:val="24"/>
        </w:rPr>
      </w:pPr>
    </w:p>
    <w:p w14:paraId="7DADE9F5" w14:textId="77777777" w:rsidR="00001FA2" w:rsidRPr="00001FA2" w:rsidRDefault="00001FA2" w:rsidP="00001FA2">
      <w:pPr>
        <w:autoSpaceDE w:val="0"/>
        <w:autoSpaceDN w:val="0"/>
        <w:adjustRightInd w:val="0"/>
        <w:spacing w:after="0" w:line="240" w:lineRule="auto"/>
        <w:rPr>
          <w:rFonts w:ascii="Times New Roman" w:hAnsi="Times New Roman"/>
          <w:b/>
          <w:bCs/>
          <w:sz w:val="24"/>
          <w:szCs w:val="24"/>
        </w:rPr>
      </w:pPr>
      <w:r w:rsidRPr="00001FA2">
        <w:rPr>
          <w:rFonts w:ascii="Times New Roman" w:hAnsi="Times New Roman"/>
          <w:b/>
          <w:bCs/>
          <w:sz w:val="24"/>
          <w:szCs w:val="24"/>
        </w:rPr>
        <w:t>Disclosure of the Client's Condition</w:t>
      </w:r>
    </w:p>
    <w:p w14:paraId="13F5686C" w14:textId="77777777" w:rsidR="00744F8C" w:rsidRDefault="00744F8C" w:rsidP="00001FA2">
      <w:pPr>
        <w:autoSpaceDE w:val="0"/>
        <w:autoSpaceDN w:val="0"/>
        <w:adjustRightInd w:val="0"/>
        <w:spacing w:after="0" w:line="240" w:lineRule="auto"/>
        <w:rPr>
          <w:rFonts w:ascii="Times New Roman" w:hAnsi="Times New Roman"/>
          <w:sz w:val="24"/>
          <w:szCs w:val="24"/>
        </w:rPr>
      </w:pPr>
    </w:p>
    <w:p w14:paraId="48B3B9FF"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[8] Disclosure of the client's diminished capacity could adversely</w:t>
      </w:r>
      <w:r w:rsidR="00744F8C">
        <w:rPr>
          <w:rFonts w:ascii="Times New Roman" w:hAnsi="Times New Roman"/>
          <w:sz w:val="24"/>
          <w:szCs w:val="24"/>
        </w:rPr>
        <w:t xml:space="preserve"> </w:t>
      </w:r>
      <w:r w:rsidRPr="00001FA2">
        <w:rPr>
          <w:rFonts w:ascii="Times New Roman" w:hAnsi="Times New Roman"/>
          <w:sz w:val="24"/>
          <w:szCs w:val="24"/>
        </w:rPr>
        <w:t>affect the client's interests. For example, raising the question of</w:t>
      </w:r>
      <w:r w:rsidR="00744F8C">
        <w:rPr>
          <w:rFonts w:ascii="Times New Roman" w:hAnsi="Times New Roman"/>
          <w:sz w:val="24"/>
          <w:szCs w:val="24"/>
        </w:rPr>
        <w:t xml:space="preserve"> </w:t>
      </w:r>
      <w:r w:rsidRPr="00001FA2">
        <w:rPr>
          <w:rFonts w:ascii="Times New Roman" w:hAnsi="Times New Roman"/>
          <w:sz w:val="24"/>
          <w:szCs w:val="24"/>
        </w:rPr>
        <w:t>diminished capacity could, in some circumstances, lead to proceedings</w:t>
      </w:r>
      <w:r w:rsidR="00744F8C">
        <w:rPr>
          <w:rFonts w:ascii="Times New Roman" w:hAnsi="Times New Roman"/>
          <w:sz w:val="24"/>
          <w:szCs w:val="24"/>
        </w:rPr>
        <w:t xml:space="preserve"> </w:t>
      </w:r>
      <w:r w:rsidRPr="00001FA2">
        <w:rPr>
          <w:rFonts w:ascii="Times New Roman" w:hAnsi="Times New Roman"/>
          <w:sz w:val="24"/>
          <w:szCs w:val="24"/>
        </w:rPr>
        <w:t>for involuntary commitment. Information relating to the representation</w:t>
      </w:r>
      <w:r w:rsidR="00744F8C">
        <w:rPr>
          <w:rFonts w:ascii="Times New Roman" w:hAnsi="Times New Roman"/>
          <w:sz w:val="24"/>
          <w:szCs w:val="24"/>
        </w:rPr>
        <w:t xml:space="preserve"> </w:t>
      </w:r>
      <w:r w:rsidRPr="00001FA2">
        <w:rPr>
          <w:rFonts w:ascii="Times New Roman" w:hAnsi="Times New Roman"/>
          <w:sz w:val="24"/>
          <w:szCs w:val="24"/>
        </w:rPr>
        <w:t>is protected by Rule 1.6. Therefore, unless authorized to</w:t>
      </w:r>
      <w:r w:rsidR="00744F8C">
        <w:rPr>
          <w:rFonts w:ascii="Times New Roman" w:hAnsi="Times New Roman"/>
          <w:sz w:val="24"/>
          <w:szCs w:val="24"/>
        </w:rPr>
        <w:t xml:space="preserve"> </w:t>
      </w:r>
      <w:r w:rsidRPr="00001FA2">
        <w:rPr>
          <w:rFonts w:ascii="Times New Roman" w:hAnsi="Times New Roman"/>
          <w:sz w:val="24"/>
          <w:szCs w:val="24"/>
        </w:rPr>
        <w:t>do so, the lawyer may not disclose such information. When taking</w:t>
      </w:r>
      <w:r w:rsidR="00744F8C">
        <w:rPr>
          <w:rFonts w:ascii="Times New Roman" w:hAnsi="Times New Roman"/>
          <w:sz w:val="24"/>
          <w:szCs w:val="24"/>
        </w:rPr>
        <w:t xml:space="preserve"> </w:t>
      </w:r>
      <w:r w:rsidRPr="00001FA2">
        <w:rPr>
          <w:rFonts w:ascii="Times New Roman" w:hAnsi="Times New Roman"/>
          <w:sz w:val="24"/>
          <w:szCs w:val="24"/>
        </w:rPr>
        <w:t>protective action pursuant to paragraph (b), the lawyer is impliedly</w:t>
      </w:r>
      <w:r w:rsidR="00744F8C">
        <w:rPr>
          <w:rFonts w:ascii="Times New Roman" w:hAnsi="Times New Roman"/>
          <w:sz w:val="24"/>
          <w:szCs w:val="24"/>
        </w:rPr>
        <w:t xml:space="preserve"> </w:t>
      </w:r>
      <w:r w:rsidRPr="00001FA2">
        <w:rPr>
          <w:rFonts w:ascii="Times New Roman" w:hAnsi="Times New Roman"/>
          <w:sz w:val="24"/>
          <w:szCs w:val="24"/>
        </w:rPr>
        <w:t>authorized to make the necessary disclosures, even when the client</w:t>
      </w:r>
      <w:r w:rsidR="00744F8C">
        <w:rPr>
          <w:rFonts w:ascii="Times New Roman" w:hAnsi="Times New Roman"/>
          <w:sz w:val="24"/>
          <w:szCs w:val="24"/>
        </w:rPr>
        <w:t xml:space="preserve"> </w:t>
      </w:r>
      <w:r w:rsidRPr="00001FA2">
        <w:rPr>
          <w:rFonts w:ascii="Times New Roman" w:hAnsi="Times New Roman"/>
          <w:sz w:val="24"/>
          <w:szCs w:val="24"/>
        </w:rPr>
        <w:t>directs the lawyer to the contrary. Nevertheless, given the risks of</w:t>
      </w:r>
      <w:r w:rsidR="00744F8C">
        <w:rPr>
          <w:rFonts w:ascii="Times New Roman" w:hAnsi="Times New Roman"/>
          <w:sz w:val="24"/>
          <w:szCs w:val="24"/>
        </w:rPr>
        <w:t xml:space="preserve"> </w:t>
      </w:r>
      <w:r w:rsidRPr="00001FA2">
        <w:rPr>
          <w:rFonts w:ascii="Times New Roman" w:hAnsi="Times New Roman"/>
          <w:sz w:val="24"/>
          <w:szCs w:val="24"/>
        </w:rPr>
        <w:t>disclosure, paragraph (c) limits what the lawyer may disclose in</w:t>
      </w:r>
      <w:r w:rsidR="00744F8C">
        <w:rPr>
          <w:rFonts w:ascii="Times New Roman" w:hAnsi="Times New Roman"/>
          <w:sz w:val="24"/>
          <w:szCs w:val="24"/>
        </w:rPr>
        <w:t xml:space="preserve"> </w:t>
      </w:r>
      <w:r w:rsidRPr="00001FA2">
        <w:rPr>
          <w:rFonts w:ascii="Times New Roman" w:hAnsi="Times New Roman"/>
          <w:sz w:val="24"/>
          <w:szCs w:val="24"/>
        </w:rPr>
        <w:t>consulting with other individuals or entities or seeking the appointment</w:t>
      </w:r>
      <w:r w:rsidR="00744F8C">
        <w:rPr>
          <w:rFonts w:ascii="Times New Roman" w:hAnsi="Times New Roman"/>
          <w:sz w:val="24"/>
          <w:szCs w:val="24"/>
        </w:rPr>
        <w:t xml:space="preserve"> </w:t>
      </w:r>
      <w:r w:rsidRPr="00001FA2">
        <w:rPr>
          <w:rFonts w:ascii="Times New Roman" w:hAnsi="Times New Roman"/>
          <w:sz w:val="24"/>
          <w:szCs w:val="24"/>
        </w:rPr>
        <w:t>of a legal representative. At the very least, the lawyer should</w:t>
      </w:r>
      <w:r w:rsidR="00744F8C">
        <w:rPr>
          <w:rFonts w:ascii="Times New Roman" w:hAnsi="Times New Roman"/>
          <w:sz w:val="24"/>
          <w:szCs w:val="24"/>
        </w:rPr>
        <w:t xml:space="preserve"> </w:t>
      </w:r>
      <w:r w:rsidRPr="00001FA2">
        <w:rPr>
          <w:rFonts w:ascii="Times New Roman" w:hAnsi="Times New Roman"/>
          <w:sz w:val="24"/>
          <w:szCs w:val="24"/>
        </w:rPr>
        <w:t>determine whether it is likely that the person or entity consulted</w:t>
      </w:r>
      <w:r w:rsidR="00744F8C">
        <w:rPr>
          <w:rFonts w:ascii="Times New Roman" w:hAnsi="Times New Roman"/>
          <w:sz w:val="24"/>
          <w:szCs w:val="24"/>
        </w:rPr>
        <w:t xml:space="preserve"> </w:t>
      </w:r>
      <w:r w:rsidRPr="00001FA2">
        <w:rPr>
          <w:rFonts w:ascii="Times New Roman" w:hAnsi="Times New Roman"/>
          <w:sz w:val="24"/>
          <w:szCs w:val="24"/>
        </w:rPr>
        <w:t>with will act adversely to the client's interests before discussing</w:t>
      </w:r>
      <w:r w:rsidR="00744F8C">
        <w:rPr>
          <w:rFonts w:ascii="Times New Roman" w:hAnsi="Times New Roman"/>
          <w:sz w:val="24"/>
          <w:szCs w:val="24"/>
        </w:rPr>
        <w:t xml:space="preserve"> </w:t>
      </w:r>
      <w:r w:rsidRPr="00001FA2">
        <w:rPr>
          <w:rFonts w:ascii="Times New Roman" w:hAnsi="Times New Roman"/>
          <w:sz w:val="24"/>
          <w:szCs w:val="24"/>
        </w:rPr>
        <w:t>matters related to the client. The lawyer's position in such cases is an</w:t>
      </w:r>
      <w:r w:rsidR="00744F8C">
        <w:rPr>
          <w:rFonts w:ascii="Times New Roman" w:hAnsi="Times New Roman"/>
          <w:sz w:val="24"/>
          <w:szCs w:val="24"/>
        </w:rPr>
        <w:t xml:space="preserve"> </w:t>
      </w:r>
      <w:r w:rsidRPr="00001FA2">
        <w:rPr>
          <w:rFonts w:ascii="Times New Roman" w:hAnsi="Times New Roman"/>
          <w:sz w:val="24"/>
          <w:szCs w:val="24"/>
        </w:rPr>
        <w:t>unavoidably difficult one.</w:t>
      </w:r>
    </w:p>
    <w:p w14:paraId="31F33F68" w14:textId="77777777" w:rsidR="00744F8C" w:rsidRDefault="00744F8C" w:rsidP="00001FA2">
      <w:pPr>
        <w:autoSpaceDE w:val="0"/>
        <w:autoSpaceDN w:val="0"/>
        <w:adjustRightInd w:val="0"/>
        <w:spacing w:after="0" w:line="240" w:lineRule="auto"/>
        <w:rPr>
          <w:rFonts w:ascii="Times New Roman" w:hAnsi="Times New Roman"/>
          <w:b/>
          <w:bCs/>
          <w:sz w:val="24"/>
          <w:szCs w:val="24"/>
        </w:rPr>
      </w:pPr>
    </w:p>
    <w:p w14:paraId="5BD45577" w14:textId="77777777" w:rsidR="00001FA2" w:rsidRPr="00001FA2" w:rsidRDefault="00001FA2" w:rsidP="00001FA2">
      <w:pPr>
        <w:autoSpaceDE w:val="0"/>
        <w:autoSpaceDN w:val="0"/>
        <w:adjustRightInd w:val="0"/>
        <w:spacing w:after="0" w:line="240" w:lineRule="auto"/>
        <w:rPr>
          <w:rFonts w:ascii="Times New Roman" w:hAnsi="Times New Roman"/>
          <w:b/>
          <w:bCs/>
          <w:sz w:val="24"/>
          <w:szCs w:val="24"/>
        </w:rPr>
      </w:pPr>
      <w:r w:rsidRPr="00001FA2">
        <w:rPr>
          <w:rFonts w:ascii="Times New Roman" w:hAnsi="Times New Roman"/>
          <w:b/>
          <w:bCs/>
          <w:sz w:val="24"/>
          <w:szCs w:val="24"/>
        </w:rPr>
        <w:t>Emergency Legal Assistance</w:t>
      </w:r>
    </w:p>
    <w:p w14:paraId="7BDFAA84" w14:textId="77777777" w:rsidR="009D7452" w:rsidRDefault="009D7452" w:rsidP="00001FA2">
      <w:pPr>
        <w:autoSpaceDE w:val="0"/>
        <w:autoSpaceDN w:val="0"/>
        <w:adjustRightInd w:val="0"/>
        <w:spacing w:after="0" w:line="240" w:lineRule="auto"/>
        <w:rPr>
          <w:rFonts w:ascii="Times New Roman" w:hAnsi="Times New Roman"/>
          <w:sz w:val="24"/>
          <w:szCs w:val="24"/>
        </w:rPr>
      </w:pPr>
    </w:p>
    <w:p w14:paraId="4E9D868F"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[9] In an emergency where the health, safety or a financial interest</w:t>
      </w:r>
      <w:r w:rsidR="00744F8C">
        <w:rPr>
          <w:rFonts w:ascii="Times New Roman" w:hAnsi="Times New Roman"/>
          <w:sz w:val="24"/>
          <w:szCs w:val="24"/>
        </w:rPr>
        <w:t xml:space="preserve"> </w:t>
      </w:r>
      <w:r w:rsidRPr="00001FA2">
        <w:rPr>
          <w:rFonts w:ascii="Times New Roman" w:hAnsi="Times New Roman"/>
          <w:sz w:val="24"/>
          <w:szCs w:val="24"/>
        </w:rPr>
        <w:t>of a person with seriously diminished capacity is threatened with</w:t>
      </w:r>
      <w:r w:rsidR="00744F8C">
        <w:rPr>
          <w:rFonts w:ascii="Times New Roman" w:hAnsi="Times New Roman"/>
          <w:sz w:val="24"/>
          <w:szCs w:val="24"/>
        </w:rPr>
        <w:t xml:space="preserve"> </w:t>
      </w:r>
      <w:r w:rsidRPr="00001FA2">
        <w:rPr>
          <w:rFonts w:ascii="Times New Roman" w:hAnsi="Times New Roman"/>
          <w:sz w:val="24"/>
          <w:szCs w:val="24"/>
        </w:rPr>
        <w:t>imminent and irreparable harm, a lawyer may take legal action on</w:t>
      </w:r>
      <w:r w:rsidR="00744F8C">
        <w:rPr>
          <w:rFonts w:ascii="Times New Roman" w:hAnsi="Times New Roman"/>
          <w:sz w:val="24"/>
          <w:szCs w:val="24"/>
        </w:rPr>
        <w:t xml:space="preserve"> </w:t>
      </w:r>
      <w:r w:rsidRPr="00001FA2">
        <w:rPr>
          <w:rFonts w:ascii="Times New Roman" w:hAnsi="Times New Roman"/>
          <w:sz w:val="24"/>
          <w:szCs w:val="24"/>
        </w:rPr>
        <w:t>behalf of such person even though the person is unable to establish</w:t>
      </w:r>
      <w:r w:rsidR="00744F8C">
        <w:rPr>
          <w:rFonts w:ascii="Times New Roman" w:hAnsi="Times New Roman"/>
          <w:sz w:val="24"/>
          <w:szCs w:val="24"/>
        </w:rPr>
        <w:t xml:space="preserve"> </w:t>
      </w:r>
      <w:r w:rsidRPr="00001FA2">
        <w:rPr>
          <w:rFonts w:ascii="Times New Roman" w:hAnsi="Times New Roman"/>
          <w:sz w:val="24"/>
          <w:szCs w:val="24"/>
        </w:rPr>
        <w:t>a client-lawyer relationship or to make or express considered judgments</w:t>
      </w:r>
      <w:r w:rsidR="00744F8C">
        <w:rPr>
          <w:rFonts w:ascii="Times New Roman" w:hAnsi="Times New Roman"/>
          <w:sz w:val="24"/>
          <w:szCs w:val="24"/>
        </w:rPr>
        <w:t xml:space="preserve"> </w:t>
      </w:r>
      <w:r w:rsidRPr="00001FA2">
        <w:rPr>
          <w:rFonts w:ascii="Times New Roman" w:hAnsi="Times New Roman"/>
          <w:sz w:val="24"/>
          <w:szCs w:val="24"/>
        </w:rPr>
        <w:t>about the matter, when the person or another acting in good</w:t>
      </w:r>
      <w:r w:rsidR="00744F8C">
        <w:rPr>
          <w:rFonts w:ascii="Times New Roman" w:hAnsi="Times New Roman"/>
          <w:sz w:val="24"/>
          <w:szCs w:val="24"/>
        </w:rPr>
        <w:t xml:space="preserve"> </w:t>
      </w:r>
      <w:r w:rsidRPr="00001FA2">
        <w:rPr>
          <w:rFonts w:ascii="Times New Roman" w:hAnsi="Times New Roman"/>
          <w:sz w:val="24"/>
          <w:szCs w:val="24"/>
        </w:rPr>
        <w:t>faith on that person's behalf has consulted with the lawyer. Even in</w:t>
      </w:r>
      <w:r w:rsidR="00744F8C">
        <w:rPr>
          <w:rFonts w:ascii="Times New Roman" w:hAnsi="Times New Roman"/>
          <w:sz w:val="24"/>
          <w:szCs w:val="24"/>
        </w:rPr>
        <w:t xml:space="preserve"> </w:t>
      </w:r>
      <w:r w:rsidRPr="00001FA2">
        <w:rPr>
          <w:rFonts w:ascii="Times New Roman" w:hAnsi="Times New Roman"/>
          <w:sz w:val="24"/>
          <w:szCs w:val="24"/>
        </w:rPr>
        <w:t>such an emergency, however, the lawyer should not act unless the</w:t>
      </w:r>
      <w:r w:rsidR="00744F8C">
        <w:rPr>
          <w:rFonts w:ascii="Times New Roman" w:hAnsi="Times New Roman"/>
          <w:sz w:val="24"/>
          <w:szCs w:val="24"/>
        </w:rPr>
        <w:t xml:space="preserve"> </w:t>
      </w:r>
      <w:r w:rsidRPr="00001FA2">
        <w:rPr>
          <w:rFonts w:ascii="Times New Roman" w:hAnsi="Times New Roman"/>
          <w:sz w:val="24"/>
          <w:szCs w:val="24"/>
        </w:rPr>
        <w:t>lawyer reasonably believes that the person has no other lawyer,</w:t>
      </w:r>
      <w:r w:rsidR="00744F8C">
        <w:rPr>
          <w:rFonts w:ascii="Times New Roman" w:hAnsi="Times New Roman"/>
          <w:sz w:val="24"/>
          <w:szCs w:val="24"/>
        </w:rPr>
        <w:t xml:space="preserve"> </w:t>
      </w:r>
      <w:r w:rsidRPr="00001FA2">
        <w:rPr>
          <w:rFonts w:ascii="Times New Roman" w:hAnsi="Times New Roman"/>
          <w:sz w:val="24"/>
          <w:szCs w:val="24"/>
        </w:rPr>
        <w:t>agent or other representative available. The lawyer should take legal</w:t>
      </w:r>
      <w:r w:rsidR="00744F8C">
        <w:rPr>
          <w:rFonts w:ascii="Times New Roman" w:hAnsi="Times New Roman"/>
          <w:sz w:val="24"/>
          <w:szCs w:val="24"/>
        </w:rPr>
        <w:t xml:space="preserve"> </w:t>
      </w:r>
      <w:r w:rsidRPr="00001FA2">
        <w:rPr>
          <w:rFonts w:ascii="Times New Roman" w:hAnsi="Times New Roman"/>
          <w:sz w:val="24"/>
          <w:szCs w:val="24"/>
        </w:rPr>
        <w:t>action on behalf of the person only to the extent reasonably necessary</w:t>
      </w:r>
      <w:r w:rsidR="00744F8C">
        <w:rPr>
          <w:rFonts w:ascii="Times New Roman" w:hAnsi="Times New Roman"/>
          <w:sz w:val="24"/>
          <w:szCs w:val="24"/>
        </w:rPr>
        <w:t xml:space="preserve"> </w:t>
      </w:r>
      <w:r w:rsidRPr="00001FA2">
        <w:rPr>
          <w:rFonts w:ascii="Times New Roman" w:hAnsi="Times New Roman"/>
          <w:sz w:val="24"/>
          <w:szCs w:val="24"/>
        </w:rPr>
        <w:t>to maintain the status quo or otherwise avoid imminent and</w:t>
      </w:r>
      <w:r w:rsidR="00744F8C">
        <w:rPr>
          <w:rFonts w:ascii="Times New Roman" w:hAnsi="Times New Roman"/>
          <w:sz w:val="24"/>
          <w:szCs w:val="24"/>
        </w:rPr>
        <w:t xml:space="preserve"> </w:t>
      </w:r>
      <w:r w:rsidRPr="00001FA2">
        <w:rPr>
          <w:rFonts w:ascii="Times New Roman" w:hAnsi="Times New Roman"/>
          <w:sz w:val="24"/>
          <w:szCs w:val="24"/>
        </w:rPr>
        <w:t>irreparable harm. A lawyer who undertakes to represent a person in</w:t>
      </w:r>
      <w:r w:rsidR="00744F8C">
        <w:rPr>
          <w:rFonts w:ascii="Times New Roman" w:hAnsi="Times New Roman"/>
          <w:sz w:val="24"/>
          <w:szCs w:val="24"/>
        </w:rPr>
        <w:t xml:space="preserve"> </w:t>
      </w:r>
      <w:r w:rsidRPr="00001FA2">
        <w:rPr>
          <w:rFonts w:ascii="Times New Roman" w:hAnsi="Times New Roman"/>
          <w:sz w:val="24"/>
          <w:szCs w:val="24"/>
        </w:rPr>
        <w:t>such an exigent situation has the same duties under these Rules as</w:t>
      </w:r>
      <w:r w:rsidR="00744F8C">
        <w:rPr>
          <w:rFonts w:ascii="Times New Roman" w:hAnsi="Times New Roman"/>
          <w:sz w:val="24"/>
          <w:szCs w:val="24"/>
        </w:rPr>
        <w:t xml:space="preserve"> </w:t>
      </w:r>
      <w:r w:rsidRPr="00001FA2">
        <w:rPr>
          <w:rFonts w:ascii="Times New Roman" w:hAnsi="Times New Roman"/>
          <w:sz w:val="24"/>
          <w:szCs w:val="24"/>
        </w:rPr>
        <w:t>the lawyer would with respect to a client.</w:t>
      </w:r>
    </w:p>
    <w:p w14:paraId="0C3FF87D" w14:textId="77777777" w:rsidR="00744F8C" w:rsidRDefault="00744F8C" w:rsidP="00001FA2">
      <w:pPr>
        <w:autoSpaceDE w:val="0"/>
        <w:autoSpaceDN w:val="0"/>
        <w:adjustRightInd w:val="0"/>
        <w:spacing w:after="0" w:line="240" w:lineRule="auto"/>
        <w:rPr>
          <w:rFonts w:ascii="Times New Roman" w:hAnsi="Times New Roman"/>
          <w:sz w:val="24"/>
          <w:szCs w:val="24"/>
        </w:rPr>
      </w:pPr>
    </w:p>
    <w:p w14:paraId="0D2C9367" w14:textId="77777777" w:rsidR="00001FA2"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[10] A lawyer who acts on behalf of a person with seriously</w:t>
      </w:r>
      <w:r w:rsidR="00744F8C">
        <w:rPr>
          <w:rFonts w:ascii="Times New Roman" w:hAnsi="Times New Roman"/>
          <w:sz w:val="24"/>
          <w:szCs w:val="24"/>
        </w:rPr>
        <w:t xml:space="preserve"> </w:t>
      </w:r>
      <w:r w:rsidRPr="00001FA2">
        <w:rPr>
          <w:rFonts w:ascii="Times New Roman" w:hAnsi="Times New Roman"/>
          <w:sz w:val="24"/>
          <w:szCs w:val="24"/>
        </w:rPr>
        <w:t>diminished capacity in an emergency should keep the confidences of</w:t>
      </w:r>
      <w:r w:rsidR="00744F8C">
        <w:rPr>
          <w:rFonts w:ascii="Times New Roman" w:hAnsi="Times New Roman"/>
          <w:sz w:val="24"/>
          <w:szCs w:val="24"/>
        </w:rPr>
        <w:t xml:space="preserve"> </w:t>
      </w:r>
      <w:r w:rsidRPr="00001FA2">
        <w:rPr>
          <w:rFonts w:ascii="Times New Roman" w:hAnsi="Times New Roman"/>
          <w:sz w:val="24"/>
          <w:szCs w:val="24"/>
        </w:rPr>
        <w:t>the person as if dealing with a client, disclosing them only to the</w:t>
      </w:r>
      <w:r w:rsidR="00744F8C">
        <w:rPr>
          <w:rFonts w:ascii="Times New Roman" w:hAnsi="Times New Roman"/>
          <w:sz w:val="24"/>
          <w:szCs w:val="24"/>
        </w:rPr>
        <w:t xml:space="preserve"> </w:t>
      </w:r>
      <w:r w:rsidRPr="00001FA2">
        <w:rPr>
          <w:rFonts w:ascii="Times New Roman" w:hAnsi="Times New Roman"/>
          <w:sz w:val="24"/>
          <w:szCs w:val="24"/>
        </w:rPr>
        <w:t>extent necessary to accomplish the intended protective action. The</w:t>
      </w:r>
      <w:r w:rsidR="00744F8C">
        <w:rPr>
          <w:rFonts w:ascii="Times New Roman" w:hAnsi="Times New Roman"/>
          <w:sz w:val="24"/>
          <w:szCs w:val="24"/>
        </w:rPr>
        <w:t xml:space="preserve"> </w:t>
      </w:r>
      <w:r w:rsidRPr="00001FA2">
        <w:rPr>
          <w:rFonts w:ascii="Times New Roman" w:hAnsi="Times New Roman"/>
          <w:sz w:val="24"/>
          <w:szCs w:val="24"/>
        </w:rPr>
        <w:t>lawyer should disclose to any tribunal involved and to any other</w:t>
      </w:r>
      <w:r w:rsidR="00744F8C">
        <w:rPr>
          <w:rFonts w:ascii="Times New Roman" w:hAnsi="Times New Roman"/>
          <w:sz w:val="24"/>
          <w:szCs w:val="24"/>
        </w:rPr>
        <w:t xml:space="preserve"> </w:t>
      </w:r>
      <w:r w:rsidRPr="00001FA2">
        <w:rPr>
          <w:rFonts w:ascii="Times New Roman" w:hAnsi="Times New Roman"/>
          <w:sz w:val="24"/>
          <w:szCs w:val="24"/>
        </w:rPr>
        <w:t>counsel involved the nature of his or her relationship with the</w:t>
      </w:r>
      <w:r w:rsidR="00744F8C">
        <w:rPr>
          <w:rFonts w:ascii="Times New Roman" w:hAnsi="Times New Roman"/>
          <w:sz w:val="24"/>
          <w:szCs w:val="24"/>
        </w:rPr>
        <w:t xml:space="preserve"> </w:t>
      </w:r>
      <w:r w:rsidRPr="00001FA2">
        <w:rPr>
          <w:rFonts w:ascii="Times New Roman" w:hAnsi="Times New Roman"/>
          <w:sz w:val="24"/>
          <w:szCs w:val="24"/>
        </w:rPr>
        <w:t>person. The lawyer should take steps to regularize the relationship</w:t>
      </w:r>
      <w:r w:rsidR="00744F8C">
        <w:rPr>
          <w:rFonts w:ascii="Times New Roman" w:hAnsi="Times New Roman"/>
          <w:sz w:val="24"/>
          <w:szCs w:val="24"/>
        </w:rPr>
        <w:t xml:space="preserve"> </w:t>
      </w:r>
      <w:r w:rsidRPr="00001FA2">
        <w:rPr>
          <w:rFonts w:ascii="Times New Roman" w:hAnsi="Times New Roman"/>
          <w:sz w:val="24"/>
          <w:szCs w:val="24"/>
        </w:rPr>
        <w:t>or implement other protective solutions as soon as possible. Normally,</w:t>
      </w:r>
      <w:r w:rsidR="00744F8C">
        <w:rPr>
          <w:rFonts w:ascii="Times New Roman" w:hAnsi="Times New Roman"/>
          <w:sz w:val="24"/>
          <w:szCs w:val="24"/>
        </w:rPr>
        <w:t xml:space="preserve"> </w:t>
      </w:r>
      <w:r w:rsidRPr="00001FA2">
        <w:rPr>
          <w:rFonts w:ascii="Times New Roman" w:hAnsi="Times New Roman"/>
          <w:sz w:val="24"/>
          <w:szCs w:val="24"/>
        </w:rPr>
        <w:t>a lawyer would not seek compensation for such emergency</w:t>
      </w:r>
      <w:r w:rsidR="00744F8C">
        <w:rPr>
          <w:rFonts w:ascii="Times New Roman" w:hAnsi="Times New Roman"/>
          <w:sz w:val="24"/>
          <w:szCs w:val="24"/>
        </w:rPr>
        <w:t xml:space="preserve"> </w:t>
      </w:r>
      <w:r w:rsidRPr="00001FA2">
        <w:rPr>
          <w:rFonts w:ascii="Times New Roman" w:hAnsi="Times New Roman"/>
          <w:sz w:val="24"/>
          <w:szCs w:val="24"/>
        </w:rPr>
        <w:t>actions taken.</w:t>
      </w:r>
    </w:p>
    <w:p w14:paraId="021F8E8B" w14:textId="77777777" w:rsidR="00744F8C" w:rsidRDefault="00744F8C" w:rsidP="00001FA2">
      <w:pPr>
        <w:autoSpaceDE w:val="0"/>
        <w:autoSpaceDN w:val="0"/>
        <w:adjustRightInd w:val="0"/>
        <w:spacing w:after="0" w:line="240" w:lineRule="auto"/>
        <w:rPr>
          <w:rFonts w:ascii="Times New Roman" w:hAnsi="Times New Roman"/>
          <w:sz w:val="24"/>
          <w:szCs w:val="24"/>
        </w:rPr>
      </w:pPr>
    </w:p>
    <w:p w14:paraId="0FAC1FD9" w14:textId="77777777" w:rsidR="006E5F71" w:rsidRPr="00001FA2" w:rsidRDefault="00001FA2" w:rsidP="00001FA2">
      <w:pPr>
        <w:autoSpaceDE w:val="0"/>
        <w:autoSpaceDN w:val="0"/>
        <w:adjustRightInd w:val="0"/>
        <w:spacing w:after="0" w:line="240" w:lineRule="auto"/>
        <w:rPr>
          <w:rFonts w:ascii="Times New Roman" w:hAnsi="Times New Roman"/>
          <w:sz w:val="24"/>
          <w:szCs w:val="24"/>
        </w:rPr>
      </w:pPr>
      <w:r w:rsidRPr="00001FA2">
        <w:rPr>
          <w:rFonts w:ascii="Times New Roman" w:hAnsi="Times New Roman"/>
          <w:sz w:val="24"/>
          <w:szCs w:val="24"/>
        </w:rPr>
        <w:t>[11] This Rule is not violated if a lawyer acts in good faith to comply</w:t>
      </w:r>
      <w:r w:rsidR="00744F8C">
        <w:rPr>
          <w:rFonts w:ascii="Times New Roman" w:hAnsi="Times New Roman"/>
          <w:sz w:val="24"/>
          <w:szCs w:val="24"/>
        </w:rPr>
        <w:t xml:space="preserve"> </w:t>
      </w:r>
      <w:r w:rsidRPr="00001FA2">
        <w:rPr>
          <w:rFonts w:ascii="Times New Roman" w:hAnsi="Times New Roman"/>
          <w:sz w:val="24"/>
          <w:szCs w:val="24"/>
        </w:rPr>
        <w:t>with the Rule.</w:t>
      </w:r>
    </w:p>
    <w:p w14:paraId="594E87E6" w14:textId="77777777" w:rsidR="00001FA2" w:rsidRDefault="00001FA2" w:rsidP="00001FA2">
      <w:pPr>
        <w:autoSpaceDE w:val="0"/>
        <w:autoSpaceDN w:val="0"/>
        <w:adjustRightInd w:val="0"/>
        <w:spacing w:after="0" w:line="240" w:lineRule="auto"/>
        <w:rPr>
          <w:rFonts w:ascii="Times New Roman" w:hAnsi="Times New Roman"/>
          <w:b/>
          <w:bCs/>
          <w:color w:val="000000"/>
          <w:sz w:val="24"/>
          <w:szCs w:val="24"/>
        </w:rPr>
      </w:pPr>
    </w:p>
    <w:p w14:paraId="34C058A6" w14:textId="77777777" w:rsidR="00744F8C" w:rsidRDefault="00744F8C" w:rsidP="00744F8C">
      <w:pPr>
        <w:autoSpaceDE w:val="0"/>
        <w:autoSpaceDN w:val="0"/>
        <w:adjustRightInd w:val="0"/>
        <w:spacing w:after="0" w:line="240" w:lineRule="auto"/>
        <w:rPr>
          <w:rFonts w:ascii="Times New Roman" w:hAnsi="Times New Roman"/>
          <w:b/>
          <w:bCs/>
          <w:sz w:val="24"/>
          <w:szCs w:val="24"/>
        </w:rPr>
      </w:pPr>
      <w:r w:rsidRPr="00744F8C">
        <w:rPr>
          <w:rFonts w:ascii="Times New Roman" w:hAnsi="Times New Roman"/>
          <w:b/>
          <w:bCs/>
          <w:sz w:val="24"/>
          <w:szCs w:val="24"/>
        </w:rPr>
        <w:t>RULE</w:t>
      </w:r>
      <w:r>
        <w:rPr>
          <w:rFonts w:ascii="Times New Roman" w:hAnsi="Times New Roman"/>
          <w:b/>
          <w:bCs/>
          <w:sz w:val="24"/>
          <w:szCs w:val="24"/>
        </w:rPr>
        <w:t xml:space="preserve"> 1.15(I) SAFEKEEPING PROPERTY -- </w:t>
      </w:r>
      <w:r w:rsidRPr="00744F8C">
        <w:rPr>
          <w:rFonts w:ascii="Times New Roman" w:hAnsi="Times New Roman"/>
          <w:b/>
          <w:bCs/>
          <w:sz w:val="24"/>
          <w:szCs w:val="24"/>
        </w:rPr>
        <w:t>GENERAL</w:t>
      </w:r>
    </w:p>
    <w:p w14:paraId="5215A6D4" w14:textId="77777777" w:rsidR="00744F8C" w:rsidRPr="00744F8C" w:rsidRDefault="00744F8C" w:rsidP="00744F8C">
      <w:pPr>
        <w:autoSpaceDE w:val="0"/>
        <w:autoSpaceDN w:val="0"/>
        <w:adjustRightInd w:val="0"/>
        <w:spacing w:after="0" w:line="240" w:lineRule="auto"/>
        <w:rPr>
          <w:rFonts w:ascii="Times New Roman" w:hAnsi="Times New Roman"/>
          <w:b/>
          <w:bCs/>
          <w:sz w:val="24"/>
          <w:szCs w:val="24"/>
        </w:rPr>
      </w:pPr>
    </w:p>
    <w:p w14:paraId="23ADFAA5" w14:textId="77777777" w:rsidR="00744F8C" w:rsidRPr="00E520E6" w:rsidRDefault="00744F8C" w:rsidP="00744F8C">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A lawyer shall hold funds or other property of clients or third persons that is in a lawyer's possession in connection with a representation separate from the lawyer's own funds or other property. Funds shall be kept in a separate account maintained in an approved institution as defined by Rule 1.15(III)(c)(1). Other property shall be identified as such and appropriately safeguarded. Complete records of such account funds and other property shall be kept by the lawyer and shall be preserved for a period of six years after termination of the representation.</w:t>
      </w:r>
    </w:p>
    <w:p w14:paraId="6475476F" w14:textId="77777777" w:rsidR="00744F8C" w:rsidRPr="00E520E6" w:rsidRDefault="00744F8C" w:rsidP="00744F8C">
      <w:pPr>
        <w:autoSpaceDE w:val="0"/>
        <w:autoSpaceDN w:val="0"/>
        <w:adjustRightInd w:val="0"/>
        <w:spacing w:after="0" w:line="240" w:lineRule="auto"/>
        <w:rPr>
          <w:rFonts w:ascii="Times New Roman" w:hAnsi="Times New Roman"/>
          <w:b/>
          <w:sz w:val="24"/>
          <w:szCs w:val="24"/>
        </w:rPr>
      </w:pPr>
    </w:p>
    <w:p w14:paraId="02424FB6" w14:textId="77777777" w:rsidR="00744F8C" w:rsidRPr="00E520E6" w:rsidRDefault="00744F8C" w:rsidP="00744F8C">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For the purposes of this Rule, a lawyer may not disregard a third person's interest in funds or other property in the lawyer's possession if:</w:t>
      </w:r>
    </w:p>
    <w:p w14:paraId="44F89930" w14:textId="77777777" w:rsidR="00744F8C" w:rsidRPr="00E520E6" w:rsidRDefault="00744F8C" w:rsidP="00744F8C">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the interest is known to the lawyer, and</w:t>
      </w:r>
    </w:p>
    <w:p w14:paraId="10199664" w14:textId="77777777" w:rsidR="00744F8C" w:rsidRPr="00E520E6" w:rsidRDefault="00744F8C" w:rsidP="00744F8C">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the interest is based upon one of the following:</w:t>
      </w:r>
    </w:p>
    <w:p w14:paraId="40AB3D8A" w14:textId="77777777" w:rsidR="00744F8C" w:rsidRPr="00E520E6" w:rsidRDefault="00744F8C" w:rsidP="00744F8C">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 A statutory lien;</w:t>
      </w:r>
    </w:p>
    <w:p w14:paraId="0464AE5A" w14:textId="77777777" w:rsidR="00744F8C" w:rsidRPr="00E520E6" w:rsidRDefault="00744F8C" w:rsidP="00744F8C">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(ii) A final judgment addressing disposition of those funds or property; or</w:t>
      </w:r>
    </w:p>
    <w:p w14:paraId="258176A8" w14:textId="77777777" w:rsidR="00744F8C" w:rsidRPr="00E520E6" w:rsidRDefault="00744F8C" w:rsidP="00744F8C">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(iii) A written agreement by the client or the lawyer on behalf of the client guaranteeing payment out of those funds or property.</w:t>
      </w:r>
    </w:p>
    <w:p w14:paraId="72B1DB34" w14:textId="77777777" w:rsidR="00744F8C" w:rsidRPr="00E520E6" w:rsidRDefault="00744F8C" w:rsidP="00744F8C">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lawyer may disregard the third person's claimed interest if the lawyer reasonably concludes that there is a valid defense to such lien, judgment, or agreement.</w:t>
      </w:r>
    </w:p>
    <w:p w14:paraId="2C33415E" w14:textId="77777777" w:rsidR="00744F8C" w:rsidRPr="00E520E6" w:rsidRDefault="00744F8C" w:rsidP="00744F8C">
      <w:pPr>
        <w:autoSpaceDE w:val="0"/>
        <w:autoSpaceDN w:val="0"/>
        <w:adjustRightInd w:val="0"/>
        <w:spacing w:after="0" w:line="240" w:lineRule="auto"/>
        <w:rPr>
          <w:rFonts w:ascii="Times New Roman" w:hAnsi="Times New Roman"/>
          <w:b/>
          <w:sz w:val="24"/>
          <w:szCs w:val="24"/>
        </w:rPr>
      </w:pPr>
    </w:p>
    <w:p w14:paraId="455F8725" w14:textId="77777777" w:rsidR="00744F8C" w:rsidRPr="00E520E6" w:rsidRDefault="00744F8C" w:rsidP="00744F8C">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lastRenderedPageBreak/>
        <w:t>(c) Upon receiving funds or other property in which a client or third person has an interest, a lawyer shall promptly notify the client or third person. Except as stated in this Rule or otherwise permitted by law or by agreement with the client, a lawyer shall promptly deliver to the client or third person any funds or other property that the client or third person is entitled to receive and, upon request by the client or third person, shall promptly render a full accounting regarding such property.</w:t>
      </w:r>
    </w:p>
    <w:p w14:paraId="7CD061AB" w14:textId="77777777" w:rsidR="00744F8C" w:rsidRPr="00E520E6" w:rsidRDefault="00744F8C" w:rsidP="00744F8C">
      <w:pPr>
        <w:autoSpaceDE w:val="0"/>
        <w:autoSpaceDN w:val="0"/>
        <w:adjustRightInd w:val="0"/>
        <w:spacing w:after="0" w:line="240" w:lineRule="auto"/>
        <w:rPr>
          <w:rFonts w:ascii="Times New Roman" w:hAnsi="Times New Roman"/>
          <w:b/>
          <w:sz w:val="24"/>
          <w:szCs w:val="24"/>
        </w:rPr>
      </w:pPr>
    </w:p>
    <w:p w14:paraId="613FC50C" w14:textId="77777777" w:rsidR="00744F8C" w:rsidRPr="00E520E6" w:rsidRDefault="00744F8C" w:rsidP="00744F8C">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(d) When in the course of representation a lawyer is in possession of funds or other property in which both the lawyer and a client or a third person claim interests, the property shall be kept separate by the lawyer until there is an accounting and severance of their interests. If a dispute arises concerning their respective interests, the portion in dispute shall be kept separate by the lawyer until the dispute is resolved. The lawyer shall promptly distribute all portions of the funds or property as to which the interests are not in dispute.</w:t>
      </w:r>
    </w:p>
    <w:p w14:paraId="667734CC" w14:textId="77777777" w:rsidR="00744F8C" w:rsidRPr="00E520E6" w:rsidRDefault="00744F8C" w:rsidP="00744F8C">
      <w:pPr>
        <w:autoSpaceDE w:val="0"/>
        <w:autoSpaceDN w:val="0"/>
        <w:adjustRightInd w:val="0"/>
        <w:spacing w:after="0" w:line="240" w:lineRule="auto"/>
        <w:rPr>
          <w:rFonts w:ascii="Times New Roman" w:hAnsi="Times New Roman"/>
          <w:b/>
          <w:sz w:val="24"/>
          <w:szCs w:val="24"/>
        </w:rPr>
      </w:pPr>
    </w:p>
    <w:p w14:paraId="06317557" w14:textId="77777777" w:rsidR="00744F8C" w:rsidRPr="00E520E6" w:rsidRDefault="00744F8C" w:rsidP="00744F8C">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disbarment.</w:t>
      </w:r>
    </w:p>
    <w:p w14:paraId="326F4E6B" w14:textId="77777777" w:rsidR="00744F8C" w:rsidRDefault="00744F8C" w:rsidP="00744F8C">
      <w:pPr>
        <w:autoSpaceDE w:val="0"/>
        <w:autoSpaceDN w:val="0"/>
        <w:adjustRightInd w:val="0"/>
        <w:spacing w:after="0" w:line="240" w:lineRule="auto"/>
        <w:rPr>
          <w:rFonts w:ascii="Times New Roman" w:hAnsi="Times New Roman"/>
          <w:b/>
          <w:bCs/>
          <w:sz w:val="24"/>
          <w:szCs w:val="24"/>
        </w:rPr>
      </w:pPr>
    </w:p>
    <w:p w14:paraId="7320211B" w14:textId="77777777" w:rsidR="00744F8C" w:rsidRPr="00744F8C" w:rsidRDefault="00744F8C" w:rsidP="00744F8C">
      <w:pPr>
        <w:autoSpaceDE w:val="0"/>
        <w:autoSpaceDN w:val="0"/>
        <w:adjustRightInd w:val="0"/>
        <w:spacing w:after="0" w:line="240" w:lineRule="auto"/>
        <w:rPr>
          <w:rFonts w:ascii="Times New Roman" w:hAnsi="Times New Roman"/>
          <w:b/>
          <w:bCs/>
          <w:sz w:val="24"/>
          <w:szCs w:val="24"/>
        </w:rPr>
      </w:pPr>
      <w:r w:rsidRPr="00744F8C">
        <w:rPr>
          <w:rFonts w:ascii="Times New Roman" w:hAnsi="Times New Roman"/>
          <w:b/>
          <w:bCs/>
          <w:sz w:val="24"/>
          <w:szCs w:val="24"/>
        </w:rPr>
        <w:t>Comment</w:t>
      </w:r>
    </w:p>
    <w:p w14:paraId="32A2F887" w14:textId="77777777" w:rsidR="00744F8C" w:rsidRDefault="00744F8C" w:rsidP="00744F8C">
      <w:pPr>
        <w:autoSpaceDE w:val="0"/>
        <w:autoSpaceDN w:val="0"/>
        <w:adjustRightInd w:val="0"/>
        <w:spacing w:after="0" w:line="240" w:lineRule="auto"/>
        <w:rPr>
          <w:rFonts w:ascii="Times New Roman" w:hAnsi="Times New Roman"/>
          <w:sz w:val="24"/>
          <w:szCs w:val="24"/>
        </w:rPr>
      </w:pPr>
    </w:p>
    <w:p w14:paraId="3125264A" w14:textId="77777777" w:rsidR="00744F8C" w:rsidRPr="00744F8C" w:rsidRDefault="00744F8C" w:rsidP="00744F8C">
      <w:pPr>
        <w:autoSpaceDE w:val="0"/>
        <w:autoSpaceDN w:val="0"/>
        <w:adjustRightInd w:val="0"/>
        <w:spacing w:after="0" w:line="240" w:lineRule="auto"/>
        <w:rPr>
          <w:rFonts w:ascii="Times New Roman" w:hAnsi="Times New Roman"/>
          <w:sz w:val="24"/>
          <w:szCs w:val="24"/>
        </w:rPr>
      </w:pPr>
      <w:r w:rsidRPr="00744F8C">
        <w:rPr>
          <w:rFonts w:ascii="Times New Roman" w:hAnsi="Times New Roman"/>
          <w:sz w:val="24"/>
          <w:szCs w:val="24"/>
        </w:rPr>
        <w:t>[1] A lawyer should hold property of others with the care required of</w:t>
      </w:r>
      <w:r>
        <w:rPr>
          <w:rFonts w:ascii="Times New Roman" w:hAnsi="Times New Roman"/>
          <w:sz w:val="24"/>
          <w:szCs w:val="24"/>
        </w:rPr>
        <w:t xml:space="preserve"> </w:t>
      </w:r>
      <w:r w:rsidRPr="00744F8C">
        <w:rPr>
          <w:rFonts w:ascii="Times New Roman" w:hAnsi="Times New Roman"/>
          <w:sz w:val="24"/>
          <w:szCs w:val="24"/>
        </w:rPr>
        <w:t>a professional fiduciary. Securities should be kept in a safe deposit</w:t>
      </w:r>
      <w:r>
        <w:rPr>
          <w:rFonts w:ascii="Times New Roman" w:hAnsi="Times New Roman"/>
          <w:sz w:val="24"/>
          <w:szCs w:val="24"/>
        </w:rPr>
        <w:t xml:space="preserve"> </w:t>
      </w:r>
      <w:r w:rsidRPr="00744F8C">
        <w:rPr>
          <w:rFonts w:ascii="Times New Roman" w:hAnsi="Times New Roman"/>
          <w:sz w:val="24"/>
          <w:szCs w:val="24"/>
        </w:rPr>
        <w:t>box, except when some other form of safekeeping is warranted by</w:t>
      </w:r>
      <w:r>
        <w:rPr>
          <w:rFonts w:ascii="Times New Roman" w:hAnsi="Times New Roman"/>
          <w:sz w:val="24"/>
          <w:szCs w:val="24"/>
        </w:rPr>
        <w:t xml:space="preserve"> </w:t>
      </w:r>
      <w:r w:rsidRPr="00744F8C">
        <w:rPr>
          <w:rFonts w:ascii="Times New Roman" w:hAnsi="Times New Roman"/>
          <w:sz w:val="24"/>
          <w:szCs w:val="24"/>
        </w:rPr>
        <w:t>special circumstances. All property which is the property of clients or</w:t>
      </w:r>
      <w:r>
        <w:rPr>
          <w:rFonts w:ascii="Times New Roman" w:hAnsi="Times New Roman"/>
          <w:sz w:val="24"/>
          <w:szCs w:val="24"/>
        </w:rPr>
        <w:t xml:space="preserve"> </w:t>
      </w:r>
      <w:r w:rsidRPr="00744F8C">
        <w:rPr>
          <w:rFonts w:ascii="Times New Roman" w:hAnsi="Times New Roman"/>
          <w:sz w:val="24"/>
          <w:szCs w:val="24"/>
        </w:rPr>
        <w:t>third persons should be kept separate from the lawyer's business and</w:t>
      </w:r>
      <w:r>
        <w:rPr>
          <w:rFonts w:ascii="Times New Roman" w:hAnsi="Times New Roman"/>
          <w:sz w:val="24"/>
          <w:szCs w:val="24"/>
        </w:rPr>
        <w:t xml:space="preserve"> </w:t>
      </w:r>
      <w:r w:rsidRPr="00744F8C">
        <w:rPr>
          <w:rFonts w:ascii="Times New Roman" w:hAnsi="Times New Roman"/>
          <w:sz w:val="24"/>
          <w:szCs w:val="24"/>
        </w:rPr>
        <w:t>personal property and, if monies, in one or more trust accounts.</w:t>
      </w:r>
      <w:r>
        <w:rPr>
          <w:rFonts w:ascii="Times New Roman" w:hAnsi="Times New Roman"/>
          <w:sz w:val="24"/>
          <w:szCs w:val="24"/>
        </w:rPr>
        <w:t xml:space="preserve"> </w:t>
      </w:r>
      <w:r w:rsidRPr="00744F8C">
        <w:rPr>
          <w:rFonts w:ascii="Times New Roman" w:hAnsi="Times New Roman"/>
          <w:sz w:val="24"/>
          <w:szCs w:val="24"/>
        </w:rPr>
        <w:t>Separate trust accounts may be warranted when administering</w:t>
      </w:r>
      <w:r>
        <w:rPr>
          <w:rFonts w:ascii="Times New Roman" w:hAnsi="Times New Roman"/>
          <w:sz w:val="24"/>
          <w:szCs w:val="24"/>
        </w:rPr>
        <w:t xml:space="preserve"> </w:t>
      </w:r>
      <w:r w:rsidRPr="00744F8C">
        <w:rPr>
          <w:rFonts w:ascii="Times New Roman" w:hAnsi="Times New Roman"/>
          <w:sz w:val="24"/>
          <w:szCs w:val="24"/>
        </w:rPr>
        <w:t>estate monies or acting in similar fiduciary capacities.</w:t>
      </w:r>
    </w:p>
    <w:p w14:paraId="793AB727" w14:textId="77777777" w:rsidR="00744F8C" w:rsidRDefault="00744F8C" w:rsidP="00744F8C">
      <w:pPr>
        <w:autoSpaceDE w:val="0"/>
        <w:autoSpaceDN w:val="0"/>
        <w:adjustRightInd w:val="0"/>
        <w:spacing w:after="0" w:line="240" w:lineRule="auto"/>
        <w:rPr>
          <w:rFonts w:ascii="Times New Roman" w:hAnsi="Times New Roman"/>
          <w:sz w:val="24"/>
          <w:szCs w:val="24"/>
        </w:rPr>
      </w:pPr>
    </w:p>
    <w:p w14:paraId="5C913DF0" w14:textId="77777777" w:rsidR="00744F8C" w:rsidRPr="00744F8C" w:rsidRDefault="00744F8C" w:rsidP="00744F8C">
      <w:pPr>
        <w:autoSpaceDE w:val="0"/>
        <w:autoSpaceDN w:val="0"/>
        <w:adjustRightInd w:val="0"/>
        <w:spacing w:after="0" w:line="240" w:lineRule="auto"/>
        <w:rPr>
          <w:rFonts w:ascii="Times New Roman" w:hAnsi="Times New Roman"/>
          <w:sz w:val="24"/>
          <w:szCs w:val="24"/>
        </w:rPr>
      </w:pPr>
      <w:r w:rsidRPr="00744F8C">
        <w:rPr>
          <w:rFonts w:ascii="Times New Roman" w:hAnsi="Times New Roman"/>
          <w:sz w:val="24"/>
          <w:szCs w:val="24"/>
        </w:rPr>
        <w:t>[2] Lawyers often receive funds from third parties from which the</w:t>
      </w:r>
      <w:r>
        <w:rPr>
          <w:rFonts w:ascii="Times New Roman" w:hAnsi="Times New Roman"/>
          <w:sz w:val="24"/>
          <w:szCs w:val="24"/>
        </w:rPr>
        <w:t xml:space="preserve"> </w:t>
      </w:r>
      <w:r w:rsidRPr="00744F8C">
        <w:rPr>
          <w:rFonts w:ascii="Times New Roman" w:hAnsi="Times New Roman"/>
          <w:sz w:val="24"/>
          <w:szCs w:val="24"/>
        </w:rPr>
        <w:t>lawyer's fee will be paid. If there is risk that the client may divert the</w:t>
      </w:r>
      <w:r>
        <w:rPr>
          <w:rFonts w:ascii="Times New Roman" w:hAnsi="Times New Roman"/>
          <w:sz w:val="24"/>
          <w:szCs w:val="24"/>
        </w:rPr>
        <w:t xml:space="preserve"> </w:t>
      </w:r>
      <w:r w:rsidRPr="00744F8C">
        <w:rPr>
          <w:rFonts w:ascii="Times New Roman" w:hAnsi="Times New Roman"/>
          <w:sz w:val="24"/>
          <w:szCs w:val="24"/>
        </w:rPr>
        <w:t>funds without paying the fee, the lawyer is not required to remit the</w:t>
      </w:r>
      <w:r>
        <w:rPr>
          <w:rFonts w:ascii="Times New Roman" w:hAnsi="Times New Roman"/>
          <w:sz w:val="24"/>
          <w:szCs w:val="24"/>
        </w:rPr>
        <w:t xml:space="preserve"> </w:t>
      </w:r>
      <w:r w:rsidRPr="00744F8C">
        <w:rPr>
          <w:rFonts w:ascii="Times New Roman" w:hAnsi="Times New Roman"/>
          <w:sz w:val="24"/>
          <w:szCs w:val="24"/>
        </w:rPr>
        <w:t>portion from which the fee is to be paid. However, a lawyer may not</w:t>
      </w:r>
      <w:r>
        <w:rPr>
          <w:rFonts w:ascii="Times New Roman" w:hAnsi="Times New Roman"/>
          <w:sz w:val="24"/>
          <w:szCs w:val="24"/>
        </w:rPr>
        <w:t xml:space="preserve"> </w:t>
      </w:r>
      <w:r w:rsidRPr="00744F8C">
        <w:rPr>
          <w:rFonts w:ascii="Times New Roman" w:hAnsi="Times New Roman"/>
          <w:sz w:val="24"/>
          <w:szCs w:val="24"/>
        </w:rPr>
        <w:t>hold funds to coerce a client into accepting the lawyer's contention.</w:t>
      </w:r>
      <w:r>
        <w:rPr>
          <w:rFonts w:ascii="Times New Roman" w:hAnsi="Times New Roman"/>
          <w:sz w:val="24"/>
          <w:szCs w:val="24"/>
        </w:rPr>
        <w:t xml:space="preserve"> </w:t>
      </w:r>
      <w:r w:rsidRPr="00744F8C">
        <w:rPr>
          <w:rFonts w:ascii="Times New Roman" w:hAnsi="Times New Roman"/>
          <w:sz w:val="24"/>
          <w:szCs w:val="24"/>
        </w:rPr>
        <w:t>The disputed portion of the funds should be kept in trust and the</w:t>
      </w:r>
      <w:r>
        <w:rPr>
          <w:rFonts w:ascii="Times New Roman" w:hAnsi="Times New Roman"/>
          <w:sz w:val="24"/>
          <w:szCs w:val="24"/>
        </w:rPr>
        <w:t xml:space="preserve"> </w:t>
      </w:r>
      <w:r w:rsidRPr="00744F8C">
        <w:rPr>
          <w:rFonts w:ascii="Times New Roman" w:hAnsi="Times New Roman"/>
          <w:sz w:val="24"/>
          <w:szCs w:val="24"/>
        </w:rPr>
        <w:t>lawyer should suggest means for prompt resolution of the dispute,</w:t>
      </w:r>
      <w:r>
        <w:rPr>
          <w:rFonts w:ascii="Times New Roman" w:hAnsi="Times New Roman"/>
          <w:sz w:val="24"/>
          <w:szCs w:val="24"/>
        </w:rPr>
        <w:t xml:space="preserve"> </w:t>
      </w:r>
      <w:r w:rsidRPr="00744F8C">
        <w:rPr>
          <w:rFonts w:ascii="Times New Roman" w:hAnsi="Times New Roman"/>
          <w:sz w:val="24"/>
          <w:szCs w:val="24"/>
        </w:rPr>
        <w:t>such as arbitration or interpleader. The undisputed portion of the</w:t>
      </w:r>
      <w:r>
        <w:rPr>
          <w:rFonts w:ascii="Times New Roman" w:hAnsi="Times New Roman"/>
          <w:sz w:val="24"/>
          <w:szCs w:val="24"/>
        </w:rPr>
        <w:t xml:space="preserve"> </w:t>
      </w:r>
      <w:r w:rsidRPr="00744F8C">
        <w:rPr>
          <w:rFonts w:ascii="Times New Roman" w:hAnsi="Times New Roman"/>
          <w:sz w:val="24"/>
          <w:szCs w:val="24"/>
        </w:rPr>
        <w:t>funds shall be promptly distributed.</w:t>
      </w:r>
    </w:p>
    <w:p w14:paraId="4B021A3F" w14:textId="77777777" w:rsidR="00744F8C" w:rsidRDefault="00744F8C" w:rsidP="00744F8C">
      <w:pPr>
        <w:autoSpaceDE w:val="0"/>
        <w:autoSpaceDN w:val="0"/>
        <w:adjustRightInd w:val="0"/>
        <w:spacing w:after="0" w:line="240" w:lineRule="auto"/>
        <w:rPr>
          <w:rFonts w:ascii="Times New Roman" w:hAnsi="Times New Roman"/>
          <w:sz w:val="24"/>
          <w:szCs w:val="24"/>
        </w:rPr>
      </w:pPr>
    </w:p>
    <w:p w14:paraId="2AB5B89B" w14:textId="77777777" w:rsidR="00744F8C" w:rsidRPr="00744F8C" w:rsidRDefault="00744F8C" w:rsidP="00744F8C">
      <w:pPr>
        <w:autoSpaceDE w:val="0"/>
        <w:autoSpaceDN w:val="0"/>
        <w:adjustRightInd w:val="0"/>
        <w:spacing w:after="0" w:line="240" w:lineRule="auto"/>
        <w:rPr>
          <w:rFonts w:ascii="Times New Roman" w:hAnsi="Times New Roman"/>
          <w:sz w:val="24"/>
          <w:szCs w:val="24"/>
        </w:rPr>
      </w:pPr>
      <w:r w:rsidRPr="00744F8C">
        <w:rPr>
          <w:rFonts w:ascii="Times New Roman" w:hAnsi="Times New Roman"/>
          <w:sz w:val="24"/>
          <w:szCs w:val="24"/>
        </w:rPr>
        <w:t>[3] Third parties, such as a client's creditors, may have just claims</w:t>
      </w:r>
      <w:r>
        <w:rPr>
          <w:rFonts w:ascii="Times New Roman" w:hAnsi="Times New Roman"/>
          <w:sz w:val="24"/>
          <w:szCs w:val="24"/>
        </w:rPr>
        <w:t xml:space="preserve"> </w:t>
      </w:r>
      <w:r w:rsidRPr="00744F8C">
        <w:rPr>
          <w:rFonts w:ascii="Times New Roman" w:hAnsi="Times New Roman"/>
          <w:sz w:val="24"/>
          <w:szCs w:val="24"/>
        </w:rPr>
        <w:t>against funds or other property in a lawyer's custody. A lawyer may</w:t>
      </w:r>
      <w:r>
        <w:rPr>
          <w:rFonts w:ascii="Times New Roman" w:hAnsi="Times New Roman"/>
          <w:sz w:val="24"/>
          <w:szCs w:val="24"/>
        </w:rPr>
        <w:t xml:space="preserve"> </w:t>
      </w:r>
      <w:r w:rsidRPr="00744F8C">
        <w:rPr>
          <w:rFonts w:ascii="Times New Roman" w:hAnsi="Times New Roman"/>
          <w:sz w:val="24"/>
          <w:szCs w:val="24"/>
        </w:rPr>
        <w:t>have a duty under applicable law to protect such third-party claims</w:t>
      </w:r>
      <w:r>
        <w:rPr>
          <w:rFonts w:ascii="Times New Roman" w:hAnsi="Times New Roman"/>
          <w:sz w:val="24"/>
          <w:szCs w:val="24"/>
        </w:rPr>
        <w:t xml:space="preserve"> </w:t>
      </w:r>
      <w:r w:rsidRPr="00744F8C">
        <w:rPr>
          <w:rFonts w:ascii="Times New Roman" w:hAnsi="Times New Roman"/>
          <w:sz w:val="24"/>
          <w:szCs w:val="24"/>
        </w:rPr>
        <w:t>against wrongful interference by the client, and accordingly may</w:t>
      </w:r>
      <w:r>
        <w:rPr>
          <w:rFonts w:ascii="Times New Roman" w:hAnsi="Times New Roman"/>
          <w:sz w:val="24"/>
          <w:szCs w:val="24"/>
        </w:rPr>
        <w:t xml:space="preserve"> </w:t>
      </w:r>
      <w:r w:rsidRPr="00744F8C">
        <w:rPr>
          <w:rFonts w:ascii="Times New Roman" w:hAnsi="Times New Roman"/>
          <w:sz w:val="24"/>
          <w:szCs w:val="24"/>
        </w:rPr>
        <w:t>refuse to surrender the property to the client. However, a lawyer</w:t>
      </w:r>
      <w:r>
        <w:rPr>
          <w:rFonts w:ascii="Times New Roman" w:hAnsi="Times New Roman"/>
          <w:sz w:val="24"/>
          <w:szCs w:val="24"/>
        </w:rPr>
        <w:t xml:space="preserve"> </w:t>
      </w:r>
      <w:r w:rsidRPr="00744F8C">
        <w:rPr>
          <w:rFonts w:ascii="Times New Roman" w:hAnsi="Times New Roman"/>
          <w:sz w:val="24"/>
          <w:szCs w:val="24"/>
        </w:rPr>
        <w:t>should not unilaterally assume to arbitrate a dispute between the</w:t>
      </w:r>
      <w:r>
        <w:rPr>
          <w:rFonts w:ascii="Times New Roman" w:hAnsi="Times New Roman"/>
          <w:sz w:val="24"/>
          <w:szCs w:val="24"/>
        </w:rPr>
        <w:t xml:space="preserve"> </w:t>
      </w:r>
      <w:r w:rsidRPr="00744F8C">
        <w:rPr>
          <w:rFonts w:ascii="Times New Roman" w:hAnsi="Times New Roman"/>
          <w:sz w:val="24"/>
          <w:szCs w:val="24"/>
        </w:rPr>
        <w:t>client and the third party. The obligations of a lawyer under this Rule</w:t>
      </w:r>
      <w:r>
        <w:rPr>
          <w:rFonts w:ascii="Times New Roman" w:hAnsi="Times New Roman"/>
          <w:sz w:val="24"/>
          <w:szCs w:val="24"/>
        </w:rPr>
        <w:t xml:space="preserve"> </w:t>
      </w:r>
      <w:r w:rsidRPr="00744F8C">
        <w:rPr>
          <w:rFonts w:ascii="Times New Roman" w:hAnsi="Times New Roman"/>
          <w:sz w:val="24"/>
          <w:szCs w:val="24"/>
        </w:rPr>
        <w:t>are independent of those arising from activity other than rendering</w:t>
      </w:r>
      <w:r>
        <w:rPr>
          <w:rFonts w:ascii="Times New Roman" w:hAnsi="Times New Roman"/>
          <w:sz w:val="24"/>
          <w:szCs w:val="24"/>
        </w:rPr>
        <w:t xml:space="preserve"> </w:t>
      </w:r>
      <w:r w:rsidRPr="00744F8C">
        <w:rPr>
          <w:rFonts w:ascii="Times New Roman" w:hAnsi="Times New Roman"/>
          <w:sz w:val="24"/>
          <w:szCs w:val="24"/>
        </w:rPr>
        <w:t>legal services. For example, a lawyer who serves as an escrow agent</w:t>
      </w:r>
      <w:r>
        <w:rPr>
          <w:rFonts w:ascii="Times New Roman" w:hAnsi="Times New Roman"/>
          <w:sz w:val="24"/>
          <w:szCs w:val="24"/>
        </w:rPr>
        <w:t xml:space="preserve"> </w:t>
      </w:r>
      <w:r w:rsidRPr="00744F8C">
        <w:rPr>
          <w:rFonts w:ascii="Times New Roman" w:hAnsi="Times New Roman"/>
          <w:sz w:val="24"/>
          <w:szCs w:val="24"/>
        </w:rPr>
        <w:t>is governed by the applicable law relating to fiduciaries even though</w:t>
      </w:r>
      <w:r>
        <w:rPr>
          <w:rFonts w:ascii="Times New Roman" w:hAnsi="Times New Roman"/>
          <w:sz w:val="24"/>
          <w:szCs w:val="24"/>
        </w:rPr>
        <w:t xml:space="preserve"> </w:t>
      </w:r>
      <w:r w:rsidRPr="00744F8C">
        <w:rPr>
          <w:rFonts w:ascii="Times New Roman" w:hAnsi="Times New Roman"/>
          <w:sz w:val="24"/>
          <w:szCs w:val="24"/>
        </w:rPr>
        <w:t>the lawyer does not render legal services in the transaction.</w:t>
      </w:r>
    </w:p>
    <w:p w14:paraId="1877E45C" w14:textId="77777777" w:rsidR="00744F8C" w:rsidRDefault="00744F8C" w:rsidP="00744F8C">
      <w:pPr>
        <w:autoSpaceDE w:val="0"/>
        <w:autoSpaceDN w:val="0"/>
        <w:adjustRightInd w:val="0"/>
        <w:spacing w:after="0" w:line="240" w:lineRule="auto"/>
        <w:rPr>
          <w:rFonts w:ascii="Times New Roman" w:hAnsi="Times New Roman"/>
          <w:sz w:val="24"/>
          <w:szCs w:val="24"/>
        </w:rPr>
      </w:pPr>
    </w:p>
    <w:p w14:paraId="4A804CED" w14:textId="77777777" w:rsidR="00744F8C" w:rsidRPr="00744F8C" w:rsidRDefault="00744F8C" w:rsidP="00744F8C">
      <w:pPr>
        <w:autoSpaceDE w:val="0"/>
        <w:autoSpaceDN w:val="0"/>
        <w:adjustRightInd w:val="0"/>
        <w:spacing w:after="0" w:line="240" w:lineRule="auto"/>
        <w:rPr>
          <w:rFonts w:ascii="Times New Roman" w:hAnsi="Times New Roman"/>
          <w:sz w:val="24"/>
          <w:szCs w:val="24"/>
        </w:rPr>
      </w:pPr>
      <w:r w:rsidRPr="00744F8C">
        <w:rPr>
          <w:rFonts w:ascii="Times New Roman" w:hAnsi="Times New Roman"/>
          <w:sz w:val="24"/>
          <w:szCs w:val="24"/>
        </w:rPr>
        <w:t>[3A] In those cases where it is not possible to ascertain who is</w:t>
      </w:r>
      <w:r>
        <w:rPr>
          <w:rFonts w:ascii="Times New Roman" w:hAnsi="Times New Roman"/>
          <w:sz w:val="24"/>
          <w:szCs w:val="24"/>
        </w:rPr>
        <w:t xml:space="preserve"> </w:t>
      </w:r>
      <w:r w:rsidRPr="00744F8C">
        <w:rPr>
          <w:rFonts w:ascii="Times New Roman" w:hAnsi="Times New Roman"/>
          <w:sz w:val="24"/>
          <w:szCs w:val="24"/>
        </w:rPr>
        <w:t>entitled to disputed funds or other property held by the lawyer, the</w:t>
      </w:r>
      <w:r>
        <w:rPr>
          <w:rFonts w:ascii="Times New Roman" w:hAnsi="Times New Roman"/>
          <w:sz w:val="24"/>
          <w:szCs w:val="24"/>
        </w:rPr>
        <w:t xml:space="preserve"> </w:t>
      </w:r>
      <w:r w:rsidRPr="00744F8C">
        <w:rPr>
          <w:rFonts w:ascii="Times New Roman" w:hAnsi="Times New Roman"/>
          <w:sz w:val="24"/>
          <w:szCs w:val="24"/>
        </w:rPr>
        <w:t>lawyer may hold such disputed funds for a reasonable period of time</w:t>
      </w:r>
      <w:r>
        <w:rPr>
          <w:rFonts w:ascii="Times New Roman" w:hAnsi="Times New Roman"/>
          <w:sz w:val="24"/>
          <w:szCs w:val="24"/>
        </w:rPr>
        <w:t xml:space="preserve"> </w:t>
      </w:r>
      <w:r w:rsidRPr="00744F8C">
        <w:rPr>
          <w:rFonts w:ascii="Times New Roman" w:hAnsi="Times New Roman"/>
          <w:sz w:val="24"/>
          <w:szCs w:val="24"/>
        </w:rPr>
        <w:t>while the interested parties attempt to resolve the dispute. If a</w:t>
      </w:r>
      <w:r>
        <w:rPr>
          <w:rFonts w:ascii="Times New Roman" w:hAnsi="Times New Roman"/>
          <w:sz w:val="24"/>
          <w:szCs w:val="24"/>
        </w:rPr>
        <w:t xml:space="preserve"> </w:t>
      </w:r>
      <w:r w:rsidRPr="00744F8C">
        <w:rPr>
          <w:rFonts w:ascii="Times New Roman" w:hAnsi="Times New Roman"/>
          <w:sz w:val="24"/>
          <w:szCs w:val="24"/>
        </w:rPr>
        <w:t>resolution cannot be reached, it would be appropriate for a lawyer to</w:t>
      </w:r>
      <w:r>
        <w:rPr>
          <w:rFonts w:ascii="Times New Roman" w:hAnsi="Times New Roman"/>
          <w:sz w:val="24"/>
          <w:szCs w:val="24"/>
        </w:rPr>
        <w:t xml:space="preserve"> </w:t>
      </w:r>
      <w:r w:rsidRPr="00744F8C">
        <w:rPr>
          <w:rFonts w:ascii="Times New Roman" w:hAnsi="Times New Roman"/>
          <w:sz w:val="24"/>
          <w:szCs w:val="24"/>
        </w:rPr>
        <w:t>interplead such disputed funds or property.</w:t>
      </w:r>
    </w:p>
    <w:p w14:paraId="37140015" w14:textId="77777777" w:rsidR="00744F8C" w:rsidRDefault="00744F8C" w:rsidP="00744F8C">
      <w:pPr>
        <w:autoSpaceDE w:val="0"/>
        <w:autoSpaceDN w:val="0"/>
        <w:adjustRightInd w:val="0"/>
        <w:spacing w:after="0" w:line="240" w:lineRule="auto"/>
        <w:rPr>
          <w:rFonts w:ascii="Times New Roman" w:hAnsi="Times New Roman"/>
          <w:sz w:val="24"/>
          <w:szCs w:val="24"/>
        </w:rPr>
      </w:pPr>
    </w:p>
    <w:p w14:paraId="1553F342" w14:textId="77777777" w:rsidR="006E5F71" w:rsidRPr="00744F8C" w:rsidRDefault="00744F8C" w:rsidP="00744F8C">
      <w:pPr>
        <w:autoSpaceDE w:val="0"/>
        <w:autoSpaceDN w:val="0"/>
        <w:adjustRightInd w:val="0"/>
        <w:spacing w:after="0" w:line="240" w:lineRule="auto"/>
        <w:rPr>
          <w:rFonts w:ascii="Times New Roman" w:hAnsi="Times New Roman"/>
          <w:sz w:val="24"/>
          <w:szCs w:val="24"/>
        </w:rPr>
      </w:pPr>
      <w:r w:rsidRPr="00744F8C">
        <w:rPr>
          <w:rFonts w:ascii="Times New Roman" w:hAnsi="Times New Roman"/>
          <w:sz w:val="24"/>
          <w:szCs w:val="24"/>
        </w:rPr>
        <w:lastRenderedPageBreak/>
        <w:t>[4] A ``clients' security fund'' provides a means through the collective</w:t>
      </w:r>
      <w:r>
        <w:rPr>
          <w:rFonts w:ascii="Times New Roman" w:hAnsi="Times New Roman"/>
          <w:sz w:val="24"/>
          <w:szCs w:val="24"/>
        </w:rPr>
        <w:t xml:space="preserve"> </w:t>
      </w:r>
      <w:r w:rsidRPr="00744F8C">
        <w:rPr>
          <w:rFonts w:ascii="Times New Roman" w:hAnsi="Times New Roman"/>
          <w:sz w:val="24"/>
          <w:szCs w:val="24"/>
        </w:rPr>
        <w:t>efforts of the bar to reimburse persons who have lost money or</w:t>
      </w:r>
      <w:r>
        <w:rPr>
          <w:rFonts w:ascii="Times New Roman" w:hAnsi="Times New Roman"/>
          <w:sz w:val="24"/>
          <w:szCs w:val="24"/>
        </w:rPr>
        <w:t xml:space="preserve"> </w:t>
      </w:r>
      <w:r w:rsidRPr="00744F8C">
        <w:rPr>
          <w:rFonts w:ascii="Times New Roman" w:hAnsi="Times New Roman"/>
          <w:sz w:val="24"/>
          <w:szCs w:val="24"/>
        </w:rPr>
        <w:t>property as a result of dishonest conduct of a lawyer. Where such a</w:t>
      </w:r>
      <w:r>
        <w:rPr>
          <w:rFonts w:ascii="Times New Roman" w:hAnsi="Times New Roman"/>
          <w:sz w:val="24"/>
          <w:szCs w:val="24"/>
        </w:rPr>
        <w:t xml:space="preserve"> </w:t>
      </w:r>
      <w:r w:rsidRPr="00744F8C">
        <w:rPr>
          <w:rFonts w:ascii="Times New Roman" w:hAnsi="Times New Roman"/>
          <w:sz w:val="24"/>
          <w:szCs w:val="24"/>
        </w:rPr>
        <w:t>fund has been established, a lawyer should participate.</w:t>
      </w:r>
    </w:p>
    <w:p w14:paraId="50A7E558" w14:textId="77777777" w:rsidR="00744F8C" w:rsidRDefault="00744F8C" w:rsidP="00744F8C">
      <w:pPr>
        <w:autoSpaceDE w:val="0"/>
        <w:autoSpaceDN w:val="0"/>
        <w:adjustRightInd w:val="0"/>
        <w:spacing w:after="0" w:line="240" w:lineRule="auto"/>
        <w:rPr>
          <w:rFonts w:ascii="Times New Roman" w:hAnsi="Times New Roman"/>
          <w:b/>
          <w:bCs/>
          <w:color w:val="000000"/>
          <w:sz w:val="24"/>
          <w:szCs w:val="24"/>
        </w:rPr>
      </w:pPr>
    </w:p>
    <w:p w14:paraId="54164DE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1.15(II) SAFEKEEPING PROPERTY- TRUST ACCOUNTAND IOLTA</w:t>
      </w:r>
    </w:p>
    <w:p w14:paraId="76B7E7E4" w14:textId="77777777" w:rsidR="006E5F71" w:rsidRDefault="006E5F71" w:rsidP="00383708">
      <w:pPr>
        <w:autoSpaceDE w:val="0"/>
        <w:autoSpaceDN w:val="0"/>
        <w:adjustRightInd w:val="0"/>
        <w:spacing w:after="0" w:line="240" w:lineRule="auto"/>
        <w:rPr>
          <w:rFonts w:ascii="Times New Roman" w:hAnsi="Times New Roman"/>
          <w:b/>
          <w:bCs/>
          <w:color w:val="000000"/>
          <w:sz w:val="24"/>
          <w:szCs w:val="24"/>
        </w:rPr>
      </w:pPr>
    </w:p>
    <w:p w14:paraId="4E2EFD59" w14:textId="42545198" w:rsidR="006E5F71"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Every lawyer who practices law in Georgia, whether said lawyer practices as a sole</w:t>
      </w:r>
      <w:r w:rsidR="00AA7C48">
        <w:rPr>
          <w:rFonts w:ascii="Times New Roman" w:hAnsi="Times New Roman"/>
          <w:b/>
          <w:bCs/>
          <w:color w:val="000000"/>
          <w:sz w:val="24"/>
          <w:szCs w:val="24"/>
        </w:rPr>
        <w:t xml:space="preserve"> </w:t>
      </w:r>
      <w:r w:rsidRPr="006D46D3">
        <w:rPr>
          <w:rFonts w:ascii="Times New Roman" w:hAnsi="Times New Roman"/>
          <w:b/>
          <w:bCs/>
          <w:color w:val="000000"/>
          <w:sz w:val="24"/>
          <w:szCs w:val="24"/>
        </w:rPr>
        <w:t>practitioner, or as a member of a firm, association, or professional corporation, and who</w:t>
      </w:r>
      <w:r w:rsidR="00AA7C48">
        <w:rPr>
          <w:rFonts w:ascii="Times New Roman" w:hAnsi="Times New Roman"/>
          <w:b/>
          <w:bCs/>
          <w:color w:val="000000"/>
          <w:sz w:val="24"/>
          <w:szCs w:val="24"/>
        </w:rPr>
        <w:t xml:space="preserve"> </w:t>
      </w:r>
      <w:r w:rsidRPr="006D46D3">
        <w:rPr>
          <w:rFonts w:ascii="Times New Roman" w:hAnsi="Times New Roman"/>
          <w:b/>
          <w:bCs/>
          <w:color w:val="000000"/>
          <w:sz w:val="24"/>
          <w:szCs w:val="24"/>
        </w:rPr>
        <w:t>receives money or property on behalf of a client or in any other fiduciary capacity, shall</w:t>
      </w:r>
      <w:r w:rsidR="00AA7C48">
        <w:rPr>
          <w:rFonts w:ascii="Times New Roman" w:hAnsi="Times New Roman"/>
          <w:b/>
          <w:bCs/>
          <w:color w:val="000000"/>
          <w:sz w:val="24"/>
          <w:szCs w:val="24"/>
        </w:rPr>
        <w:t xml:space="preserve"> </w:t>
      </w:r>
      <w:r w:rsidRPr="006D46D3">
        <w:rPr>
          <w:rFonts w:ascii="Times New Roman" w:hAnsi="Times New Roman"/>
          <w:b/>
          <w:bCs/>
          <w:color w:val="000000"/>
          <w:sz w:val="24"/>
          <w:szCs w:val="24"/>
        </w:rPr>
        <w:t>maintain or have available a trust account as required by these Rules. All funds held by a</w:t>
      </w:r>
      <w:r w:rsidR="00AA7C48">
        <w:rPr>
          <w:rFonts w:ascii="Times New Roman" w:hAnsi="Times New Roman"/>
          <w:b/>
          <w:bCs/>
          <w:color w:val="000000"/>
          <w:sz w:val="24"/>
          <w:szCs w:val="24"/>
        </w:rPr>
        <w:t xml:space="preserve"> </w:t>
      </w:r>
      <w:r w:rsidRPr="006D46D3">
        <w:rPr>
          <w:rFonts w:ascii="Times New Roman" w:hAnsi="Times New Roman"/>
          <w:b/>
          <w:bCs/>
          <w:color w:val="000000"/>
          <w:sz w:val="24"/>
          <w:szCs w:val="24"/>
        </w:rPr>
        <w:t>lawyer for a client and all funds held by a lawyer in any other fiduciary capacity shall be</w:t>
      </w:r>
      <w:r w:rsidR="00AA7C48">
        <w:rPr>
          <w:rFonts w:ascii="Times New Roman" w:hAnsi="Times New Roman"/>
          <w:b/>
          <w:bCs/>
          <w:color w:val="000000"/>
          <w:sz w:val="24"/>
          <w:szCs w:val="24"/>
        </w:rPr>
        <w:t xml:space="preserve"> </w:t>
      </w:r>
      <w:r w:rsidRPr="006D46D3">
        <w:rPr>
          <w:rFonts w:ascii="Times New Roman" w:hAnsi="Times New Roman"/>
          <w:b/>
          <w:bCs/>
          <w:color w:val="000000"/>
          <w:sz w:val="24"/>
          <w:szCs w:val="24"/>
        </w:rPr>
        <w:t>deposited in and administered from such account.</w:t>
      </w:r>
    </w:p>
    <w:p w14:paraId="7BBA21C9"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(b) No personal funds shal</w:t>
      </w:r>
      <w:r w:rsidR="006E5F71">
        <w:rPr>
          <w:rFonts w:ascii="Times New Roman" w:hAnsi="Times New Roman"/>
          <w:b/>
          <w:bCs/>
          <w:color w:val="000000"/>
          <w:sz w:val="24"/>
          <w:szCs w:val="24"/>
        </w:rPr>
        <w:t>l ever be deposited in a lawyer’</w:t>
      </w:r>
      <w:r w:rsidRPr="006D46D3">
        <w:rPr>
          <w:rFonts w:ascii="Times New Roman" w:hAnsi="Times New Roman"/>
          <w:b/>
          <w:bCs/>
          <w:color w:val="000000"/>
          <w:sz w:val="24"/>
          <w:szCs w:val="24"/>
        </w:rPr>
        <w:t>s trust account, except that</w:t>
      </w:r>
      <w:r w:rsidR="00AA7C48">
        <w:rPr>
          <w:rFonts w:ascii="Times New Roman" w:hAnsi="Times New Roman"/>
          <w:b/>
          <w:bCs/>
          <w:color w:val="000000"/>
          <w:sz w:val="24"/>
          <w:szCs w:val="24"/>
        </w:rPr>
        <w:t xml:space="preserve"> </w:t>
      </w:r>
      <w:r w:rsidR="006E5F71">
        <w:rPr>
          <w:rFonts w:ascii="Times New Roman" w:hAnsi="Times New Roman"/>
          <w:b/>
          <w:bCs/>
          <w:color w:val="000000"/>
          <w:sz w:val="24"/>
          <w:szCs w:val="24"/>
        </w:rPr>
        <w:t>unearned attorney’</w:t>
      </w:r>
      <w:r w:rsidRPr="006D46D3">
        <w:rPr>
          <w:rFonts w:ascii="Times New Roman" w:hAnsi="Times New Roman"/>
          <w:b/>
          <w:bCs/>
          <w:color w:val="000000"/>
          <w:sz w:val="24"/>
          <w:szCs w:val="24"/>
        </w:rPr>
        <w:t>s fees may be so held until the same are earned. Sufficient personal</w:t>
      </w:r>
      <w:r w:rsidR="00AA7C48">
        <w:rPr>
          <w:rFonts w:ascii="Times New Roman" w:hAnsi="Times New Roman"/>
          <w:b/>
          <w:bCs/>
          <w:color w:val="000000"/>
          <w:sz w:val="24"/>
          <w:szCs w:val="24"/>
        </w:rPr>
        <w:t xml:space="preserve"> </w:t>
      </w:r>
      <w:r w:rsidRPr="006D46D3">
        <w:rPr>
          <w:rFonts w:ascii="Times New Roman" w:hAnsi="Times New Roman"/>
          <w:b/>
          <w:bCs/>
          <w:color w:val="000000"/>
          <w:sz w:val="24"/>
          <w:szCs w:val="24"/>
        </w:rPr>
        <w:t>funds of the lawyer may be kept in the trust account to cover maintenance fees such as</w:t>
      </w:r>
      <w:r w:rsidR="00AA7C48">
        <w:rPr>
          <w:rFonts w:ascii="Times New Roman" w:hAnsi="Times New Roman"/>
          <w:b/>
          <w:bCs/>
          <w:color w:val="000000"/>
          <w:sz w:val="24"/>
          <w:szCs w:val="24"/>
        </w:rPr>
        <w:t xml:space="preserve"> </w:t>
      </w:r>
      <w:r w:rsidRPr="006D46D3">
        <w:rPr>
          <w:rFonts w:ascii="Times New Roman" w:hAnsi="Times New Roman"/>
          <w:b/>
          <w:bCs/>
          <w:color w:val="000000"/>
          <w:sz w:val="24"/>
          <w:szCs w:val="24"/>
        </w:rPr>
        <w:t>service charges on the account. Records on such trust accounts shall be so kept and</w:t>
      </w:r>
      <w:r w:rsidR="00AA7C48">
        <w:rPr>
          <w:rFonts w:ascii="Times New Roman" w:hAnsi="Times New Roman"/>
          <w:b/>
          <w:bCs/>
          <w:color w:val="000000"/>
          <w:sz w:val="24"/>
          <w:szCs w:val="24"/>
        </w:rPr>
        <w:t xml:space="preserve"> </w:t>
      </w:r>
      <w:r w:rsidRPr="006D46D3">
        <w:rPr>
          <w:rFonts w:ascii="Times New Roman" w:hAnsi="Times New Roman"/>
          <w:b/>
          <w:bCs/>
          <w:color w:val="000000"/>
          <w:sz w:val="24"/>
          <w:szCs w:val="24"/>
        </w:rPr>
        <w:t>maintained as to reflect at all times the exact balance held for each client or third person.</w:t>
      </w:r>
    </w:p>
    <w:p w14:paraId="0CFD5DED" w14:textId="37CB0272" w:rsidR="006E5F71"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No funds shall be withdrawn from such trust accounts for the personal use of the lawyer</w:t>
      </w:r>
      <w:r w:rsidR="00AA7C48">
        <w:rPr>
          <w:rFonts w:ascii="Times New Roman" w:hAnsi="Times New Roman"/>
          <w:b/>
          <w:bCs/>
          <w:color w:val="000000"/>
          <w:sz w:val="24"/>
          <w:szCs w:val="24"/>
        </w:rPr>
        <w:t xml:space="preserve"> </w:t>
      </w:r>
      <w:r w:rsidRPr="006D46D3">
        <w:rPr>
          <w:rFonts w:ascii="Times New Roman" w:hAnsi="Times New Roman"/>
          <w:b/>
          <w:bCs/>
          <w:color w:val="000000"/>
          <w:sz w:val="24"/>
          <w:szCs w:val="24"/>
        </w:rPr>
        <w:t>maintaining the</w:t>
      </w:r>
      <w:r w:rsidR="006E5F71">
        <w:rPr>
          <w:rFonts w:ascii="Times New Roman" w:hAnsi="Times New Roman"/>
          <w:b/>
          <w:bCs/>
          <w:color w:val="000000"/>
          <w:sz w:val="24"/>
          <w:szCs w:val="24"/>
        </w:rPr>
        <w:t xml:space="preserve"> account except earned attorney’</w:t>
      </w:r>
      <w:r w:rsidRPr="006D46D3">
        <w:rPr>
          <w:rFonts w:ascii="Times New Roman" w:hAnsi="Times New Roman"/>
          <w:b/>
          <w:bCs/>
          <w:color w:val="000000"/>
          <w:sz w:val="24"/>
          <w:szCs w:val="24"/>
        </w:rPr>
        <w:t>s fees debited against the account of a</w:t>
      </w:r>
      <w:r w:rsidR="00AA7C48">
        <w:rPr>
          <w:rFonts w:ascii="Times New Roman" w:hAnsi="Times New Roman"/>
          <w:b/>
          <w:bCs/>
          <w:color w:val="000000"/>
          <w:sz w:val="24"/>
          <w:szCs w:val="24"/>
        </w:rPr>
        <w:t xml:space="preserve"> </w:t>
      </w:r>
      <w:r w:rsidRPr="006D46D3">
        <w:rPr>
          <w:rFonts w:ascii="Times New Roman" w:hAnsi="Times New Roman"/>
          <w:b/>
          <w:bCs/>
          <w:color w:val="000000"/>
          <w:sz w:val="24"/>
          <w:szCs w:val="24"/>
        </w:rPr>
        <w:t>specific client and recorded as such.</w:t>
      </w:r>
    </w:p>
    <w:p w14:paraId="476AB8F2" w14:textId="02299B2C" w:rsidR="00AA7C48" w:rsidRPr="006D46D3" w:rsidRDefault="006E5F71" w:rsidP="00383708">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(c) All client’</w:t>
      </w:r>
      <w:r w:rsidR="00383708" w:rsidRPr="006D46D3">
        <w:rPr>
          <w:rFonts w:ascii="Times New Roman" w:hAnsi="Times New Roman"/>
          <w:b/>
          <w:bCs/>
          <w:color w:val="000000"/>
          <w:sz w:val="24"/>
          <w:szCs w:val="24"/>
        </w:rPr>
        <w:t>s funds shall be placed in either an interest-bearing account with the interest</w:t>
      </w:r>
      <w:r w:rsidR="00AA7C48">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being paid to the client or an interest-bearing (IOLTA) account with the interest being paid</w:t>
      </w:r>
      <w:r w:rsidR="00AA7C48">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to the Georgia Bar Foundation as hereinafter provided.</w:t>
      </w:r>
    </w:p>
    <w:p w14:paraId="6445F141" w14:textId="77777777" w:rsidR="00383708" w:rsidRPr="006D46D3" w:rsidRDefault="00383708" w:rsidP="00C304C7">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(1) With respect to funds which are not nominal in amount, or are not to be held for</w:t>
      </w:r>
    </w:p>
    <w:p w14:paraId="6A45468B" w14:textId="77777777" w:rsidR="00383708" w:rsidRPr="006D46D3" w:rsidRDefault="00383708" w:rsidP="00C304C7">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a short period of time, a lawyer shall, with notice to the clients, create and maintain</w:t>
      </w:r>
    </w:p>
    <w:p w14:paraId="7EB02CF7" w14:textId="77777777" w:rsidR="00383708" w:rsidRPr="006D46D3" w:rsidRDefault="00383708" w:rsidP="00C304C7">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an interest-bearing trust account in an approved institution as defined in Rule</w:t>
      </w:r>
    </w:p>
    <w:p w14:paraId="47BA0434" w14:textId="77777777" w:rsidR="00383708" w:rsidRPr="006D46D3" w:rsidRDefault="00383708" w:rsidP="00C304C7">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1.15(III)(c)(1), with the interest to be paid to the client. No earnings from such an</w:t>
      </w:r>
    </w:p>
    <w:p w14:paraId="24D0864C" w14:textId="11328C9A" w:rsidR="00C304C7" w:rsidRDefault="00383708" w:rsidP="00C304C7">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account shall be made available to a lawyer or law firm.</w:t>
      </w:r>
    </w:p>
    <w:p w14:paraId="6EBCCED3" w14:textId="77777777" w:rsidR="00383708" w:rsidRPr="006D46D3" w:rsidRDefault="00383708" w:rsidP="00C304C7">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(2) With respect to funds which are nominal in amount or are to be held for a short</w:t>
      </w:r>
    </w:p>
    <w:p w14:paraId="1EB84EF0" w14:textId="5B48AA77" w:rsidR="00C304C7" w:rsidRDefault="00383708" w:rsidP="00E520E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period of time, a lawyer shall, with or without notice to the client, create and</w:t>
      </w:r>
      <w:r w:rsidR="00C304C7">
        <w:rPr>
          <w:rFonts w:ascii="Times New Roman" w:hAnsi="Times New Roman"/>
          <w:b/>
          <w:bCs/>
          <w:color w:val="000000"/>
          <w:sz w:val="24"/>
          <w:szCs w:val="24"/>
        </w:rPr>
        <w:t xml:space="preserve"> </w:t>
      </w:r>
      <w:r w:rsidRPr="006D46D3">
        <w:rPr>
          <w:rFonts w:ascii="Times New Roman" w:hAnsi="Times New Roman"/>
          <w:b/>
          <w:bCs/>
          <w:color w:val="000000"/>
          <w:sz w:val="24"/>
          <w:szCs w:val="24"/>
        </w:rPr>
        <w:t>maintain an interest-bearing, government insured trust account (IOLTA) in</w:t>
      </w:r>
      <w:r w:rsidR="00C304C7">
        <w:rPr>
          <w:rFonts w:ascii="Times New Roman" w:hAnsi="Times New Roman"/>
          <w:b/>
          <w:bCs/>
          <w:color w:val="000000"/>
          <w:sz w:val="24"/>
          <w:szCs w:val="24"/>
        </w:rPr>
        <w:t xml:space="preserve"> </w:t>
      </w:r>
      <w:r w:rsidRPr="006D46D3">
        <w:rPr>
          <w:rFonts w:ascii="Times New Roman" w:hAnsi="Times New Roman"/>
          <w:b/>
          <w:bCs/>
          <w:color w:val="000000"/>
          <w:sz w:val="24"/>
          <w:szCs w:val="24"/>
        </w:rPr>
        <w:t>compliance with the following provisions:</w:t>
      </w:r>
    </w:p>
    <w:p w14:paraId="1FB8FF64" w14:textId="77777777" w:rsidR="00383708" w:rsidRPr="006D46D3" w:rsidRDefault="00383708" w:rsidP="00C304C7">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(i) No earnings from such an IOLTA account shall be made available to a</w:t>
      </w:r>
    </w:p>
    <w:p w14:paraId="51BC8C35" w14:textId="0DC082C2" w:rsidR="00C304C7" w:rsidRDefault="00383708" w:rsidP="00C304C7">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lawyer or law firm.</w:t>
      </w:r>
    </w:p>
    <w:p w14:paraId="495BBB79" w14:textId="77777777" w:rsidR="00383708" w:rsidRPr="006D46D3" w:rsidRDefault="00383708" w:rsidP="00C304C7">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(ii) The account shall include all clients‟ funds which are nominal in amount</w:t>
      </w:r>
    </w:p>
    <w:p w14:paraId="66DFF8FA" w14:textId="2D64F2B1" w:rsidR="00C304C7" w:rsidRDefault="00383708" w:rsidP="00C304C7">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or which are to be held for a short period of time.</w:t>
      </w:r>
    </w:p>
    <w:p w14:paraId="395F7639" w14:textId="77777777" w:rsidR="00383708" w:rsidRPr="006D46D3" w:rsidRDefault="00383708" w:rsidP="00C304C7">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(iii) An interest-bearing trust account may be established with any approved</w:t>
      </w:r>
    </w:p>
    <w:p w14:paraId="1E4735A9" w14:textId="77777777" w:rsidR="00383708" w:rsidRPr="006D46D3" w:rsidRDefault="00383708" w:rsidP="00C304C7">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institution as defined in Rule 1.15(III)(c)(1). Funds in each interest-bearing</w:t>
      </w:r>
    </w:p>
    <w:p w14:paraId="030E039B" w14:textId="14BF3C35" w:rsidR="00C304C7" w:rsidRDefault="00383708" w:rsidP="00C304C7">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trust account shall be subject to withdrawal upon request and without delay.</w:t>
      </w:r>
    </w:p>
    <w:p w14:paraId="4BAD0575" w14:textId="77777777" w:rsidR="00383708" w:rsidRPr="006D46D3" w:rsidRDefault="00383708" w:rsidP="00C304C7">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(iv) The rate of interest payable on any interest bearing trust account shall</w:t>
      </w:r>
    </w:p>
    <w:p w14:paraId="47B74388" w14:textId="77777777" w:rsidR="00383708" w:rsidRPr="006D46D3" w:rsidRDefault="00383708" w:rsidP="00C304C7">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not be less than the rate paid by the depositor institution to regular,</w:t>
      </w:r>
    </w:p>
    <w:p w14:paraId="5CA683B5" w14:textId="77777777" w:rsidR="00383708" w:rsidRPr="006D46D3" w:rsidRDefault="00383708" w:rsidP="00C304C7">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nonlawyer depositors. Higher rates offered by the institution to customers</w:t>
      </w:r>
    </w:p>
    <w:p w14:paraId="7B17A5A5" w14:textId="77777777" w:rsidR="00383708" w:rsidRPr="006D46D3" w:rsidRDefault="00383708" w:rsidP="00C304C7">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whose deposits exceed certain time or quantity minimum, such as those</w:t>
      </w:r>
    </w:p>
    <w:p w14:paraId="553AA48D" w14:textId="77777777" w:rsidR="00383708" w:rsidRPr="006D46D3" w:rsidRDefault="00383708" w:rsidP="00C304C7">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offered in the form of certificates of deposit, may be obtained by a lawyer or</w:t>
      </w:r>
    </w:p>
    <w:p w14:paraId="45C78792" w14:textId="77777777" w:rsidR="00383708" w:rsidRPr="006D46D3" w:rsidRDefault="00383708" w:rsidP="00C304C7">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law firm on some or all of the deposit funds so long as there is no impairment</w:t>
      </w:r>
    </w:p>
    <w:p w14:paraId="6D91535E" w14:textId="077570CF" w:rsidR="00C304C7" w:rsidRDefault="00383708" w:rsidP="00C304C7">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of the right to withdraw or transfer principal immediately.</w:t>
      </w:r>
    </w:p>
    <w:p w14:paraId="35FB69DD" w14:textId="3F75677A" w:rsidR="00C304C7" w:rsidRDefault="00383708" w:rsidP="00E520E6">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lastRenderedPageBreak/>
        <w:t>(v) Lawyers or law firms shall direct the depository institution:</w:t>
      </w:r>
    </w:p>
    <w:p w14:paraId="09190440" w14:textId="77777777" w:rsidR="00383708" w:rsidRPr="006D46D3" w:rsidRDefault="00383708" w:rsidP="00C304C7">
      <w:pPr>
        <w:autoSpaceDE w:val="0"/>
        <w:autoSpaceDN w:val="0"/>
        <w:adjustRightInd w:val="0"/>
        <w:spacing w:after="0" w:line="240" w:lineRule="auto"/>
        <w:ind w:left="2160"/>
        <w:rPr>
          <w:rFonts w:ascii="Times New Roman" w:hAnsi="Times New Roman"/>
          <w:b/>
          <w:bCs/>
          <w:color w:val="000000"/>
          <w:sz w:val="24"/>
          <w:szCs w:val="24"/>
        </w:rPr>
      </w:pPr>
      <w:r w:rsidRPr="006D46D3">
        <w:rPr>
          <w:rFonts w:ascii="Times New Roman" w:hAnsi="Times New Roman"/>
          <w:b/>
          <w:bCs/>
          <w:color w:val="000000"/>
          <w:sz w:val="24"/>
          <w:szCs w:val="24"/>
        </w:rPr>
        <w:t>(A) to remit to the Georgia Bar Foundation interest or dividends, net</w:t>
      </w:r>
    </w:p>
    <w:p w14:paraId="1FC4D13C" w14:textId="77777777" w:rsidR="00383708" w:rsidRPr="006D46D3" w:rsidRDefault="00383708" w:rsidP="00C304C7">
      <w:pPr>
        <w:autoSpaceDE w:val="0"/>
        <w:autoSpaceDN w:val="0"/>
        <w:adjustRightInd w:val="0"/>
        <w:spacing w:after="0" w:line="240" w:lineRule="auto"/>
        <w:ind w:left="2160"/>
        <w:rPr>
          <w:rFonts w:ascii="Times New Roman" w:hAnsi="Times New Roman"/>
          <w:b/>
          <w:bCs/>
          <w:color w:val="000000"/>
          <w:sz w:val="24"/>
          <w:szCs w:val="24"/>
        </w:rPr>
      </w:pPr>
      <w:r w:rsidRPr="006D46D3">
        <w:rPr>
          <w:rFonts w:ascii="Times New Roman" w:hAnsi="Times New Roman"/>
          <w:b/>
          <w:bCs/>
          <w:color w:val="000000"/>
          <w:sz w:val="24"/>
          <w:szCs w:val="24"/>
        </w:rPr>
        <w:t>of any charges or fees on that account, on the average monthly</w:t>
      </w:r>
    </w:p>
    <w:p w14:paraId="5C9BB74C" w14:textId="77777777" w:rsidR="00383708" w:rsidRPr="006D46D3" w:rsidRDefault="00383708" w:rsidP="00C304C7">
      <w:pPr>
        <w:autoSpaceDE w:val="0"/>
        <w:autoSpaceDN w:val="0"/>
        <w:adjustRightInd w:val="0"/>
        <w:spacing w:after="0" w:line="240" w:lineRule="auto"/>
        <w:ind w:left="2160"/>
        <w:rPr>
          <w:rFonts w:ascii="Times New Roman" w:hAnsi="Times New Roman"/>
          <w:b/>
          <w:bCs/>
          <w:color w:val="000000"/>
          <w:sz w:val="24"/>
          <w:szCs w:val="24"/>
        </w:rPr>
      </w:pPr>
      <w:r w:rsidRPr="006D46D3">
        <w:rPr>
          <w:rFonts w:ascii="Times New Roman" w:hAnsi="Times New Roman"/>
          <w:b/>
          <w:bCs/>
          <w:color w:val="000000"/>
          <w:sz w:val="24"/>
          <w:szCs w:val="24"/>
        </w:rPr>
        <w:t>balance in that account, or as otherwise computed in accordance with</w:t>
      </w:r>
    </w:p>
    <w:p w14:paraId="5CD3C9E8" w14:textId="77777777" w:rsidR="00383708" w:rsidRPr="006D46D3" w:rsidRDefault="00383708" w:rsidP="00C304C7">
      <w:pPr>
        <w:autoSpaceDE w:val="0"/>
        <w:autoSpaceDN w:val="0"/>
        <w:adjustRightInd w:val="0"/>
        <w:spacing w:after="0" w:line="240" w:lineRule="auto"/>
        <w:ind w:left="2160"/>
        <w:rPr>
          <w:rFonts w:ascii="Times New Roman" w:hAnsi="Times New Roman"/>
          <w:b/>
          <w:bCs/>
          <w:color w:val="000000"/>
          <w:sz w:val="24"/>
          <w:szCs w:val="24"/>
        </w:rPr>
      </w:pPr>
      <w:r w:rsidRPr="006D46D3">
        <w:rPr>
          <w:rFonts w:ascii="Times New Roman" w:hAnsi="Times New Roman"/>
          <w:b/>
          <w:bCs/>
          <w:color w:val="000000"/>
          <w:sz w:val="24"/>
          <w:szCs w:val="24"/>
        </w:rPr>
        <w:t>a financial institution</w:t>
      </w:r>
      <w:r w:rsidR="00C304C7">
        <w:rPr>
          <w:rFonts w:ascii="Times New Roman" w:hAnsi="Times New Roman"/>
          <w:b/>
          <w:bCs/>
          <w:color w:val="000000"/>
          <w:sz w:val="24"/>
          <w:szCs w:val="24"/>
        </w:rPr>
        <w:t>’</w:t>
      </w:r>
      <w:r w:rsidRPr="006D46D3">
        <w:rPr>
          <w:rFonts w:ascii="Times New Roman" w:hAnsi="Times New Roman"/>
          <w:b/>
          <w:bCs/>
          <w:color w:val="000000"/>
          <w:sz w:val="24"/>
          <w:szCs w:val="24"/>
        </w:rPr>
        <w:t>s standard accounting practice, at least</w:t>
      </w:r>
    </w:p>
    <w:p w14:paraId="43F5A751" w14:textId="77777777" w:rsidR="00383708" w:rsidRPr="006D46D3" w:rsidRDefault="00383708" w:rsidP="00C304C7">
      <w:pPr>
        <w:autoSpaceDE w:val="0"/>
        <w:autoSpaceDN w:val="0"/>
        <w:adjustRightInd w:val="0"/>
        <w:spacing w:after="0" w:line="240" w:lineRule="auto"/>
        <w:ind w:left="2160"/>
        <w:rPr>
          <w:rFonts w:ascii="Times New Roman" w:hAnsi="Times New Roman"/>
          <w:b/>
          <w:bCs/>
          <w:color w:val="000000"/>
          <w:sz w:val="24"/>
          <w:szCs w:val="24"/>
        </w:rPr>
      </w:pPr>
      <w:r w:rsidRPr="006D46D3">
        <w:rPr>
          <w:rFonts w:ascii="Times New Roman" w:hAnsi="Times New Roman"/>
          <w:b/>
          <w:bCs/>
          <w:color w:val="000000"/>
          <w:sz w:val="24"/>
          <w:szCs w:val="24"/>
        </w:rPr>
        <w:t>quarterly. Any bank fees or charges in excess of the interest earned on</w:t>
      </w:r>
    </w:p>
    <w:p w14:paraId="4220A6B1" w14:textId="77777777" w:rsidR="00383708" w:rsidRPr="006D46D3" w:rsidRDefault="00383708" w:rsidP="00C304C7">
      <w:pPr>
        <w:autoSpaceDE w:val="0"/>
        <w:autoSpaceDN w:val="0"/>
        <w:adjustRightInd w:val="0"/>
        <w:spacing w:after="0" w:line="240" w:lineRule="auto"/>
        <w:ind w:left="2160"/>
        <w:rPr>
          <w:rFonts w:ascii="Times New Roman" w:hAnsi="Times New Roman"/>
          <w:b/>
          <w:bCs/>
          <w:color w:val="000000"/>
          <w:sz w:val="24"/>
          <w:szCs w:val="24"/>
        </w:rPr>
      </w:pPr>
      <w:r w:rsidRPr="006D46D3">
        <w:rPr>
          <w:rFonts w:ascii="Times New Roman" w:hAnsi="Times New Roman"/>
          <w:b/>
          <w:bCs/>
          <w:color w:val="000000"/>
          <w:sz w:val="24"/>
          <w:szCs w:val="24"/>
        </w:rPr>
        <w:t>that account for any month shall be paid by the lawyer or law firm in</w:t>
      </w:r>
    </w:p>
    <w:p w14:paraId="79A7AD16" w14:textId="77777777" w:rsidR="00383708" w:rsidRPr="006D46D3" w:rsidRDefault="00383708" w:rsidP="00C304C7">
      <w:pPr>
        <w:autoSpaceDE w:val="0"/>
        <w:autoSpaceDN w:val="0"/>
        <w:adjustRightInd w:val="0"/>
        <w:spacing w:after="0" w:line="240" w:lineRule="auto"/>
        <w:ind w:left="2160"/>
        <w:rPr>
          <w:rFonts w:ascii="Times New Roman" w:hAnsi="Times New Roman"/>
          <w:b/>
          <w:bCs/>
          <w:color w:val="000000"/>
          <w:sz w:val="24"/>
          <w:szCs w:val="24"/>
        </w:rPr>
      </w:pPr>
      <w:r w:rsidRPr="006D46D3">
        <w:rPr>
          <w:rFonts w:ascii="Times New Roman" w:hAnsi="Times New Roman"/>
          <w:b/>
          <w:bCs/>
          <w:color w:val="000000"/>
          <w:sz w:val="24"/>
          <w:szCs w:val="24"/>
        </w:rPr>
        <w:t>whose names such account appears, if required by the bank;</w:t>
      </w:r>
    </w:p>
    <w:p w14:paraId="30A82E90" w14:textId="77777777" w:rsidR="00C304C7" w:rsidRDefault="00C304C7" w:rsidP="00C304C7">
      <w:pPr>
        <w:autoSpaceDE w:val="0"/>
        <w:autoSpaceDN w:val="0"/>
        <w:adjustRightInd w:val="0"/>
        <w:spacing w:after="0" w:line="240" w:lineRule="auto"/>
        <w:ind w:left="2160"/>
        <w:rPr>
          <w:rFonts w:ascii="Times New Roman" w:hAnsi="Times New Roman"/>
          <w:b/>
          <w:bCs/>
          <w:color w:val="000000"/>
          <w:sz w:val="24"/>
          <w:szCs w:val="24"/>
        </w:rPr>
      </w:pPr>
    </w:p>
    <w:p w14:paraId="3F0F10AC" w14:textId="77777777" w:rsidR="00383708" w:rsidRPr="006D46D3" w:rsidRDefault="00383708" w:rsidP="00C304C7">
      <w:pPr>
        <w:autoSpaceDE w:val="0"/>
        <w:autoSpaceDN w:val="0"/>
        <w:adjustRightInd w:val="0"/>
        <w:spacing w:after="0" w:line="240" w:lineRule="auto"/>
        <w:ind w:left="2160"/>
        <w:rPr>
          <w:rFonts w:ascii="Times New Roman" w:hAnsi="Times New Roman"/>
          <w:b/>
          <w:bCs/>
          <w:color w:val="000000"/>
          <w:sz w:val="24"/>
          <w:szCs w:val="24"/>
        </w:rPr>
      </w:pPr>
      <w:r w:rsidRPr="006D46D3">
        <w:rPr>
          <w:rFonts w:ascii="Times New Roman" w:hAnsi="Times New Roman"/>
          <w:b/>
          <w:bCs/>
          <w:color w:val="000000"/>
          <w:sz w:val="24"/>
          <w:szCs w:val="24"/>
        </w:rPr>
        <w:t>(B) to transmit with each remittance to the Foundation a statement</w:t>
      </w:r>
    </w:p>
    <w:p w14:paraId="3FFF5F77" w14:textId="77777777" w:rsidR="00383708" w:rsidRPr="006D46D3" w:rsidRDefault="00383708" w:rsidP="00C304C7">
      <w:pPr>
        <w:autoSpaceDE w:val="0"/>
        <w:autoSpaceDN w:val="0"/>
        <w:adjustRightInd w:val="0"/>
        <w:spacing w:after="0" w:line="240" w:lineRule="auto"/>
        <w:ind w:left="2160"/>
        <w:rPr>
          <w:rFonts w:ascii="Times New Roman" w:hAnsi="Times New Roman"/>
          <w:b/>
          <w:bCs/>
          <w:color w:val="000000"/>
          <w:sz w:val="24"/>
          <w:szCs w:val="24"/>
        </w:rPr>
      </w:pPr>
      <w:r w:rsidRPr="006D46D3">
        <w:rPr>
          <w:rFonts w:ascii="Times New Roman" w:hAnsi="Times New Roman"/>
          <w:b/>
          <w:bCs/>
          <w:color w:val="000000"/>
          <w:sz w:val="24"/>
          <w:szCs w:val="24"/>
        </w:rPr>
        <w:t>showing the name of the lawyer or law firm for whom the remittance</w:t>
      </w:r>
    </w:p>
    <w:p w14:paraId="42FE2EEC" w14:textId="77777777" w:rsidR="00383708" w:rsidRPr="006D46D3" w:rsidRDefault="00383708" w:rsidP="00C304C7">
      <w:pPr>
        <w:autoSpaceDE w:val="0"/>
        <w:autoSpaceDN w:val="0"/>
        <w:adjustRightInd w:val="0"/>
        <w:spacing w:after="0" w:line="240" w:lineRule="auto"/>
        <w:ind w:left="2160"/>
        <w:rPr>
          <w:rFonts w:ascii="Times New Roman" w:hAnsi="Times New Roman"/>
          <w:b/>
          <w:bCs/>
          <w:color w:val="000000"/>
          <w:sz w:val="24"/>
          <w:szCs w:val="24"/>
        </w:rPr>
      </w:pPr>
      <w:r w:rsidRPr="006D46D3">
        <w:rPr>
          <w:rFonts w:ascii="Times New Roman" w:hAnsi="Times New Roman"/>
          <w:b/>
          <w:bCs/>
          <w:color w:val="000000"/>
          <w:sz w:val="24"/>
          <w:szCs w:val="24"/>
        </w:rPr>
        <w:t>is sent, the rate of interest applied, the average monthly balance</w:t>
      </w:r>
    </w:p>
    <w:p w14:paraId="2C5AF3A5" w14:textId="77777777" w:rsidR="00383708" w:rsidRPr="006D46D3" w:rsidRDefault="00383708" w:rsidP="00C304C7">
      <w:pPr>
        <w:autoSpaceDE w:val="0"/>
        <w:autoSpaceDN w:val="0"/>
        <w:adjustRightInd w:val="0"/>
        <w:spacing w:after="0" w:line="240" w:lineRule="auto"/>
        <w:ind w:left="2160"/>
        <w:rPr>
          <w:rFonts w:ascii="Times New Roman" w:hAnsi="Times New Roman"/>
          <w:b/>
          <w:bCs/>
          <w:color w:val="000000"/>
          <w:sz w:val="24"/>
          <w:szCs w:val="24"/>
        </w:rPr>
      </w:pPr>
      <w:r w:rsidRPr="006D46D3">
        <w:rPr>
          <w:rFonts w:ascii="Times New Roman" w:hAnsi="Times New Roman"/>
          <w:b/>
          <w:bCs/>
          <w:color w:val="000000"/>
          <w:sz w:val="24"/>
          <w:szCs w:val="24"/>
        </w:rPr>
        <w:t>against which the interest rate is applied, the service charges or fees</w:t>
      </w:r>
    </w:p>
    <w:p w14:paraId="3841C799" w14:textId="77777777" w:rsidR="00383708" w:rsidRPr="006D46D3" w:rsidRDefault="00383708" w:rsidP="00C304C7">
      <w:pPr>
        <w:autoSpaceDE w:val="0"/>
        <w:autoSpaceDN w:val="0"/>
        <w:adjustRightInd w:val="0"/>
        <w:spacing w:after="0" w:line="240" w:lineRule="auto"/>
        <w:ind w:left="2160"/>
        <w:rPr>
          <w:rFonts w:ascii="Times New Roman" w:hAnsi="Times New Roman"/>
          <w:b/>
          <w:bCs/>
          <w:color w:val="000000"/>
          <w:sz w:val="24"/>
          <w:szCs w:val="24"/>
        </w:rPr>
      </w:pPr>
      <w:r w:rsidRPr="006D46D3">
        <w:rPr>
          <w:rFonts w:ascii="Times New Roman" w:hAnsi="Times New Roman"/>
          <w:b/>
          <w:bCs/>
          <w:color w:val="000000"/>
          <w:sz w:val="24"/>
          <w:szCs w:val="24"/>
        </w:rPr>
        <w:t>applied, and the net interest remittance;</w:t>
      </w:r>
    </w:p>
    <w:p w14:paraId="7CDD17E4" w14:textId="77777777" w:rsidR="00383708" w:rsidRPr="006D46D3" w:rsidRDefault="00383708" w:rsidP="00C304C7">
      <w:pPr>
        <w:autoSpaceDE w:val="0"/>
        <w:autoSpaceDN w:val="0"/>
        <w:adjustRightInd w:val="0"/>
        <w:spacing w:after="0" w:line="240" w:lineRule="auto"/>
        <w:ind w:left="2160"/>
        <w:rPr>
          <w:rFonts w:ascii="Times New Roman" w:hAnsi="Times New Roman"/>
          <w:b/>
          <w:bCs/>
          <w:color w:val="000000"/>
          <w:sz w:val="24"/>
          <w:szCs w:val="24"/>
        </w:rPr>
      </w:pPr>
      <w:r w:rsidRPr="006D46D3">
        <w:rPr>
          <w:rFonts w:ascii="Times New Roman" w:hAnsi="Times New Roman"/>
          <w:b/>
          <w:bCs/>
          <w:color w:val="000000"/>
          <w:sz w:val="24"/>
          <w:szCs w:val="24"/>
        </w:rPr>
        <w:t>(C) to transmit to the depositing lawyer or law firm at the same time a</w:t>
      </w:r>
    </w:p>
    <w:p w14:paraId="48EA8D99" w14:textId="77777777" w:rsidR="00383708" w:rsidRPr="006D46D3" w:rsidRDefault="00383708" w:rsidP="00C304C7">
      <w:pPr>
        <w:autoSpaceDE w:val="0"/>
        <w:autoSpaceDN w:val="0"/>
        <w:adjustRightInd w:val="0"/>
        <w:spacing w:after="0" w:line="240" w:lineRule="auto"/>
        <w:ind w:left="2160"/>
        <w:rPr>
          <w:rFonts w:ascii="Times New Roman" w:hAnsi="Times New Roman"/>
          <w:b/>
          <w:bCs/>
          <w:color w:val="000000"/>
          <w:sz w:val="24"/>
          <w:szCs w:val="24"/>
        </w:rPr>
      </w:pPr>
      <w:r w:rsidRPr="006D46D3">
        <w:rPr>
          <w:rFonts w:ascii="Times New Roman" w:hAnsi="Times New Roman"/>
          <w:b/>
          <w:bCs/>
          <w:color w:val="000000"/>
          <w:sz w:val="24"/>
          <w:szCs w:val="24"/>
        </w:rPr>
        <w:t>report showing the amount paid to the Foundation, the rate of interest</w:t>
      </w:r>
    </w:p>
    <w:p w14:paraId="69470584" w14:textId="77777777" w:rsidR="00383708" w:rsidRPr="006D46D3" w:rsidRDefault="00383708" w:rsidP="00C304C7">
      <w:pPr>
        <w:autoSpaceDE w:val="0"/>
        <w:autoSpaceDN w:val="0"/>
        <w:adjustRightInd w:val="0"/>
        <w:spacing w:after="0" w:line="240" w:lineRule="auto"/>
        <w:ind w:left="2160"/>
        <w:rPr>
          <w:rFonts w:ascii="Times New Roman" w:hAnsi="Times New Roman"/>
          <w:b/>
          <w:bCs/>
          <w:color w:val="000000"/>
          <w:sz w:val="24"/>
          <w:szCs w:val="24"/>
        </w:rPr>
      </w:pPr>
      <w:r w:rsidRPr="006D46D3">
        <w:rPr>
          <w:rFonts w:ascii="Times New Roman" w:hAnsi="Times New Roman"/>
          <w:b/>
          <w:bCs/>
          <w:color w:val="000000"/>
          <w:sz w:val="24"/>
          <w:szCs w:val="24"/>
        </w:rPr>
        <w:t>applied, the average account balance of the period for which the</w:t>
      </w:r>
    </w:p>
    <w:p w14:paraId="64AB781C" w14:textId="77777777" w:rsidR="00383708" w:rsidRPr="006D46D3" w:rsidRDefault="00383708" w:rsidP="00C304C7">
      <w:pPr>
        <w:autoSpaceDE w:val="0"/>
        <w:autoSpaceDN w:val="0"/>
        <w:adjustRightInd w:val="0"/>
        <w:spacing w:after="0" w:line="240" w:lineRule="auto"/>
        <w:ind w:left="2160"/>
        <w:rPr>
          <w:rFonts w:ascii="Times New Roman" w:hAnsi="Times New Roman"/>
          <w:b/>
          <w:bCs/>
          <w:color w:val="000000"/>
          <w:sz w:val="24"/>
          <w:szCs w:val="24"/>
        </w:rPr>
      </w:pPr>
      <w:r w:rsidRPr="006D46D3">
        <w:rPr>
          <w:rFonts w:ascii="Times New Roman" w:hAnsi="Times New Roman"/>
          <w:b/>
          <w:bCs/>
          <w:color w:val="000000"/>
          <w:sz w:val="24"/>
          <w:szCs w:val="24"/>
        </w:rPr>
        <w:t>report is made, and such other information provided to non-lawyer</w:t>
      </w:r>
    </w:p>
    <w:p w14:paraId="262DEB80" w14:textId="160F8897" w:rsidR="00C304C7" w:rsidRPr="006D46D3" w:rsidRDefault="00383708" w:rsidP="00E520E6">
      <w:pPr>
        <w:autoSpaceDE w:val="0"/>
        <w:autoSpaceDN w:val="0"/>
        <w:adjustRightInd w:val="0"/>
        <w:spacing w:after="0" w:line="240" w:lineRule="auto"/>
        <w:ind w:left="2160"/>
        <w:rPr>
          <w:rFonts w:ascii="Times New Roman" w:hAnsi="Times New Roman"/>
          <w:b/>
          <w:bCs/>
          <w:color w:val="000000"/>
          <w:sz w:val="24"/>
          <w:szCs w:val="24"/>
        </w:rPr>
      </w:pPr>
      <w:r w:rsidRPr="006D46D3">
        <w:rPr>
          <w:rFonts w:ascii="Times New Roman" w:hAnsi="Times New Roman"/>
          <w:b/>
          <w:bCs/>
          <w:color w:val="000000"/>
          <w:sz w:val="24"/>
          <w:szCs w:val="24"/>
        </w:rPr>
        <w:t>customers with similar accounts.</w:t>
      </w:r>
    </w:p>
    <w:p w14:paraId="4AB04FF6" w14:textId="77777777" w:rsidR="00383708" w:rsidRPr="006D46D3" w:rsidRDefault="00383708" w:rsidP="00C304C7">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(3) No charge of ethical impropriety or other breach of professional conduct shall</w:t>
      </w:r>
    </w:p>
    <w:p w14:paraId="1DB8DD4C" w14:textId="6CF7D774" w:rsidR="00C304C7" w:rsidRDefault="00383708" w:rsidP="00C304C7">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attend the determination that such funds are nominal in amount or to be held for a</w:t>
      </w:r>
      <w:r w:rsidR="009D7452">
        <w:rPr>
          <w:rFonts w:ascii="Times New Roman" w:hAnsi="Times New Roman"/>
          <w:b/>
          <w:bCs/>
          <w:color w:val="000000"/>
          <w:sz w:val="24"/>
          <w:szCs w:val="24"/>
        </w:rPr>
        <w:t xml:space="preserve"> </w:t>
      </w:r>
      <w:r w:rsidRPr="006D46D3">
        <w:rPr>
          <w:rFonts w:ascii="Times New Roman" w:hAnsi="Times New Roman"/>
          <w:b/>
          <w:bCs/>
          <w:color w:val="000000"/>
          <w:sz w:val="24"/>
          <w:szCs w:val="24"/>
        </w:rPr>
        <w:t>short period of time, or to the decision to in</w:t>
      </w:r>
      <w:r w:rsidR="009D7452">
        <w:rPr>
          <w:rFonts w:ascii="Times New Roman" w:hAnsi="Times New Roman"/>
          <w:b/>
          <w:bCs/>
          <w:color w:val="000000"/>
          <w:sz w:val="24"/>
          <w:szCs w:val="24"/>
        </w:rPr>
        <w:t xml:space="preserve">vest clients‟ funds in a pooled </w:t>
      </w:r>
      <w:r w:rsidRPr="006D46D3">
        <w:rPr>
          <w:rFonts w:ascii="Times New Roman" w:hAnsi="Times New Roman"/>
          <w:b/>
          <w:bCs/>
          <w:color w:val="000000"/>
          <w:sz w:val="24"/>
          <w:szCs w:val="24"/>
        </w:rPr>
        <w:t>interest</w:t>
      </w:r>
      <w:r w:rsidR="009D7452">
        <w:rPr>
          <w:rFonts w:ascii="Times New Roman" w:hAnsi="Times New Roman"/>
          <w:b/>
          <w:bCs/>
          <w:color w:val="000000"/>
          <w:sz w:val="24"/>
          <w:szCs w:val="24"/>
        </w:rPr>
        <w:t>-</w:t>
      </w:r>
      <w:r w:rsidRPr="006D46D3">
        <w:rPr>
          <w:rFonts w:ascii="Times New Roman" w:hAnsi="Times New Roman"/>
          <w:b/>
          <w:bCs/>
          <w:color w:val="000000"/>
          <w:sz w:val="24"/>
          <w:szCs w:val="24"/>
        </w:rPr>
        <w:t>bearing</w:t>
      </w:r>
      <w:r w:rsidR="009D7452">
        <w:rPr>
          <w:rFonts w:ascii="Times New Roman" w:hAnsi="Times New Roman"/>
          <w:b/>
          <w:bCs/>
          <w:color w:val="000000"/>
          <w:sz w:val="24"/>
          <w:szCs w:val="24"/>
        </w:rPr>
        <w:t xml:space="preserve"> </w:t>
      </w:r>
      <w:r w:rsidRPr="006D46D3">
        <w:rPr>
          <w:rFonts w:ascii="Times New Roman" w:hAnsi="Times New Roman"/>
          <w:b/>
          <w:bCs/>
          <w:color w:val="000000"/>
          <w:sz w:val="24"/>
          <w:szCs w:val="24"/>
        </w:rPr>
        <w:t>account.</w:t>
      </w:r>
    </w:p>
    <w:p w14:paraId="580E7909" w14:textId="77777777" w:rsidR="00383708" w:rsidRPr="006D46D3" w:rsidRDefault="00383708" w:rsidP="00C304C7">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(4) Whether the funds are designated short-term or nominal or not, a lawyer or law</w:t>
      </w:r>
    </w:p>
    <w:p w14:paraId="3E463299" w14:textId="77777777" w:rsidR="00383708" w:rsidRPr="006D46D3" w:rsidRDefault="00383708" w:rsidP="00C304C7">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firm may elect to remit all interest earned, or interest earned net of charges, to the</w:t>
      </w:r>
    </w:p>
    <w:p w14:paraId="260FF9BD" w14:textId="77777777" w:rsidR="00383708" w:rsidRPr="006D46D3" w:rsidRDefault="00383708" w:rsidP="00C304C7">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client or clients.</w:t>
      </w:r>
    </w:p>
    <w:p w14:paraId="4DEC9F8D" w14:textId="77777777" w:rsidR="00C304C7" w:rsidRDefault="00C304C7" w:rsidP="00383708">
      <w:pPr>
        <w:autoSpaceDE w:val="0"/>
        <w:autoSpaceDN w:val="0"/>
        <w:adjustRightInd w:val="0"/>
        <w:spacing w:after="0" w:line="240" w:lineRule="auto"/>
        <w:rPr>
          <w:rFonts w:ascii="Times New Roman" w:hAnsi="Times New Roman"/>
          <w:b/>
          <w:bCs/>
          <w:color w:val="000000"/>
          <w:sz w:val="24"/>
          <w:szCs w:val="24"/>
        </w:rPr>
      </w:pPr>
    </w:p>
    <w:p w14:paraId="09B1C08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Rule 1.15(II)(a) and Rule 1.15(II)(b) is disbarment.</w:t>
      </w:r>
    </w:p>
    <w:p w14:paraId="03341938"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Rule 1.15(II)(c) is a public reprimand.</w:t>
      </w:r>
    </w:p>
    <w:p w14:paraId="00B83DD5" w14:textId="77777777" w:rsidR="00C304C7" w:rsidRDefault="00C304C7" w:rsidP="00383708">
      <w:pPr>
        <w:autoSpaceDE w:val="0"/>
        <w:autoSpaceDN w:val="0"/>
        <w:adjustRightInd w:val="0"/>
        <w:spacing w:after="0" w:line="240" w:lineRule="auto"/>
        <w:rPr>
          <w:rFonts w:ascii="Times New Roman" w:hAnsi="Times New Roman"/>
          <w:b/>
          <w:bCs/>
          <w:color w:val="000000"/>
          <w:sz w:val="24"/>
          <w:szCs w:val="24"/>
        </w:rPr>
      </w:pPr>
    </w:p>
    <w:p w14:paraId="3728C89B"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32A4C3EF" w14:textId="77777777" w:rsidR="00C304C7" w:rsidRDefault="00C304C7" w:rsidP="00383708">
      <w:pPr>
        <w:autoSpaceDE w:val="0"/>
        <w:autoSpaceDN w:val="0"/>
        <w:adjustRightInd w:val="0"/>
        <w:spacing w:after="0" w:line="240" w:lineRule="auto"/>
        <w:rPr>
          <w:rFonts w:ascii="Times New Roman" w:hAnsi="Times New Roman"/>
          <w:color w:val="000000"/>
          <w:sz w:val="24"/>
          <w:szCs w:val="24"/>
        </w:rPr>
      </w:pPr>
    </w:p>
    <w:p w14:paraId="75FD888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The personal money permitted to be kept in the lawyer’s trust account by this Rule shall not</w:t>
      </w:r>
      <w:r w:rsidR="00AA7C48">
        <w:rPr>
          <w:rFonts w:ascii="Times New Roman" w:hAnsi="Times New Roman"/>
          <w:color w:val="000000"/>
          <w:sz w:val="24"/>
          <w:szCs w:val="24"/>
        </w:rPr>
        <w:t xml:space="preserve"> </w:t>
      </w:r>
      <w:r w:rsidRPr="006D46D3">
        <w:rPr>
          <w:rFonts w:ascii="Times New Roman" w:hAnsi="Times New Roman"/>
          <w:color w:val="000000"/>
          <w:sz w:val="24"/>
          <w:szCs w:val="24"/>
        </w:rPr>
        <w:t>be used for any purpose other than to cover the bank fees and if used for any other purpose the</w:t>
      </w:r>
      <w:r w:rsidR="00AA7C48">
        <w:rPr>
          <w:rFonts w:ascii="Times New Roman" w:hAnsi="Times New Roman"/>
          <w:color w:val="000000"/>
          <w:sz w:val="24"/>
          <w:szCs w:val="24"/>
        </w:rPr>
        <w:t xml:space="preserve"> </w:t>
      </w:r>
      <w:r w:rsidRPr="006D46D3">
        <w:rPr>
          <w:rFonts w:ascii="Times New Roman" w:hAnsi="Times New Roman"/>
          <w:color w:val="000000"/>
          <w:sz w:val="24"/>
          <w:szCs w:val="24"/>
        </w:rPr>
        <w:t>lawyer shall have violated this Rule. If the lawyer wishes to reduce the amount of personal</w:t>
      </w:r>
      <w:r w:rsidR="00AA7C48">
        <w:rPr>
          <w:rFonts w:ascii="Times New Roman" w:hAnsi="Times New Roman"/>
          <w:color w:val="000000"/>
          <w:sz w:val="24"/>
          <w:szCs w:val="24"/>
        </w:rPr>
        <w:t xml:space="preserve"> </w:t>
      </w:r>
      <w:r w:rsidRPr="006D46D3">
        <w:rPr>
          <w:rFonts w:ascii="Times New Roman" w:hAnsi="Times New Roman"/>
          <w:color w:val="000000"/>
          <w:sz w:val="24"/>
          <w:szCs w:val="24"/>
        </w:rPr>
        <w:t>money in the trust account, the change must be properly noted in the lawyer’s financial records</w:t>
      </w:r>
      <w:r w:rsidR="00AA7C48">
        <w:rPr>
          <w:rFonts w:ascii="Times New Roman" w:hAnsi="Times New Roman"/>
          <w:color w:val="000000"/>
          <w:sz w:val="24"/>
          <w:szCs w:val="24"/>
        </w:rPr>
        <w:t xml:space="preserve"> </w:t>
      </w:r>
      <w:r w:rsidRPr="006D46D3">
        <w:rPr>
          <w:rFonts w:ascii="Times New Roman" w:hAnsi="Times New Roman"/>
          <w:color w:val="000000"/>
          <w:sz w:val="24"/>
          <w:szCs w:val="24"/>
        </w:rPr>
        <w:t>and the monies transferred to the lawyer’s business account.</w:t>
      </w:r>
    </w:p>
    <w:p w14:paraId="1A6C9C89" w14:textId="77777777" w:rsidR="00C304C7" w:rsidRDefault="00C304C7" w:rsidP="00383708">
      <w:pPr>
        <w:autoSpaceDE w:val="0"/>
        <w:autoSpaceDN w:val="0"/>
        <w:adjustRightInd w:val="0"/>
        <w:spacing w:after="0" w:line="240" w:lineRule="auto"/>
        <w:rPr>
          <w:rFonts w:ascii="Times New Roman" w:hAnsi="Times New Roman"/>
          <w:color w:val="000000"/>
          <w:sz w:val="24"/>
          <w:szCs w:val="24"/>
        </w:rPr>
      </w:pPr>
    </w:p>
    <w:p w14:paraId="7B25189D" w14:textId="665EE908" w:rsidR="00CC243D" w:rsidRDefault="00383708" w:rsidP="00744F8C">
      <w:pPr>
        <w:autoSpaceDE w:val="0"/>
        <w:autoSpaceDN w:val="0"/>
        <w:adjustRightInd w:val="0"/>
        <w:spacing w:after="0" w:line="240" w:lineRule="auto"/>
        <w:rPr>
          <w:rFonts w:ascii="Times New Roman" w:hAnsi="Times New Roman"/>
          <w:b/>
          <w:bCs/>
          <w:sz w:val="24"/>
          <w:szCs w:val="24"/>
        </w:rPr>
      </w:pPr>
      <w:r w:rsidRPr="006D46D3">
        <w:rPr>
          <w:rFonts w:ascii="Times New Roman" w:hAnsi="Times New Roman"/>
          <w:color w:val="000000"/>
          <w:sz w:val="24"/>
          <w:szCs w:val="24"/>
        </w:rPr>
        <w:t>[2] Nothing in this Rule shall prohibit a lawyer from removing from the trust account fees which</w:t>
      </w:r>
      <w:r w:rsidR="00AA7C48">
        <w:rPr>
          <w:rFonts w:ascii="Times New Roman" w:hAnsi="Times New Roman"/>
          <w:color w:val="000000"/>
          <w:sz w:val="24"/>
          <w:szCs w:val="24"/>
        </w:rPr>
        <w:t xml:space="preserve"> </w:t>
      </w:r>
      <w:r w:rsidRPr="006D46D3">
        <w:rPr>
          <w:rFonts w:ascii="Times New Roman" w:hAnsi="Times New Roman"/>
          <w:color w:val="000000"/>
          <w:sz w:val="24"/>
          <w:szCs w:val="24"/>
        </w:rPr>
        <w:t>have been earned on a regular basis which coincides with the lawyer’s billing cycles rather than</w:t>
      </w:r>
      <w:r w:rsidR="00AA7C48">
        <w:rPr>
          <w:rFonts w:ascii="Times New Roman" w:hAnsi="Times New Roman"/>
          <w:color w:val="000000"/>
          <w:sz w:val="24"/>
          <w:szCs w:val="24"/>
        </w:rPr>
        <w:t xml:space="preserve"> </w:t>
      </w:r>
      <w:r w:rsidRPr="006D46D3">
        <w:rPr>
          <w:rFonts w:ascii="Times New Roman" w:hAnsi="Times New Roman"/>
          <w:color w:val="000000"/>
          <w:sz w:val="24"/>
          <w:szCs w:val="24"/>
        </w:rPr>
        <w:t>removing the fees earned on an hour-by-hour basis.</w:t>
      </w:r>
    </w:p>
    <w:p w14:paraId="592E2FBA" w14:textId="77777777" w:rsidR="00CC243D" w:rsidRDefault="00CC243D" w:rsidP="00744F8C">
      <w:pPr>
        <w:autoSpaceDE w:val="0"/>
        <w:autoSpaceDN w:val="0"/>
        <w:adjustRightInd w:val="0"/>
        <w:spacing w:after="0" w:line="240" w:lineRule="auto"/>
        <w:rPr>
          <w:rFonts w:ascii="Times New Roman" w:hAnsi="Times New Roman"/>
          <w:b/>
          <w:bCs/>
          <w:sz w:val="24"/>
          <w:szCs w:val="24"/>
        </w:rPr>
      </w:pPr>
    </w:p>
    <w:p w14:paraId="2C10CA38" w14:textId="77777777" w:rsidR="00744F8C" w:rsidRPr="00744F8C" w:rsidRDefault="00744F8C" w:rsidP="00744F8C">
      <w:pPr>
        <w:autoSpaceDE w:val="0"/>
        <w:autoSpaceDN w:val="0"/>
        <w:adjustRightInd w:val="0"/>
        <w:spacing w:after="0" w:line="240" w:lineRule="auto"/>
        <w:rPr>
          <w:rFonts w:ascii="Times New Roman" w:hAnsi="Times New Roman"/>
          <w:b/>
          <w:bCs/>
          <w:sz w:val="24"/>
          <w:szCs w:val="24"/>
        </w:rPr>
      </w:pPr>
      <w:r w:rsidRPr="00744F8C">
        <w:rPr>
          <w:rFonts w:ascii="Times New Roman" w:hAnsi="Times New Roman"/>
          <w:b/>
          <w:bCs/>
          <w:sz w:val="24"/>
          <w:szCs w:val="24"/>
        </w:rPr>
        <w:t>RULE 1.15(III) RECORD KEEPING; TRUST ACCOUNT</w:t>
      </w:r>
      <w:r w:rsidR="009D7452">
        <w:rPr>
          <w:rFonts w:ascii="Times New Roman" w:hAnsi="Times New Roman"/>
          <w:b/>
          <w:bCs/>
          <w:sz w:val="24"/>
          <w:szCs w:val="24"/>
        </w:rPr>
        <w:t xml:space="preserve"> </w:t>
      </w:r>
      <w:r w:rsidRPr="00744F8C">
        <w:rPr>
          <w:rFonts w:ascii="Times New Roman" w:hAnsi="Times New Roman"/>
          <w:b/>
          <w:bCs/>
          <w:sz w:val="24"/>
          <w:szCs w:val="24"/>
        </w:rPr>
        <w:t>OVERDRAFT</w:t>
      </w:r>
      <w:r w:rsidR="009D7452">
        <w:rPr>
          <w:rFonts w:ascii="Times New Roman" w:hAnsi="Times New Roman"/>
          <w:b/>
          <w:bCs/>
          <w:sz w:val="24"/>
          <w:szCs w:val="24"/>
        </w:rPr>
        <w:t xml:space="preserve"> </w:t>
      </w:r>
      <w:r w:rsidRPr="00744F8C">
        <w:rPr>
          <w:rFonts w:ascii="Times New Roman" w:hAnsi="Times New Roman"/>
          <w:b/>
          <w:bCs/>
          <w:sz w:val="24"/>
          <w:szCs w:val="24"/>
        </w:rPr>
        <w:t>NOTIFICATION;</w:t>
      </w:r>
      <w:r>
        <w:rPr>
          <w:rFonts w:ascii="Times New Roman" w:hAnsi="Times New Roman"/>
          <w:b/>
          <w:bCs/>
          <w:sz w:val="24"/>
          <w:szCs w:val="24"/>
        </w:rPr>
        <w:t xml:space="preserve"> </w:t>
      </w:r>
      <w:r w:rsidRPr="00744F8C">
        <w:rPr>
          <w:rFonts w:ascii="Times New Roman" w:hAnsi="Times New Roman"/>
          <w:b/>
          <w:bCs/>
          <w:sz w:val="24"/>
          <w:szCs w:val="24"/>
        </w:rPr>
        <w:t>EXAMINATION</w:t>
      </w:r>
      <w:r>
        <w:rPr>
          <w:rFonts w:ascii="Times New Roman" w:hAnsi="Times New Roman"/>
          <w:b/>
          <w:bCs/>
          <w:sz w:val="24"/>
          <w:szCs w:val="24"/>
        </w:rPr>
        <w:t xml:space="preserve"> </w:t>
      </w:r>
      <w:r w:rsidRPr="00744F8C">
        <w:rPr>
          <w:rFonts w:ascii="Times New Roman" w:hAnsi="Times New Roman"/>
          <w:b/>
          <w:bCs/>
          <w:sz w:val="24"/>
          <w:szCs w:val="24"/>
        </w:rPr>
        <w:t>OF</w:t>
      </w:r>
      <w:r>
        <w:rPr>
          <w:rFonts w:ascii="Times New Roman" w:hAnsi="Times New Roman"/>
          <w:b/>
          <w:bCs/>
          <w:sz w:val="24"/>
          <w:szCs w:val="24"/>
        </w:rPr>
        <w:t xml:space="preserve"> </w:t>
      </w:r>
      <w:r w:rsidRPr="00744F8C">
        <w:rPr>
          <w:rFonts w:ascii="Times New Roman" w:hAnsi="Times New Roman"/>
          <w:b/>
          <w:bCs/>
          <w:sz w:val="24"/>
          <w:szCs w:val="24"/>
        </w:rPr>
        <w:t>RECORDS</w:t>
      </w:r>
    </w:p>
    <w:p w14:paraId="1B2A8330" w14:textId="77777777" w:rsidR="00744F8C" w:rsidRDefault="00744F8C" w:rsidP="00744F8C">
      <w:pPr>
        <w:autoSpaceDE w:val="0"/>
        <w:autoSpaceDN w:val="0"/>
        <w:adjustRightInd w:val="0"/>
        <w:spacing w:after="0" w:line="240" w:lineRule="auto"/>
        <w:rPr>
          <w:rFonts w:ascii="Times New Roman" w:hAnsi="Times New Roman"/>
          <w:sz w:val="24"/>
          <w:szCs w:val="24"/>
        </w:rPr>
      </w:pPr>
    </w:p>
    <w:p w14:paraId="5C2DF117" w14:textId="621EBABC" w:rsidR="00A5186D" w:rsidRPr="00E520E6" w:rsidRDefault="00744F8C" w:rsidP="00744F8C">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lastRenderedPageBreak/>
        <w:t>(a) Required Bank Accounts: Every lawyer who practices law in</w:t>
      </w:r>
      <w:r w:rsidR="00A5186D" w:rsidRPr="00E520E6">
        <w:rPr>
          <w:rFonts w:ascii="Times New Roman" w:hAnsi="Times New Roman"/>
          <w:b/>
          <w:sz w:val="24"/>
          <w:szCs w:val="24"/>
        </w:rPr>
        <w:t xml:space="preserve"> </w:t>
      </w:r>
      <w:r w:rsidRPr="00E520E6">
        <w:rPr>
          <w:rFonts w:ascii="Times New Roman" w:hAnsi="Times New Roman"/>
          <w:b/>
          <w:sz w:val="24"/>
          <w:szCs w:val="24"/>
        </w:rPr>
        <w:t>Georgia and who receives money or other property on behalf of a</w:t>
      </w:r>
      <w:r w:rsidR="00A5186D" w:rsidRPr="00E520E6">
        <w:rPr>
          <w:rFonts w:ascii="Times New Roman" w:hAnsi="Times New Roman"/>
          <w:b/>
          <w:sz w:val="24"/>
          <w:szCs w:val="24"/>
        </w:rPr>
        <w:t xml:space="preserve"> </w:t>
      </w:r>
      <w:r w:rsidRPr="00E520E6">
        <w:rPr>
          <w:rFonts w:ascii="Times New Roman" w:hAnsi="Times New Roman"/>
          <w:b/>
          <w:sz w:val="24"/>
          <w:szCs w:val="24"/>
        </w:rPr>
        <w:t>client or in any other fiduciary capacity shall maintain, in an</w:t>
      </w:r>
      <w:r w:rsidR="00A5186D" w:rsidRPr="00E520E6">
        <w:rPr>
          <w:rFonts w:ascii="Times New Roman" w:hAnsi="Times New Roman"/>
          <w:b/>
          <w:sz w:val="24"/>
          <w:szCs w:val="24"/>
        </w:rPr>
        <w:t xml:space="preserve"> </w:t>
      </w:r>
      <w:r w:rsidRPr="00E520E6">
        <w:rPr>
          <w:rFonts w:ascii="Times New Roman" w:hAnsi="Times New Roman"/>
          <w:b/>
          <w:sz w:val="24"/>
          <w:szCs w:val="24"/>
        </w:rPr>
        <w:t>approved financial institution as defined by this Rule, a trust account</w:t>
      </w:r>
      <w:r w:rsidR="00A5186D" w:rsidRPr="00E520E6">
        <w:rPr>
          <w:rFonts w:ascii="Times New Roman" w:hAnsi="Times New Roman"/>
          <w:b/>
          <w:sz w:val="24"/>
          <w:szCs w:val="24"/>
        </w:rPr>
        <w:t xml:space="preserve"> </w:t>
      </w:r>
      <w:r w:rsidRPr="00E520E6">
        <w:rPr>
          <w:rFonts w:ascii="Times New Roman" w:hAnsi="Times New Roman"/>
          <w:b/>
          <w:sz w:val="24"/>
          <w:szCs w:val="24"/>
        </w:rPr>
        <w:t>or accounts, separate from any business and personal accounts.</w:t>
      </w:r>
      <w:r w:rsidR="00A5186D" w:rsidRPr="00E520E6">
        <w:rPr>
          <w:rFonts w:ascii="Times New Roman" w:hAnsi="Times New Roman"/>
          <w:b/>
          <w:sz w:val="24"/>
          <w:szCs w:val="24"/>
        </w:rPr>
        <w:t xml:space="preserve"> </w:t>
      </w:r>
      <w:r w:rsidRPr="00E520E6">
        <w:rPr>
          <w:rFonts w:ascii="Times New Roman" w:hAnsi="Times New Roman"/>
          <w:b/>
          <w:sz w:val="24"/>
          <w:szCs w:val="24"/>
        </w:rPr>
        <w:t>Funds received by the lawyer on behalf of a client or in any other</w:t>
      </w:r>
      <w:r w:rsidR="00A5186D" w:rsidRPr="00E520E6">
        <w:rPr>
          <w:rFonts w:ascii="Times New Roman" w:hAnsi="Times New Roman"/>
          <w:b/>
          <w:sz w:val="24"/>
          <w:szCs w:val="24"/>
        </w:rPr>
        <w:t xml:space="preserve"> </w:t>
      </w:r>
      <w:r w:rsidRPr="00E520E6">
        <w:rPr>
          <w:rFonts w:ascii="Times New Roman" w:hAnsi="Times New Roman"/>
          <w:b/>
          <w:sz w:val="24"/>
          <w:szCs w:val="24"/>
        </w:rPr>
        <w:t>fiduciary capacity shall be deposited into this account. The financial</w:t>
      </w:r>
      <w:r w:rsidR="00A5186D" w:rsidRPr="00E520E6">
        <w:rPr>
          <w:rFonts w:ascii="Times New Roman" w:hAnsi="Times New Roman"/>
          <w:b/>
          <w:sz w:val="24"/>
          <w:szCs w:val="24"/>
        </w:rPr>
        <w:t xml:space="preserve"> </w:t>
      </w:r>
      <w:r w:rsidRPr="00E520E6">
        <w:rPr>
          <w:rFonts w:ascii="Times New Roman" w:hAnsi="Times New Roman"/>
          <w:b/>
          <w:sz w:val="24"/>
          <w:szCs w:val="24"/>
        </w:rPr>
        <w:t>institution shall be in Georgia or in the state where the lawyer's</w:t>
      </w:r>
      <w:r w:rsidR="00A5186D" w:rsidRPr="00E520E6">
        <w:rPr>
          <w:rFonts w:ascii="Times New Roman" w:hAnsi="Times New Roman"/>
          <w:b/>
          <w:sz w:val="24"/>
          <w:szCs w:val="24"/>
        </w:rPr>
        <w:t xml:space="preserve"> </w:t>
      </w:r>
      <w:r w:rsidRPr="00E520E6">
        <w:rPr>
          <w:rFonts w:ascii="Times New Roman" w:hAnsi="Times New Roman"/>
          <w:b/>
          <w:sz w:val="24"/>
          <w:szCs w:val="24"/>
        </w:rPr>
        <w:t>office is located, or elsewhere with the written consent and at the</w:t>
      </w:r>
      <w:r w:rsidR="00A5186D" w:rsidRPr="00E520E6">
        <w:rPr>
          <w:rFonts w:ascii="Times New Roman" w:hAnsi="Times New Roman"/>
          <w:b/>
          <w:sz w:val="24"/>
          <w:szCs w:val="24"/>
        </w:rPr>
        <w:t xml:space="preserve"> </w:t>
      </w:r>
      <w:r w:rsidRPr="00E520E6">
        <w:rPr>
          <w:rFonts w:ascii="Times New Roman" w:hAnsi="Times New Roman"/>
          <w:b/>
          <w:sz w:val="24"/>
          <w:szCs w:val="24"/>
        </w:rPr>
        <w:t>written request of the client or third person.</w:t>
      </w:r>
    </w:p>
    <w:p w14:paraId="6986D60C" w14:textId="77777777" w:rsidR="00744F8C" w:rsidRPr="00E520E6" w:rsidRDefault="00744F8C" w:rsidP="00744F8C">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Description of Accounts:</w:t>
      </w:r>
    </w:p>
    <w:p w14:paraId="74CE6A44" w14:textId="77777777" w:rsidR="00744F8C" w:rsidRPr="00E520E6" w:rsidRDefault="00744F8C" w:rsidP="00A5186D">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A lawyer shall designate all trust accounts, whether general</w:t>
      </w:r>
      <w:r w:rsidR="00A5186D" w:rsidRPr="00E520E6">
        <w:rPr>
          <w:rFonts w:ascii="Times New Roman" w:hAnsi="Times New Roman"/>
          <w:b/>
          <w:sz w:val="24"/>
          <w:szCs w:val="24"/>
        </w:rPr>
        <w:t xml:space="preserve"> </w:t>
      </w:r>
      <w:r w:rsidRPr="00E520E6">
        <w:rPr>
          <w:rFonts w:ascii="Times New Roman" w:hAnsi="Times New Roman"/>
          <w:b/>
          <w:sz w:val="24"/>
          <w:szCs w:val="24"/>
        </w:rPr>
        <w:t>or specific, as well as all deposit slips and checks drawn thereon,</w:t>
      </w:r>
      <w:r w:rsidR="00A5186D" w:rsidRPr="00E520E6">
        <w:rPr>
          <w:rFonts w:ascii="Times New Roman" w:hAnsi="Times New Roman"/>
          <w:b/>
          <w:sz w:val="24"/>
          <w:szCs w:val="24"/>
        </w:rPr>
        <w:t xml:space="preserve"> </w:t>
      </w:r>
      <w:r w:rsidRPr="00E520E6">
        <w:rPr>
          <w:rFonts w:ascii="Times New Roman" w:hAnsi="Times New Roman"/>
          <w:b/>
          <w:sz w:val="24"/>
          <w:szCs w:val="24"/>
        </w:rPr>
        <w:t>as an ``Attorney Trust Account,'' ``Attorney Escrow Account,''</w:t>
      </w:r>
      <w:r w:rsidR="00A5186D" w:rsidRPr="00E520E6">
        <w:rPr>
          <w:rFonts w:ascii="Times New Roman" w:hAnsi="Times New Roman"/>
          <w:b/>
          <w:sz w:val="24"/>
          <w:szCs w:val="24"/>
        </w:rPr>
        <w:t xml:space="preserve"> </w:t>
      </w:r>
      <w:r w:rsidRPr="00E520E6">
        <w:rPr>
          <w:rFonts w:ascii="Times New Roman" w:hAnsi="Times New Roman"/>
          <w:b/>
          <w:sz w:val="24"/>
          <w:szCs w:val="24"/>
        </w:rPr>
        <w:t>``IOLTA Account'' or ``Attorney Fiduciary Account.'' The name</w:t>
      </w:r>
      <w:r w:rsidR="00A5186D" w:rsidRPr="00E520E6">
        <w:rPr>
          <w:rFonts w:ascii="Times New Roman" w:hAnsi="Times New Roman"/>
          <w:b/>
          <w:sz w:val="24"/>
          <w:szCs w:val="24"/>
        </w:rPr>
        <w:t xml:space="preserve"> </w:t>
      </w:r>
      <w:r w:rsidRPr="00E520E6">
        <w:rPr>
          <w:rFonts w:ascii="Times New Roman" w:hAnsi="Times New Roman"/>
          <w:b/>
          <w:sz w:val="24"/>
          <w:szCs w:val="24"/>
        </w:rPr>
        <w:t>of the attorney or law firm responsible for the account shall also</w:t>
      </w:r>
      <w:r w:rsidR="00A5186D" w:rsidRPr="00E520E6">
        <w:rPr>
          <w:rFonts w:ascii="Times New Roman" w:hAnsi="Times New Roman"/>
          <w:b/>
          <w:sz w:val="24"/>
          <w:szCs w:val="24"/>
        </w:rPr>
        <w:t xml:space="preserve"> </w:t>
      </w:r>
      <w:r w:rsidRPr="00E520E6">
        <w:rPr>
          <w:rFonts w:ascii="Times New Roman" w:hAnsi="Times New Roman"/>
          <w:b/>
          <w:sz w:val="24"/>
          <w:szCs w:val="24"/>
        </w:rPr>
        <w:t>appear on all deposit slips and checks drawn thereon.</w:t>
      </w:r>
    </w:p>
    <w:p w14:paraId="2DCF9FBA" w14:textId="77777777" w:rsidR="00744F8C" w:rsidRPr="00E520E6" w:rsidRDefault="00A5186D" w:rsidP="00A5186D">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 xml:space="preserve"> </w:t>
      </w:r>
      <w:r w:rsidR="00744F8C" w:rsidRPr="00E520E6">
        <w:rPr>
          <w:rFonts w:ascii="Times New Roman" w:hAnsi="Times New Roman"/>
          <w:b/>
          <w:sz w:val="24"/>
          <w:szCs w:val="24"/>
        </w:rPr>
        <w:t>(2) A lawyer shall designate all business accounts, as well as all</w:t>
      </w:r>
      <w:r w:rsidRPr="00E520E6">
        <w:rPr>
          <w:rFonts w:ascii="Times New Roman" w:hAnsi="Times New Roman"/>
          <w:b/>
          <w:sz w:val="24"/>
          <w:szCs w:val="24"/>
        </w:rPr>
        <w:t xml:space="preserve"> </w:t>
      </w:r>
      <w:r w:rsidR="00744F8C" w:rsidRPr="00E520E6">
        <w:rPr>
          <w:rFonts w:ascii="Times New Roman" w:hAnsi="Times New Roman"/>
          <w:b/>
          <w:sz w:val="24"/>
          <w:szCs w:val="24"/>
        </w:rPr>
        <w:t>deposit slips and all checks drawn thereon, as a ``Business</w:t>
      </w:r>
      <w:r w:rsidRPr="00E520E6">
        <w:rPr>
          <w:rFonts w:ascii="Times New Roman" w:hAnsi="Times New Roman"/>
          <w:b/>
          <w:sz w:val="24"/>
          <w:szCs w:val="24"/>
        </w:rPr>
        <w:t xml:space="preserve"> </w:t>
      </w:r>
      <w:r w:rsidR="00744F8C" w:rsidRPr="00E520E6">
        <w:rPr>
          <w:rFonts w:ascii="Times New Roman" w:hAnsi="Times New Roman"/>
          <w:b/>
          <w:sz w:val="24"/>
          <w:szCs w:val="24"/>
        </w:rPr>
        <w:t>Account,'' a ``Professional Account,'' an ``Office Account,'' a</w:t>
      </w:r>
      <w:r w:rsidRPr="00E520E6">
        <w:rPr>
          <w:rFonts w:ascii="Times New Roman" w:hAnsi="Times New Roman"/>
          <w:b/>
          <w:sz w:val="24"/>
          <w:szCs w:val="24"/>
        </w:rPr>
        <w:t xml:space="preserve"> </w:t>
      </w:r>
      <w:r w:rsidR="00744F8C" w:rsidRPr="00E520E6">
        <w:rPr>
          <w:rFonts w:ascii="Times New Roman" w:hAnsi="Times New Roman"/>
          <w:b/>
          <w:sz w:val="24"/>
          <w:szCs w:val="24"/>
        </w:rPr>
        <w:t>``General Account,'' a ``Payroll Account,'' ``Operating Account''</w:t>
      </w:r>
      <w:r w:rsidRPr="00E520E6">
        <w:rPr>
          <w:rFonts w:ascii="Times New Roman" w:hAnsi="Times New Roman"/>
          <w:b/>
          <w:sz w:val="24"/>
          <w:szCs w:val="24"/>
        </w:rPr>
        <w:t xml:space="preserve"> </w:t>
      </w:r>
      <w:r w:rsidR="00744F8C" w:rsidRPr="00E520E6">
        <w:rPr>
          <w:rFonts w:ascii="Times New Roman" w:hAnsi="Times New Roman"/>
          <w:b/>
          <w:sz w:val="24"/>
          <w:szCs w:val="24"/>
        </w:rPr>
        <w:t>or a ``Regular Account.''</w:t>
      </w:r>
    </w:p>
    <w:p w14:paraId="61AE48E4" w14:textId="4FEEAE8A" w:rsidR="00A5186D" w:rsidRPr="00E520E6" w:rsidRDefault="00744F8C" w:rsidP="00E520E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(3) Nothing in this Rule shall prohibit a lawyer from using any</w:t>
      </w:r>
      <w:r w:rsidR="00A5186D" w:rsidRPr="00E520E6">
        <w:rPr>
          <w:rFonts w:ascii="Times New Roman" w:hAnsi="Times New Roman"/>
          <w:b/>
          <w:sz w:val="24"/>
          <w:szCs w:val="24"/>
        </w:rPr>
        <w:t xml:space="preserve"> </w:t>
      </w:r>
      <w:r w:rsidRPr="00E520E6">
        <w:rPr>
          <w:rFonts w:ascii="Times New Roman" w:hAnsi="Times New Roman"/>
          <w:b/>
          <w:sz w:val="24"/>
          <w:szCs w:val="24"/>
        </w:rPr>
        <w:t>additional description or designation for a specific business or</w:t>
      </w:r>
      <w:r w:rsidR="00A5186D" w:rsidRPr="00E520E6">
        <w:rPr>
          <w:rFonts w:ascii="Times New Roman" w:hAnsi="Times New Roman"/>
          <w:b/>
          <w:sz w:val="24"/>
          <w:szCs w:val="24"/>
        </w:rPr>
        <w:t xml:space="preserve"> </w:t>
      </w:r>
      <w:r w:rsidRPr="00E520E6">
        <w:rPr>
          <w:rFonts w:ascii="Times New Roman" w:hAnsi="Times New Roman"/>
          <w:b/>
          <w:sz w:val="24"/>
          <w:szCs w:val="24"/>
        </w:rPr>
        <w:t>trust account including fiduciary accounts maintained by the</w:t>
      </w:r>
      <w:r w:rsidR="00A5186D" w:rsidRPr="00E520E6">
        <w:rPr>
          <w:rFonts w:ascii="Times New Roman" w:hAnsi="Times New Roman"/>
          <w:b/>
          <w:sz w:val="24"/>
          <w:szCs w:val="24"/>
        </w:rPr>
        <w:t xml:space="preserve"> </w:t>
      </w:r>
      <w:r w:rsidRPr="00E520E6">
        <w:rPr>
          <w:rFonts w:ascii="Times New Roman" w:hAnsi="Times New Roman"/>
          <w:b/>
          <w:sz w:val="24"/>
          <w:szCs w:val="24"/>
        </w:rPr>
        <w:t>lawyer as executor, guardian, trustee, receiver, agent or in any</w:t>
      </w:r>
      <w:r w:rsidR="00A5186D" w:rsidRPr="00E520E6">
        <w:rPr>
          <w:rFonts w:ascii="Times New Roman" w:hAnsi="Times New Roman"/>
          <w:b/>
          <w:sz w:val="24"/>
          <w:szCs w:val="24"/>
        </w:rPr>
        <w:t xml:space="preserve"> </w:t>
      </w:r>
      <w:r w:rsidRPr="00E520E6">
        <w:rPr>
          <w:rFonts w:ascii="Times New Roman" w:hAnsi="Times New Roman"/>
          <w:b/>
          <w:sz w:val="24"/>
          <w:szCs w:val="24"/>
        </w:rPr>
        <w:t>other fiduciary capacity.</w:t>
      </w:r>
    </w:p>
    <w:p w14:paraId="762F301C" w14:textId="77777777" w:rsidR="00744F8C" w:rsidRPr="00E520E6" w:rsidRDefault="00744F8C" w:rsidP="00744F8C">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(c) Procedure:</w:t>
      </w:r>
    </w:p>
    <w:p w14:paraId="0B55A7D9" w14:textId="77777777" w:rsidR="00744F8C" w:rsidRPr="00E520E6" w:rsidRDefault="00744F8C" w:rsidP="00A5186D">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Approved Institutions:</w:t>
      </w:r>
    </w:p>
    <w:p w14:paraId="7014E51A" w14:textId="77777777" w:rsidR="00744F8C" w:rsidRPr="00E520E6" w:rsidRDefault="00744F8C" w:rsidP="00A5186D">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 A lawyer shall maintain his or her trust account only in</w:t>
      </w:r>
      <w:r w:rsidR="00A5186D" w:rsidRPr="00E520E6">
        <w:rPr>
          <w:rFonts w:ascii="Times New Roman" w:hAnsi="Times New Roman"/>
          <w:b/>
          <w:sz w:val="24"/>
          <w:szCs w:val="24"/>
        </w:rPr>
        <w:t xml:space="preserve"> </w:t>
      </w:r>
      <w:r w:rsidRPr="00E520E6">
        <w:rPr>
          <w:rFonts w:ascii="Times New Roman" w:hAnsi="Times New Roman"/>
          <w:b/>
          <w:sz w:val="24"/>
          <w:szCs w:val="24"/>
        </w:rPr>
        <w:t>a financial institution approved by the State Bar, which</w:t>
      </w:r>
      <w:r w:rsidR="00A5186D" w:rsidRPr="00E520E6">
        <w:rPr>
          <w:rFonts w:ascii="Times New Roman" w:hAnsi="Times New Roman"/>
          <w:b/>
          <w:sz w:val="24"/>
          <w:szCs w:val="24"/>
        </w:rPr>
        <w:t xml:space="preserve"> </w:t>
      </w:r>
      <w:r w:rsidRPr="00E520E6">
        <w:rPr>
          <w:rFonts w:ascii="Times New Roman" w:hAnsi="Times New Roman"/>
          <w:b/>
          <w:sz w:val="24"/>
          <w:szCs w:val="24"/>
        </w:rPr>
        <w:t>shall annually publish a list of approved institutions. Such</w:t>
      </w:r>
      <w:r w:rsidR="00A5186D" w:rsidRPr="00E520E6">
        <w:rPr>
          <w:rFonts w:ascii="Times New Roman" w:hAnsi="Times New Roman"/>
          <w:b/>
          <w:sz w:val="24"/>
          <w:szCs w:val="24"/>
        </w:rPr>
        <w:t xml:space="preserve"> </w:t>
      </w:r>
      <w:r w:rsidRPr="00E520E6">
        <w:rPr>
          <w:rFonts w:ascii="Times New Roman" w:hAnsi="Times New Roman"/>
          <w:b/>
          <w:sz w:val="24"/>
          <w:szCs w:val="24"/>
        </w:rPr>
        <w:t>institutions shall be located within the State of Georgia,</w:t>
      </w:r>
      <w:r w:rsidR="00A5186D" w:rsidRPr="00E520E6">
        <w:rPr>
          <w:rFonts w:ascii="Times New Roman" w:hAnsi="Times New Roman"/>
          <w:b/>
          <w:sz w:val="24"/>
          <w:szCs w:val="24"/>
        </w:rPr>
        <w:t xml:space="preserve"> </w:t>
      </w:r>
      <w:r w:rsidRPr="00E520E6">
        <w:rPr>
          <w:rFonts w:ascii="Times New Roman" w:hAnsi="Times New Roman"/>
          <w:b/>
          <w:sz w:val="24"/>
          <w:szCs w:val="24"/>
        </w:rPr>
        <w:t>within the state where the lawyer's office is located, or</w:t>
      </w:r>
      <w:r w:rsidR="00A5186D" w:rsidRPr="00E520E6">
        <w:rPr>
          <w:rFonts w:ascii="Times New Roman" w:hAnsi="Times New Roman"/>
          <w:b/>
          <w:sz w:val="24"/>
          <w:szCs w:val="24"/>
        </w:rPr>
        <w:t xml:space="preserve"> </w:t>
      </w:r>
      <w:r w:rsidRPr="00E520E6">
        <w:rPr>
          <w:rFonts w:ascii="Times New Roman" w:hAnsi="Times New Roman"/>
          <w:b/>
          <w:sz w:val="24"/>
          <w:szCs w:val="24"/>
        </w:rPr>
        <w:t>elsewhere with the written consent and at the written</w:t>
      </w:r>
      <w:r w:rsidR="00A5186D" w:rsidRPr="00E520E6">
        <w:rPr>
          <w:rFonts w:ascii="Times New Roman" w:hAnsi="Times New Roman"/>
          <w:b/>
          <w:sz w:val="24"/>
          <w:szCs w:val="24"/>
        </w:rPr>
        <w:t xml:space="preserve"> </w:t>
      </w:r>
      <w:r w:rsidRPr="00E520E6">
        <w:rPr>
          <w:rFonts w:ascii="Times New Roman" w:hAnsi="Times New Roman"/>
          <w:b/>
          <w:sz w:val="24"/>
          <w:szCs w:val="24"/>
        </w:rPr>
        <w:t>request of the client or fiduciary. The institution shall be</w:t>
      </w:r>
      <w:r w:rsidR="00A5186D" w:rsidRPr="00E520E6">
        <w:rPr>
          <w:rFonts w:ascii="Times New Roman" w:hAnsi="Times New Roman"/>
          <w:b/>
          <w:sz w:val="24"/>
          <w:szCs w:val="24"/>
        </w:rPr>
        <w:t xml:space="preserve"> </w:t>
      </w:r>
      <w:r w:rsidRPr="00E520E6">
        <w:rPr>
          <w:rFonts w:ascii="Times New Roman" w:hAnsi="Times New Roman"/>
          <w:b/>
          <w:sz w:val="24"/>
          <w:szCs w:val="24"/>
        </w:rPr>
        <w:t>authorized by federal or state law to do business in the</w:t>
      </w:r>
      <w:r w:rsidR="00A5186D" w:rsidRPr="00E520E6">
        <w:rPr>
          <w:rFonts w:ascii="Times New Roman" w:hAnsi="Times New Roman"/>
          <w:b/>
          <w:sz w:val="24"/>
          <w:szCs w:val="24"/>
        </w:rPr>
        <w:t xml:space="preserve"> </w:t>
      </w:r>
      <w:r w:rsidRPr="00E520E6">
        <w:rPr>
          <w:rFonts w:ascii="Times New Roman" w:hAnsi="Times New Roman"/>
          <w:b/>
          <w:sz w:val="24"/>
          <w:szCs w:val="24"/>
        </w:rPr>
        <w:t>jurisdiction where located and shall be federally insured. A</w:t>
      </w:r>
      <w:r w:rsidR="00A5186D" w:rsidRPr="00E520E6">
        <w:rPr>
          <w:rFonts w:ascii="Times New Roman" w:hAnsi="Times New Roman"/>
          <w:b/>
          <w:sz w:val="24"/>
          <w:szCs w:val="24"/>
        </w:rPr>
        <w:t xml:space="preserve"> </w:t>
      </w:r>
      <w:r w:rsidRPr="00E520E6">
        <w:rPr>
          <w:rFonts w:ascii="Times New Roman" w:hAnsi="Times New Roman"/>
          <w:b/>
          <w:sz w:val="24"/>
          <w:szCs w:val="24"/>
        </w:rPr>
        <w:t>financial institution shall be approved as a depository for</w:t>
      </w:r>
      <w:r w:rsidR="00A5186D" w:rsidRPr="00E520E6">
        <w:rPr>
          <w:rFonts w:ascii="Times New Roman" w:hAnsi="Times New Roman"/>
          <w:b/>
          <w:sz w:val="24"/>
          <w:szCs w:val="24"/>
        </w:rPr>
        <w:t xml:space="preserve"> </w:t>
      </w:r>
      <w:r w:rsidRPr="00E520E6">
        <w:rPr>
          <w:rFonts w:ascii="Times New Roman" w:hAnsi="Times New Roman"/>
          <w:b/>
          <w:sz w:val="24"/>
          <w:szCs w:val="24"/>
        </w:rPr>
        <w:t>lawyer trust accounts if it abides by an agreement to report</w:t>
      </w:r>
      <w:r w:rsidR="00A5186D" w:rsidRPr="00E520E6">
        <w:rPr>
          <w:rFonts w:ascii="Times New Roman" w:hAnsi="Times New Roman"/>
          <w:b/>
          <w:sz w:val="24"/>
          <w:szCs w:val="24"/>
        </w:rPr>
        <w:t xml:space="preserve"> </w:t>
      </w:r>
      <w:r w:rsidRPr="00E520E6">
        <w:rPr>
          <w:rFonts w:ascii="Times New Roman" w:hAnsi="Times New Roman"/>
          <w:b/>
          <w:sz w:val="24"/>
          <w:szCs w:val="24"/>
        </w:rPr>
        <w:t>to the State Disciplinary Board whenever any properly</w:t>
      </w:r>
      <w:r w:rsidR="00A5186D" w:rsidRPr="00E520E6">
        <w:rPr>
          <w:rFonts w:ascii="Times New Roman" w:hAnsi="Times New Roman"/>
          <w:b/>
          <w:sz w:val="24"/>
          <w:szCs w:val="24"/>
        </w:rPr>
        <w:t xml:space="preserve"> </w:t>
      </w:r>
      <w:r w:rsidRPr="00E520E6">
        <w:rPr>
          <w:rFonts w:ascii="Times New Roman" w:hAnsi="Times New Roman"/>
          <w:b/>
          <w:sz w:val="24"/>
          <w:szCs w:val="24"/>
        </w:rPr>
        <w:t>payable instrument is presented against a lawyer trust</w:t>
      </w:r>
      <w:r w:rsidR="00A5186D" w:rsidRPr="00E520E6">
        <w:rPr>
          <w:rFonts w:ascii="Times New Roman" w:hAnsi="Times New Roman"/>
          <w:b/>
          <w:sz w:val="24"/>
          <w:szCs w:val="24"/>
        </w:rPr>
        <w:t xml:space="preserve"> </w:t>
      </w:r>
      <w:r w:rsidRPr="00E520E6">
        <w:rPr>
          <w:rFonts w:ascii="Times New Roman" w:hAnsi="Times New Roman"/>
          <w:b/>
          <w:sz w:val="24"/>
          <w:szCs w:val="24"/>
        </w:rPr>
        <w:t>account containing insufficient funds, and the instrument is</w:t>
      </w:r>
      <w:r w:rsidR="00A5186D" w:rsidRPr="00E520E6">
        <w:rPr>
          <w:rFonts w:ascii="Times New Roman" w:hAnsi="Times New Roman"/>
          <w:b/>
          <w:sz w:val="24"/>
          <w:szCs w:val="24"/>
        </w:rPr>
        <w:t xml:space="preserve"> </w:t>
      </w:r>
      <w:r w:rsidRPr="00E520E6">
        <w:rPr>
          <w:rFonts w:ascii="Times New Roman" w:hAnsi="Times New Roman"/>
          <w:b/>
          <w:sz w:val="24"/>
          <w:szCs w:val="24"/>
        </w:rPr>
        <w:t>not honored. The agreement shall apply to all branches of</w:t>
      </w:r>
      <w:r w:rsidR="00A5186D" w:rsidRPr="00E520E6">
        <w:rPr>
          <w:rFonts w:ascii="Times New Roman" w:hAnsi="Times New Roman"/>
          <w:b/>
          <w:sz w:val="24"/>
          <w:szCs w:val="24"/>
        </w:rPr>
        <w:t xml:space="preserve"> </w:t>
      </w:r>
      <w:r w:rsidRPr="00E520E6">
        <w:rPr>
          <w:rFonts w:ascii="Times New Roman" w:hAnsi="Times New Roman"/>
          <w:b/>
          <w:sz w:val="24"/>
          <w:szCs w:val="24"/>
        </w:rPr>
        <w:t>the financial institution and shall not be canceled except</w:t>
      </w:r>
      <w:r w:rsidR="00A5186D" w:rsidRPr="00E520E6">
        <w:rPr>
          <w:rFonts w:ascii="Times New Roman" w:hAnsi="Times New Roman"/>
          <w:b/>
          <w:sz w:val="24"/>
          <w:szCs w:val="24"/>
        </w:rPr>
        <w:t xml:space="preserve"> </w:t>
      </w:r>
      <w:r w:rsidRPr="00E520E6">
        <w:rPr>
          <w:rFonts w:ascii="Times New Roman" w:hAnsi="Times New Roman"/>
          <w:b/>
          <w:sz w:val="24"/>
          <w:szCs w:val="24"/>
        </w:rPr>
        <w:t>upon thirty days notice in writing to the State Disciplinary</w:t>
      </w:r>
      <w:r w:rsidR="00A5186D" w:rsidRPr="00E520E6">
        <w:rPr>
          <w:rFonts w:ascii="Times New Roman" w:hAnsi="Times New Roman"/>
          <w:b/>
          <w:sz w:val="24"/>
          <w:szCs w:val="24"/>
        </w:rPr>
        <w:t xml:space="preserve"> </w:t>
      </w:r>
      <w:r w:rsidRPr="00E520E6">
        <w:rPr>
          <w:rFonts w:ascii="Times New Roman" w:hAnsi="Times New Roman"/>
          <w:b/>
          <w:sz w:val="24"/>
          <w:szCs w:val="24"/>
        </w:rPr>
        <w:t>Board. The agreement shall be filed with the Office of</w:t>
      </w:r>
    </w:p>
    <w:p w14:paraId="6CA61C44" w14:textId="77777777" w:rsidR="00744F8C" w:rsidRPr="00E520E6" w:rsidRDefault="00744F8C" w:rsidP="00A5186D">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General Counsel on a form approved by the State Disciplinary</w:t>
      </w:r>
      <w:r w:rsidR="00A5186D" w:rsidRPr="00E520E6">
        <w:rPr>
          <w:rFonts w:ascii="Times New Roman" w:hAnsi="Times New Roman"/>
          <w:b/>
          <w:sz w:val="24"/>
          <w:szCs w:val="24"/>
        </w:rPr>
        <w:t xml:space="preserve"> </w:t>
      </w:r>
      <w:r w:rsidRPr="00E520E6">
        <w:rPr>
          <w:rFonts w:ascii="Times New Roman" w:hAnsi="Times New Roman"/>
          <w:b/>
          <w:sz w:val="24"/>
          <w:szCs w:val="24"/>
        </w:rPr>
        <w:t>Board. The agreement shall provide that all reports</w:t>
      </w:r>
      <w:r w:rsidR="00A5186D" w:rsidRPr="00E520E6">
        <w:rPr>
          <w:rFonts w:ascii="Times New Roman" w:hAnsi="Times New Roman"/>
          <w:b/>
          <w:sz w:val="24"/>
          <w:szCs w:val="24"/>
        </w:rPr>
        <w:t xml:space="preserve"> </w:t>
      </w:r>
      <w:r w:rsidRPr="00E520E6">
        <w:rPr>
          <w:rFonts w:ascii="Times New Roman" w:hAnsi="Times New Roman"/>
          <w:b/>
          <w:sz w:val="24"/>
          <w:szCs w:val="24"/>
        </w:rPr>
        <w:t>made by the financial institution shall be in writing and</w:t>
      </w:r>
      <w:r w:rsidR="00A5186D" w:rsidRPr="00E520E6">
        <w:rPr>
          <w:rFonts w:ascii="Times New Roman" w:hAnsi="Times New Roman"/>
          <w:b/>
          <w:sz w:val="24"/>
          <w:szCs w:val="24"/>
        </w:rPr>
        <w:t xml:space="preserve"> </w:t>
      </w:r>
      <w:r w:rsidRPr="00E520E6">
        <w:rPr>
          <w:rFonts w:ascii="Times New Roman" w:hAnsi="Times New Roman"/>
          <w:b/>
          <w:sz w:val="24"/>
          <w:szCs w:val="24"/>
        </w:rPr>
        <w:t>shall include the same information customarily forwarded</w:t>
      </w:r>
      <w:r w:rsidR="00A5186D" w:rsidRPr="00E520E6">
        <w:rPr>
          <w:rFonts w:ascii="Times New Roman" w:hAnsi="Times New Roman"/>
          <w:b/>
          <w:sz w:val="24"/>
          <w:szCs w:val="24"/>
        </w:rPr>
        <w:t xml:space="preserve"> </w:t>
      </w:r>
      <w:r w:rsidRPr="00E520E6">
        <w:rPr>
          <w:rFonts w:ascii="Times New Roman" w:hAnsi="Times New Roman"/>
          <w:b/>
          <w:sz w:val="24"/>
          <w:szCs w:val="24"/>
        </w:rPr>
        <w:t>to the depositor when an instrument is presented against</w:t>
      </w:r>
      <w:r w:rsidR="00A5186D" w:rsidRPr="00E520E6">
        <w:rPr>
          <w:rFonts w:ascii="Times New Roman" w:hAnsi="Times New Roman"/>
          <w:b/>
          <w:sz w:val="24"/>
          <w:szCs w:val="24"/>
        </w:rPr>
        <w:t xml:space="preserve"> </w:t>
      </w:r>
      <w:r w:rsidRPr="00E520E6">
        <w:rPr>
          <w:rFonts w:ascii="Times New Roman" w:hAnsi="Times New Roman"/>
          <w:b/>
          <w:sz w:val="24"/>
          <w:szCs w:val="24"/>
        </w:rPr>
        <w:t>insufficient funds. If the financial institution is located</w:t>
      </w:r>
      <w:r w:rsidR="00A5186D" w:rsidRPr="00E520E6">
        <w:rPr>
          <w:rFonts w:ascii="Times New Roman" w:hAnsi="Times New Roman"/>
          <w:b/>
          <w:sz w:val="24"/>
          <w:szCs w:val="24"/>
        </w:rPr>
        <w:t xml:space="preserve"> </w:t>
      </w:r>
      <w:r w:rsidRPr="00E520E6">
        <w:rPr>
          <w:rFonts w:ascii="Times New Roman" w:hAnsi="Times New Roman"/>
          <w:b/>
          <w:sz w:val="24"/>
          <w:szCs w:val="24"/>
        </w:rPr>
        <w:t>outside of the State of Georgia, it shall also agree in writing</w:t>
      </w:r>
      <w:r w:rsidR="00A5186D" w:rsidRPr="00E520E6">
        <w:rPr>
          <w:rFonts w:ascii="Times New Roman" w:hAnsi="Times New Roman"/>
          <w:b/>
          <w:sz w:val="24"/>
          <w:szCs w:val="24"/>
        </w:rPr>
        <w:t xml:space="preserve"> </w:t>
      </w:r>
      <w:r w:rsidRPr="00E520E6">
        <w:rPr>
          <w:rFonts w:ascii="Times New Roman" w:hAnsi="Times New Roman"/>
          <w:b/>
          <w:sz w:val="24"/>
          <w:szCs w:val="24"/>
        </w:rPr>
        <w:t>to honor any properly issued State Bar of Georgia subpoena.</w:t>
      </w:r>
    </w:p>
    <w:p w14:paraId="3B97466D" w14:textId="77777777" w:rsidR="00744F8C" w:rsidRPr="00E520E6" w:rsidRDefault="00744F8C" w:rsidP="00A5186D">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(ii) The State Disciplinary Board shall establish procedures</w:t>
      </w:r>
      <w:r w:rsidR="00A5186D" w:rsidRPr="00E520E6">
        <w:rPr>
          <w:rFonts w:ascii="Times New Roman" w:hAnsi="Times New Roman"/>
          <w:b/>
          <w:sz w:val="24"/>
          <w:szCs w:val="24"/>
        </w:rPr>
        <w:t xml:space="preserve"> </w:t>
      </w:r>
      <w:r w:rsidRPr="00E520E6">
        <w:rPr>
          <w:rFonts w:ascii="Times New Roman" w:hAnsi="Times New Roman"/>
          <w:b/>
          <w:sz w:val="24"/>
          <w:szCs w:val="24"/>
        </w:rPr>
        <w:t>for a lawyer or law firm to be excused from the requirements</w:t>
      </w:r>
      <w:r w:rsidR="00A5186D" w:rsidRPr="00E520E6">
        <w:rPr>
          <w:rFonts w:ascii="Times New Roman" w:hAnsi="Times New Roman"/>
          <w:b/>
          <w:sz w:val="24"/>
          <w:szCs w:val="24"/>
        </w:rPr>
        <w:t xml:space="preserve"> </w:t>
      </w:r>
      <w:r w:rsidRPr="00E520E6">
        <w:rPr>
          <w:rFonts w:ascii="Times New Roman" w:hAnsi="Times New Roman"/>
          <w:b/>
          <w:sz w:val="24"/>
          <w:szCs w:val="24"/>
        </w:rPr>
        <w:t xml:space="preserve">of this Rule if the lawyer or law </w:t>
      </w:r>
      <w:r w:rsidRPr="00E520E6">
        <w:rPr>
          <w:rFonts w:ascii="Times New Roman" w:hAnsi="Times New Roman"/>
          <w:b/>
          <w:sz w:val="24"/>
          <w:szCs w:val="24"/>
        </w:rPr>
        <w:lastRenderedPageBreak/>
        <w:t>firm has its principal office</w:t>
      </w:r>
      <w:r w:rsidR="00A5186D" w:rsidRPr="00E520E6">
        <w:rPr>
          <w:rFonts w:ascii="Times New Roman" w:hAnsi="Times New Roman"/>
          <w:b/>
          <w:sz w:val="24"/>
          <w:szCs w:val="24"/>
        </w:rPr>
        <w:t xml:space="preserve"> </w:t>
      </w:r>
      <w:r w:rsidRPr="00E520E6">
        <w:rPr>
          <w:rFonts w:ascii="Times New Roman" w:hAnsi="Times New Roman"/>
          <w:b/>
          <w:sz w:val="24"/>
          <w:szCs w:val="24"/>
        </w:rPr>
        <w:t>in a county where no bank, credit union, or savings and loan</w:t>
      </w:r>
      <w:r w:rsidR="00A5186D" w:rsidRPr="00E520E6">
        <w:rPr>
          <w:rFonts w:ascii="Times New Roman" w:hAnsi="Times New Roman"/>
          <w:b/>
          <w:sz w:val="24"/>
          <w:szCs w:val="24"/>
        </w:rPr>
        <w:t xml:space="preserve"> </w:t>
      </w:r>
      <w:r w:rsidRPr="00E520E6">
        <w:rPr>
          <w:rFonts w:ascii="Times New Roman" w:hAnsi="Times New Roman"/>
          <w:b/>
          <w:sz w:val="24"/>
          <w:szCs w:val="24"/>
        </w:rPr>
        <w:t>association will agree to comply with the provisions of this</w:t>
      </w:r>
      <w:r w:rsidR="00A5186D" w:rsidRPr="00E520E6">
        <w:rPr>
          <w:rFonts w:ascii="Times New Roman" w:hAnsi="Times New Roman"/>
          <w:b/>
          <w:sz w:val="24"/>
          <w:szCs w:val="24"/>
        </w:rPr>
        <w:t xml:space="preserve"> </w:t>
      </w:r>
      <w:r w:rsidRPr="00E520E6">
        <w:rPr>
          <w:rFonts w:ascii="Times New Roman" w:hAnsi="Times New Roman"/>
          <w:b/>
          <w:sz w:val="24"/>
          <w:szCs w:val="24"/>
        </w:rPr>
        <w:t>Rule.</w:t>
      </w:r>
    </w:p>
    <w:p w14:paraId="3575A8D4" w14:textId="77777777" w:rsidR="00744F8C" w:rsidRPr="00E520E6" w:rsidRDefault="00744F8C" w:rsidP="00A5186D">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Timing of Reports:</w:t>
      </w:r>
    </w:p>
    <w:p w14:paraId="7DDA8FB3" w14:textId="77777777" w:rsidR="00744F8C" w:rsidRPr="00E520E6" w:rsidRDefault="00744F8C" w:rsidP="00A5186D">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 The financial institution shall file a report with the</w:t>
      </w:r>
      <w:r w:rsidR="00A5186D" w:rsidRPr="00E520E6">
        <w:rPr>
          <w:rFonts w:ascii="Times New Roman" w:hAnsi="Times New Roman"/>
          <w:b/>
          <w:sz w:val="24"/>
          <w:szCs w:val="24"/>
        </w:rPr>
        <w:t xml:space="preserve"> </w:t>
      </w:r>
      <w:r w:rsidRPr="00E520E6">
        <w:rPr>
          <w:rFonts w:ascii="Times New Roman" w:hAnsi="Times New Roman"/>
          <w:b/>
          <w:sz w:val="24"/>
          <w:szCs w:val="24"/>
        </w:rPr>
        <w:t>Office of General Counsel of the State Bar of Georgia in</w:t>
      </w:r>
      <w:r w:rsidR="00A5186D" w:rsidRPr="00E520E6">
        <w:rPr>
          <w:rFonts w:ascii="Times New Roman" w:hAnsi="Times New Roman"/>
          <w:b/>
          <w:sz w:val="24"/>
          <w:szCs w:val="24"/>
        </w:rPr>
        <w:t xml:space="preserve"> </w:t>
      </w:r>
      <w:r w:rsidRPr="00E520E6">
        <w:rPr>
          <w:rFonts w:ascii="Times New Roman" w:hAnsi="Times New Roman"/>
          <w:b/>
          <w:sz w:val="24"/>
          <w:szCs w:val="24"/>
        </w:rPr>
        <w:t>every instance where a properly payable instrument is</w:t>
      </w:r>
      <w:r w:rsidR="00A5186D" w:rsidRPr="00E520E6">
        <w:rPr>
          <w:rFonts w:ascii="Times New Roman" w:hAnsi="Times New Roman"/>
          <w:b/>
          <w:sz w:val="24"/>
          <w:szCs w:val="24"/>
        </w:rPr>
        <w:t xml:space="preserve"> </w:t>
      </w:r>
      <w:r w:rsidRPr="00E520E6">
        <w:rPr>
          <w:rFonts w:ascii="Times New Roman" w:hAnsi="Times New Roman"/>
          <w:b/>
          <w:sz w:val="24"/>
          <w:szCs w:val="24"/>
        </w:rPr>
        <w:t>presented against a lawyer trust account containing insufficient</w:t>
      </w:r>
      <w:r w:rsidR="00A5186D" w:rsidRPr="00E520E6">
        <w:rPr>
          <w:rFonts w:ascii="Times New Roman" w:hAnsi="Times New Roman"/>
          <w:b/>
          <w:sz w:val="24"/>
          <w:szCs w:val="24"/>
        </w:rPr>
        <w:t xml:space="preserve"> </w:t>
      </w:r>
      <w:r w:rsidRPr="00E520E6">
        <w:rPr>
          <w:rFonts w:ascii="Times New Roman" w:hAnsi="Times New Roman"/>
          <w:b/>
          <w:sz w:val="24"/>
          <w:szCs w:val="24"/>
        </w:rPr>
        <w:t>funds and said instrument is not honored within</w:t>
      </w:r>
      <w:r w:rsidR="00A5186D" w:rsidRPr="00E520E6">
        <w:rPr>
          <w:rFonts w:ascii="Times New Roman" w:hAnsi="Times New Roman"/>
          <w:b/>
          <w:sz w:val="24"/>
          <w:szCs w:val="24"/>
        </w:rPr>
        <w:t xml:space="preserve"> </w:t>
      </w:r>
      <w:r w:rsidRPr="00E520E6">
        <w:rPr>
          <w:rFonts w:ascii="Times New Roman" w:hAnsi="Times New Roman"/>
          <w:b/>
          <w:sz w:val="24"/>
          <w:szCs w:val="24"/>
        </w:rPr>
        <w:t>three business days of presentation.</w:t>
      </w:r>
    </w:p>
    <w:p w14:paraId="44C7B931" w14:textId="77777777" w:rsidR="00744F8C" w:rsidRPr="00E520E6" w:rsidRDefault="00744F8C" w:rsidP="00A5186D">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(ii) The report shall be filed with the Office of General</w:t>
      </w:r>
      <w:r w:rsidR="00A5186D" w:rsidRPr="00E520E6">
        <w:rPr>
          <w:rFonts w:ascii="Times New Roman" w:hAnsi="Times New Roman"/>
          <w:b/>
          <w:sz w:val="24"/>
          <w:szCs w:val="24"/>
        </w:rPr>
        <w:t xml:space="preserve"> </w:t>
      </w:r>
      <w:r w:rsidRPr="00E520E6">
        <w:rPr>
          <w:rFonts w:ascii="Times New Roman" w:hAnsi="Times New Roman"/>
          <w:b/>
          <w:sz w:val="24"/>
          <w:szCs w:val="24"/>
        </w:rPr>
        <w:t>Counsel within fifteen days of the date of the presentation of</w:t>
      </w:r>
      <w:r w:rsidR="00A5186D" w:rsidRPr="00E520E6">
        <w:rPr>
          <w:rFonts w:ascii="Times New Roman" w:hAnsi="Times New Roman"/>
          <w:b/>
          <w:sz w:val="24"/>
          <w:szCs w:val="24"/>
        </w:rPr>
        <w:t xml:space="preserve"> </w:t>
      </w:r>
      <w:r w:rsidRPr="00E520E6">
        <w:rPr>
          <w:rFonts w:ascii="Times New Roman" w:hAnsi="Times New Roman"/>
          <w:b/>
          <w:sz w:val="24"/>
          <w:szCs w:val="24"/>
        </w:rPr>
        <w:t>the instrument, even if the instrument is subsequently</w:t>
      </w:r>
      <w:r w:rsidR="00A5186D" w:rsidRPr="00E520E6">
        <w:rPr>
          <w:rFonts w:ascii="Times New Roman" w:hAnsi="Times New Roman"/>
          <w:b/>
          <w:sz w:val="24"/>
          <w:szCs w:val="24"/>
        </w:rPr>
        <w:t xml:space="preserve"> </w:t>
      </w:r>
      <w:r w:rsidRPr="00E520E6">
        <w:rPr>
          <w:rFonts w:ascii="Times New Roman" w:hAnsi="Times New Roman"/>
          <w:b/>
          <w:sz w:val="24"/>
          <w:szCs w:val="24"/>
        </w:rPr>
        <w:t>honored after the three business days provided in (2)(i)</w:t>
      </w:r>
      <w:r w:rsidR="00A5186D" w:rsidRPr="00E520E6">
        <w:rPr>
          <w:rFonts w:ascii="Times New Roman" w:hAnsi="Times New Roman"/>
          <w:b/>
          <w:sz w:val="24"/>
          <w:szCs w:val="24"/>
        </w:rPr>
        <w:t xml:space="preserve"> </w:t>
      </w:r>
      <w:r w:rsidRPr="00E520E6">
        <w:rPr>
          <w:rFonts w:ascii="Times New Roman" w:hAnsi="Times New Roman"/>
          <w:b/>
          <w:sz w:val="24"/>
          <w:szCs w:val="24"/>
        </w:rPr>
        <w:t>above.</w:t>
      </w:r>
    </w:p>
    <w:p w14:paraId="3D186DAF" w14:textId="77777777" w:rsidR="00744F8C" w:rsidRPr="00E520E6" w:rsidRDefault="00744F8C" w:rsidP="00A5186D">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(3) Nothing shall preclude a financial institution from charging</w:t>
      </w:r>
      <w:r w:rsidR="00A5186D" w:rsidRPr="00E520E6">
        <w:rPr>
          <w:rFonts w:ascii="Times New Roman" w:hAnsi="Times New Roman"/>
          <w:b/>
          <w:sz w:val="24"/>
          <w:szCs w:val="24"/>
        </w:rPr>
        <w:t xml:space="preserve"> </w:t>
      </w:r>
      <w:r w:rsidRPr="00E520E6">
        <w:rPr>
          <w:rFonts w:ascii="Times New Roman" w:hAnsi="Times New Roman"/>
          <w:b/>
          <w:sz w:val="24"/>
          <w:szCs w:val="24"/>
        </w:rPr>
        <w:t>a particular lawyer or law firm for the reasonable cost of</w:t>
      </w:r>
      <w:r w:rsidR="00A5186D" w:rsidRPr="00E520E6">
        <w:rPr>
          <w:rFonts w:ascii="Times New Roman" w:hAnsi="Times New Roman"/>
          <w:b/>
          <w:sz w:val="24"/>
          <w:szCs w:val="24"/>
        </w:rPr>
        <w:t xml:space="preserve"> </w:t>
      </w:r>
      <w:r w:rsidRPr="00E520E6">
        <w:rPr>
          <w:rFonts w:ascii="Times New Roman" w:hAnsi="Times New Roman"/>
          <w:b/>
          <w:sz w:val="24"/>
          <w:szCs w:val="24"/>
        </w:rPr>
        <w:t>producing the reports and records required by this Rule.</w:t>
      </w:r>
    </w:p>
    <w:p w14:paraId="17FB195D" w14:textId="12AAC1B9" w:rsidR="00A5186D" w:rsidRPr="00E520E6" w:rsidRDefault="00744F8C" w:rsidP="00E520E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(4) Every lawyer and law firm maintaining a trust account as</w:t>
      </w:r>
      <w:r w:rsidR="00A5186D" w:rsidRPr="00E520E6">
        <w:rPr>
          <w:rFonts w:ascii="Times New Roman" w:hAnsi="Times New Roman"/>
          <w:b/>
          <w:sz w:val="24"/>
          <w:szCs w:val="24"/>
        </w:rPr>
        <w:t xml:space="preserve"> </w:t>
      </w:r>
      <w:r w:rsidRPr="00E520E6">
        <w:rPr>
          <w:rFonts w:ascii="Times New Roman" w:hAnsi="Times New Roman"/>
          <w:b/>
          <w:sz w:val="24"/>
          <w:szCs w:val="24"/>
        </w:rPr>
        <w:t>provided by these Rules is hereby and shall be conclusively</w:t>
      </w:r>
      <w:r w:rsidR="00A5186D" w:rsidRPr="00E520E6">
        <w:rPr>
          <w:rFonts w:ascii="Times New Roman" w:hAnsi="Times New Roman"/>
          <w:b/>
          <w:sz w:val="24"/>
          <w:szCs w:val="24"/>
        </w:rPr>
        <w:t xml:space="preserve"> </w:t>
      </w:r>
      <w:r w:rsidRPr="00E520E6">
        <w:rPr>
          <w:rFonts w:ascii="Times New Roman" w:hAnsi="Times New Roman"/>
          <w:b/>
          <w:sz w:val="24"/>
          <w:szCs w:val="24"/>
        </w:rPr>
        <w:t>deemed to have consented to the reporting and production</w:t>
      </w:r>
      <w:r w:rsidR="00A5186D" w:rsidRPr="00E520E6">
        <w:rPr>
          <w:rFonts w:ascii="Times New Roman" w:hAnsi="Times New Roman"/>
          <w:b/>
          <w:sz w:val="24"/>
          <w:szCs w:val="24"/>
        </w:rPr>
        <w:t xml:space="preserve"> </w:t>
      </w:r>
      <w:r w:rsidRPr="00E520E6">
        <w:rPr>
          <w:rFonts w:ascii="Times New Roman" w:hAnsi="Times New Roman"/>
          <w:b/>
          <w:sz w:val="24"/>
          <w:szCs w:val="24"/>
        </w:rPr>
        <w:t>requirements mandated by this Rule and shall indemnify and</w:t>
      </w:r>
      <w:r w:rsidR="00A5186D" w:rsidRPr="00E520E6">
        <w:rPr>
          <w:rFonts w:ascii="Times New Roman" w:hAnsi="Times New Roman"/>
          <w:b/>
          <w:sz w:val="24"/>
          <w:szCs w:val="24"/>
        </w:rPr>
        <w:t xml:space="preserve"> </w:t>
      </w:r>
      <w:r w:rsidRPr="00E520E6">
        <w:rPr>
          <w:rFonts w:ascii="Times New Roman" w:hAnsi="Times New Roman"/>
          <w:b/>
          <w:sz w:val="24"/>
          <w:szCs w:val="24"/>
        </w:rPr>
        <w:t>hold harmless each financial institution for its compliance with</w:t>
      </w:r>
      <w:r w:rsidR="00A5186D" w:rsidRPr="00E520E6">
        <w:rPr>
          <w:rFonts w:ascii="Times New Roman" w:hAnsi="Times New Roman"/>
          <w:b/>
          <w:sz w:val="24"/>
          <w:szCs w:val="24"/>
        </w:rPr>
        <w:t xml:space="preserve"> </w:t>
      </w:r>
      <w:r w:rsidRPr="00E520E6">
        <w:rPr>
          <w:rFonts w:ascii="Times New Roman" w:hAnsi="Times New Roman"/>
          <w:b/>
          <w:sz w:val="24"/>
          <w:szCs w:val="24"/>
        </w:rPr>
        <w:t>the aforesaid reporting and production requirements.</w:t>
      </w:r>
    </w:p>
    <w:p w14:paraId="481E0B25" w14:textId="3BD684AA" w:rsidR="00A5186D" w:rsidRPr="00E520E6" w:rsidRDefault="00744F8C" w:rsidP="00744F8C">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(d) Effect on Financial Institution of Compliance: The agreement by</w:t>
      </w:r>
      <w:r w:rsidR="00A5186D" w:rsidRPr="00E520E6">
        <w:rPr>
          <w:rFonts w:ascii="Times New Roman" w:hAnsi="Times New Roman"/>
          <w:b/>
          <w:sz w:val="24"/>
          <w:szCs w:val="24"/>
        </w:rPr>
        <w:t xml:space="preserve"> </w:t>
      </w:r>
      <w:r w:rsidRPr="00E520E6">
        <w:rPr>
          <w:rFonts w:ascii="Times New Roman" w:hAnsi="Times New Roman"/>
          <w:b/>
          <w:sz w:val="24"/>
          <w:szCs w:val="24"/>
        </w:rPr>
        <w:t>a financial institution to offer accounts pursuant to this Rule shall be</w:t>
      </w:r>
      <w:r w:rsidR="00A5186D" w:rsidRPr="00E520E6">
        <w:rPr>
          <w:rFonts w:ascii="Times New Roman" w:hAnsi="Times New Roman"/>
          <w:b/>
          <w:sz w:val="24"/>
          <w:szCs w:val="24"/>
        </w:rPr>
        <w:t xml:space="preserve"> </w:t>
      </w:r>
      <w:r w:rsidRPr="00E520E6">
        <w:rPr>
          <w:rFonts w:ascii="Times New Roman" w:hAnsi="Times New Roman"/>
          <w:b/>
          <w:sz w:val="24"/>
          <w:szCs w:val="24"/>
        </w:rPr>
        <w:t>a procedure to advise the State Disciplinary Board of conduct by</w:t>
      </w:r>
      <w:r w:rsidR="00A5186D" w:rsidRPr="00E520E6">
        <w:rPr>
          <w:rFonts w:ascii="Times New Roman" w:hAnsi="Times New Roman"/>
          <w:b/>
          <w:sz w:val="24"/>
          <w:szCs w:val="24"/>
        </w:rPr>
        <w:t xml:space="preserve"> </w:t>
      </w:r>
      <w:r w:rsidRPr="00E520E6">
        <w:rPr>
          <w:rFonts w:ascii="Times New Roman" w:hAnsi="Times New Roman"/>
          <w:b/>
          <w:sz w:val="24"/>
          <w:szCs w:val="24"/>
        </w:rPr>
        <w:t>attorneys and shall not be deemed to create a duty to exercise a</w:t>
      </w:r>
      <w:r w:rsidR="00A5186D" w:rsidRPr="00E520E6">
        <w:rPr>
          <w:rFonts w:ascii="Times New Roman" w:hAnsi="Times New Roman"/>
          <w:b/>
          <w:sz w:val="24"/>
          <w:szCs w:val="24"/>
        </w:rPr>
        <w:t xml:space="preserve"> </w:t>
      </w:r>
      <w:r w:rsidRPr="00E520E6">
        <w:rPr>
          <w:rFonts w:ascii="Times New Roman" w:hAnsi="Times New Roman"/>
          <w:b/>
          <w:sz w:val="24"/>
          <w:szCs w:val="24"/>
        </w:rPr>
        <w:t>standard of care or a contract with third parties that may sustain a</w:t>
      </w:r>
      <w:r w:rsidR="00A5186D" w:rsidRPr="00E520E6">
        <w:rPr>
          <w:rFonts w:ascii="Times New Roman" w:hAnsi="Times New Roman"/>
          <w:b/>
          <w:sz w:val="24"/>
          <w:szCs w:val="24"/>
        </w:rPr>
        <w:t xml:space="preserve"> </w:t>
      </w:r>
      <w:r w:rsidRPr="00E520E6">
        <w:rPr>
          <w:rFonts w:ascii="Times New Roman" w:hAnsi="Times New Roman"/>
          <w:b/>
          <w:sz w:val="24"/>
          <w:szCs w:val="24"/>
        </w:rPr>
        <w:t>loss as a result of lawyers overdrawing attorney trust accounts.</w:t>
      </w:r>
    </w:p>
    <w:p w14:paraId="2EB92CFC" w14:textId="2FAC38EA" w:rsidR="00A5186D" w:rsidRPr="00E520E6" w:rsidRDefault="00744F8C" w:rsidP="00744F8C">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(e) Availability of Records: A lawyer shall not fail to produce any of</w:t>
      </w:r>
      <w:r w:rsidR="00A5186D" w:rsidRPr="00E520E6">
        <w:rPr>
          <w:rFonts w:ascii="Times New Roman" w:hAnsi="Times New Roman"/>
          <w:b/>
          <w:sz w:val="24"/>
          <w:szCs w:val="24"/>
        </w:rPr>
        <w:t xml:space="preserve"> </w:t>
      </w:r>
      <w:r w:rsidRPr="00E520E6">
        <w:rPr>
          <w:rFonts w:ascii="Times New Roman" w:hAnsi="Times New Roman"/>
          <w:b/>
          <w:sz w:val="24"/>
          <w:szCs w:val="24"/>
        </w:rPr>
        <w:t>the records required to be maintained by these Standards at the</w:t>
      </w:r>
      <w:r w:rsidR="00A5186D" w:rsidRPr="00E520E6">
        <w:rPr>
          <w:rFonts w:ascii="Times New Roman" w:hAnsi="Times New Roman"/>
          <w:b/>
          <w:sz w:val="24"/>
          <w:szCs w:val="24"/>
        </w:rPr>
        <w:t xml:space="preserve"> </w:t>
      </w:r>
      <w:r w:rsidRPr="00E520E6">
        <w:rPr>
          <w:rFonts w:ascii="Times New Roman" w:hAnsi="Times New Roman"/>
          <w:b/>
          <w:sz w:val="24"/>
          <w:szCs w:val="24"/>
        </w:rPr>
        <w:t>request of the Investigative Panel of the State Disciplinary Board or</w:t>
      </w:r>
      <w:r w:rsidR="00A5186D" w:rsidRPr="00E520E6">
        <w:rPr>
          <w:rFonts w:ascii="Times New Roman" w:hAnsi="Times New Roman"/>
          <w:b/>
          <w:sz w:val="24"/>
          <w:szCs w:val="24"/>
        </w:rPr>
        <w:t xml:space="preserve"> </w:t>
      </w:r>
      <w:r w:rsidRPr="00E520E6">
        <w:rPr>
          <w:rFonts w:ascii="Times New Roman" w:hAnsi="Times New Roman"/>
          <w:b/>
          <w:sz w:val="24"/>
          <w:szCs w:val="24"/>
        </w:rPr>
        <w:t>the Supreme Court. This obligation shall be in addition to and not in</w:t>
      </w:r>
      <w:r w:rsidR="00A5186D" w:rsidRPr="00E520E6">
        <w:rPr>
          <w:rFonts w:ascii="Times New Roman" w:hAnsi="Times New Roman"/>
          <w:b/>
          <w:sz w:val="24"/>
          <w:szCs w:val="24"/>
        </w:rPr>
        <w:t xml:space="preserve"> </w:t>
      </w:r>
      <w:r w:rsidRPr="00E520E6">
        <w:rPr>
          <w:rFonts w:ascii="Times New Roman" w:hAnsi="Times New Roman"/>
          <w:b/>
          <w:sz w:val="24"/>
          <w:szCs w:val="24"/>
        </w:rPr>
        <w:t>lieu of the procedures contained in Part IV of these Rules for the</w:t>
      </w:r>
      <w:r w:rsidR="00A5186D" w:rsidRPr="00E520E6">
        <w:rPr>
          <w:rFonts w:ascii="Times New Roman" w:hAnsi="Times New Roman"/>
          <w:b/>
          <w:sz w:val="24"/>
          <w:szCs w:val="24"/>
        </w:rPr>
        <w:t xml:space="preserve"> </w:t>
      </w:r>
      <w:r w:rsidRPr="00E520E6">
        <w:rPr>
          <w:rFonts w:ascii="Times New Roman" w:hAnsi="Times New Roman"/>
          <w:b/>
          <w:sz w:val="24"/>
          <w:szCs w:val="24"/>
        </w:rPr>
        <w:t>production of documents and evidence.</w:t>
      </w:r>
    </w:p>
    <w:p w14:paraId="10FF8B01" w14:textId="77777777" w:rsidR="00744F8C" w:rsidRPr="00E520E6" w:rsidRDefault="00744F8C" w:rsidP="00744F8C">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(f) Audit for Cause: A lawyer shall not fail to submit to an Audit for</w:t>
      </w:r>
      <w:r w:rsidR="00A5186D" w:rsidRPr="00E520E6">
        <w:rPr>
          <w:rFonts w:ascii="Times New Roman" w:hAnsi="Times New Roman"/>
          <w:b/>
          <w:sz w:val="24"/>
          <w:szCs w:val="24"/>
        </w:rPr>
        <w:t xml:space="preserve"> </w:t>
      </w:r>
      <w:r w:rsidRPr="00E520E6">
        <w:rPr>
          <w:rFonts w:ascii="Times New Roman" w:hAnsi="Times New Roman"/>
          <w:b/>
          <w:sz w:val="24"/>
          <w:szCs w:val="24"/>
        </w:rPr>
        <w:t>Cause conducted by the State Disciplinary Board pursuant to Bar</w:t>
      </w:r>
      <w:r w:rsidR="00A5186D" w:rsidRPr="00E520E6">
        <w:rPr>
          <w:rFonts w:ascii="Times New Roman" w:hAnsi="Times New Roman"/>
          <w:b/>
          <w:sz w:val="24"/>
          <w:szCs w:val="24"/>
        </w:rPr>
        <w:t xml:space="preserve"> </w:t>
      </w:r>
      <w:r w:rsidRPr="00E520E6">
        <w:rPr>
          <w:rFonts w:ascii="Times New Roman" w:hAnsi="Times New Roman"/>
          <w:b/>
          <w:sz w:val="24"/>
          <w:szCs w:val="24"/>
        </w:rPr>
        <w:t>Rule 4-111.</w:t>
      </w:r>
    </w:p>
    <w:p w14:paraId="36845578" w14:textId="77777777" w:rsidR="00A5186D" w:rsidRPr="00E520E6" w:rsidRDefault="00A5186D" w:rsidP="00744F8C">
      <w:pPr>
        <w:autoSpaceDE w:val="0"/>
        <w:autoSpaceDN w:val="0"/>
        <w:adjustRightInd w:val="0"/>
        <w:spacing w:after="0" w:line="240" w:lineRule="auto"/>
        <w:rPr>
          <w:rFonts w:ascii="Times New Roman" w:hAnsi="Times New Roman"/>
          <w:b/>
          <w:sz w:val="24"/>
          <w:szCs w:val="24"/>
        </w:rPr>
      </w:pPr>
    </w:p>
    <w:p w14:paraId="0DCFA79A" w14:textId="77777777" w:rsidR="00744F8C" w:rsidRPr="00E520E6" w:rsidRDefault="00744F8C" w:rsidP="00744F8C">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disbarment.</w:t>
      </w:r>
    </w:p>
    <w:p w14:paraId="725D6B9A" w14:textId="77777777" w:rsidR="00A5186D" w:rsidRDefault="00A5186D" w:rsidP="00744F8C">
      <w:pPr>
        <w:autoSpaceDE w:val="0"/>
        <w:autoSpaceDN w:val="0"/>
        <w:adjustRightInd w:val="0"/>
        <w:spacing w:after="0" w:line="240" w:lineRule="auto"/>
        <w:rPr>
          <w:rFonts w:ascii="Times New Roman" w:hAnsi="Times New Roman"/>
          <w:b/>
          <w:bCs/>
          <w:sz w:val="24"/>
          <w:szCs w:val="24"/>
        </w:rPr>
      </w:pPr>
    </w:p>
    <w:p w14:paraId="04F5D6AE" w14:textId="77777777" w:rsidR="00744F8C" w:rsidRPr="00744F8C" w:rsidRDefault="00744F8C" w:rsidP="00744F8C">
      <w:pPr>
        <w:autoSpaceDE w:val="0"/>
        <w:autoSpaceDN w:val="0"/>
        <w:adjustRightInd w:val="0"/>
        <w:spacing w:after="0" w:line="240" w:lineRule="auto"/>
        <w:rPr>
          <w:rFonts w:ascii="Times New Roman" w:hAnsi="Times New Roman"/>
          <w:b/>
          <w:bCs/>
          <w:sz w:val="24"/>
          <w:szCs w:val="24"/>
        </w:rPr>
      </w:pPr>
      <w:r w:rsidRPr="00744F8C">
        <w:rPr>
          <w:rFonts w:ascii="Times New Roman" w:hAnsi="Times New Roman"/>
          <w:b/>
          <w:bCs/>
          <w:sz w:val="24"/>
          <w:szCs w:val="24"/>
        </w:rPr>
        <w:t>Comment</w:t>
      </w:r>
    </w:p>
    <w:p w14:paraId="66397BB1" w14:textId="77777777" w:rsidR="00A5186D" w:rsidRDefault="00A5186D" w:rsidP="00744F8C">
      <w:pPr>
        <w:autoSpaceDE w:val="0"/>
        <w:autoSpaceDN w:val="0"/>
        <w:adjustRightInd w:val="0"/>
        <w:spacing w:after="0" w:line="240" w:lineRule="auto"/>
        <w:rPr>
          <w:rFonts w:ascii="Times New Roman" w:hAnsi="Times New Roman"/>
          <w:sz w:val="24"/>
          <w:szCs w:val="24"/>
        </w:rPr>
      </w:pPr>
    </w:p>
    <w:p w14:paraId="464B3521" w14:textId="77777777" w:rsidR="00744F8C" w:rsidRPr="00744F8C" w:rsidRDefault="00744F8C" w:rsidP="00744F8C">
      <w:pPr>
        <w:autoSpaceDE w:val="0"/>
        <w:autoSpaceDN w:val="0"/>
        <w:adjustRightInd w:val="0"/>
        <w:spacing w:after="0" w:line="240" w:lineRule="auto"/>
        <w:rPr>
          <w:rFonts w:ascii="Times New Roman" w:hAnsi="Times New Roman"/>
          <w:sz w:val="24"/>
          <w:szCs w:val="24"/>
        </w:rPr>
      </w:pPr>
      <w:r w:rsidRPr="00744F8C">
        <w:rPr>
          <w:rFonts w:ascii="Times New Roman" w:hAnsi="Times New Roman"/>
          <w:sz w:val="24"/>
          <w:szCs w:val="24"/>
        </w:rPr>
        <w:t>[1] Each financial institution wishing to be approved as a depository</w:t>
      </w:r>
      <w:r w:rsidR="00A5186D">
        <w:rPr>
          <w:rFonts w:ascii="Times New Roman" w:hAnsi="Times New Roman"/>
          <w:sz w:val="24"/>
          <w:szCs w:val="24"/>
        </w:rPr>
        <w:t xml:space="preserve"> </w:t>
      </w:r>
      <w:r w:rsidRPr="00744F8C">
        <w:rPr>
          <w:rFonts w:ascii="Times New Roman" w:hAnsi="Times New Roman"/>
          <w:sz w:val="24"/>
          <w:szCs w:val="24"/>
        </w:rPr>
        <w:t>of client trust funds must file an overdraft notification agreement</w:t>
      </w:r>
      <w:r w:rsidR="00A5186D">
        <w:rPr>
          <w:rFonts w:ascii="Times New Roman" w:hAnsi="Times New Roman"/>
          <w:sz w:val="24"/>
          <w:szCs w:val="24"/>
        </w:rPr>
        <w:t xml:space="preserve"> </w:t>
      </w:r>
      <w:r w:rsidRPr="00744F8C">
        <w:rPr>
          <w:rFonts w:ascii="Times New Roman" w:hAnsi="Times New Roman"/>
          <w:sz w:val="24"/>
          <w:szCs w:val="24"/>
        </w:rPr>
        <w:t>with the State Disciplinary Board of the State Bar of Georgia. The</w:t>
      </w:r>
      <w:r w:rsidR="00A5186D">
        <w:rPr>
          <w:rFonts w:ascii="Times New Roman" w:hAnsi="Times New Roman"/>
          <w:sz w:val="24"/>
          <w:szCs w:val="24"/>
        </w:rPr>
        <w:t xml:space="preserve"> </w:t>
      </w:r>
      <w:r w:rsidRPr="00744F8C">
        <w:rPr>
          <w:rFonts w:ascii="Times New Roman" w:hAnsi="Times New Roman"/>
          <w:sz w:val="24"/>
          <w:szCs w:val="24"/>
        </w:rPr>
        <w:t>State Bar of Georgia will publish a list of approved institutions at</w:t>
      </w:r>
      <w:r w:rsidR="00A5186D">
        <w:rPr>
          <w:rFonts w:ascii="Times New Roman" w:hAnsi="Times New Roman"/>
          <w:sz w:val="24"/>
          <w:szCs w:val="24"/>
        </w:rPr>
        <w:t xml:space="preserve"> </w:t>
      </w:r>
      <w:r w:rsidRPr="00744F8C">
        <w:rPr>
          <w:rFonts w:ascii="Times New Roman" w:hAnsi="Times New Roman"/>
          <w:sz w:val="24"/>
          <w:szCs w:val="24"/>
        </w:rPr>
        <w:t>least annually.</w:t>
      </w:r>
    </w:p>
    <w:p w14:paraId="4E42082E" w14:textId="77777777" w:rsidR="00A5186D" w:rsidRDefault="00A5186D" w:rsidP="00744F8C">
      <w:pPr>
        <w:autoSpaceDE w:val="0"/>
        <w:autoSpaceDN w:val="0"/>
        <w:adjustRightInd w:val="0"/>
        <w:spacing w:after="0" w:line="240" w:lineRule="auto"/>
        <w:rPr>
          <w:rFonts w:ascii="Times New Roman" w:hAnsi="Times New Roman"/>
          <w:sz w:val="24"/>
          <w:szCs w:val="24"/>
        </w:rPr>
      </w:pPr>
    </w:p>
    <w:p w14:paraId="5640BAB4" w14:textId="77777777" w:rsidR="00744F8C" w:rsidRPr="00744F8C" w:rsidRDefault="00744F8C" w:rsidP="00744F8C">
      <w:pPr>
        <w:autoSpaceDE w:val="0"/>
        <w:autoSpaceDN w:val="0"/>
        <w:adjustRightInd w:val="0"/>
        <w:spacing w:after="0" w:line="240" w:lineRule="auto"/>
        <w:rPr>
          <w:rFonts w:ascii="Times New Roman" w:hAnsi="Times New Roman"/>
          <w:sz w:val="24"/>
          <w:szCs w:val="24"/>
        </w:rPr>
      </w:pPr>
      <w:r w:rsidRPr="00744F8C">
        <w:rPr>
          <w:rFonts w:ascii="Times New Roman" w:hAnsi="Times New Roman"/>
          <w:sz w:val="24"/>
          <w:szCs w:val="24"/>
        </w:rPr>
        <w:t>[2] The overdraft agreement requires that all overdrafts be reported</w:t>
      </w:r>
      <w:r w:rsidR="00A5186D">
        <w:rPr>
          <w:rFonts w:ascii="Times New Roman" w:hAnsi="Times New Roman"/>
          <w:sz w:val="24"/>
          <w:szCs w:val="24"/>
        </w:rPr>
        <w:t xml:space="preserve"> </w:t>
      </w:r>
      <w:r w:rsidRPr="00744F8C">
        <w:rPr>
          <w:rFonts w:ascii="Times New Roman" w:hAnsi="Times New Roman"/>
          <w:sz w:val="24"/>
          <w:szCs w:val="24"/>
        </w:rPr>
        <w:t>to the Office of General Counsel of the State Bar of Georgia whether</w:t>
      </w:r>
      <w:r w:rsidR="00A5186D">
        <w:rPr>
          <w:rFonts w:ascii="Times New Roman" w:hAnsi="Times New Roman"/>
          <w:sz w:val="24"/>
          <w:szCs w:val="24"/>
        </w:rPr>
        <w:t xml:space="preserve"> </w:t>
      </w:r>
      <w:r w:rsidRPr="00744F8C">
        <w:rPr>
          <w:rFonts w:ascii="Times New Roman" w:hAnsi="Times New Roman"/>
          <w:sz w:val="24"/>
          <w:szCs w:val="24"/>
        </w:rPr>
        <w:t>or not the instrument is honored. It is improper for a lawyer to</w:t>
      </w:r>
      <w:r w:rsidR="00A5186D">
        <w:rPr>
          <w:rFonts w:ascii="Times New Roman" w:hAnsi="Times New Roman"/>
          <w:sz w:val="24"/>
          <w:szCs w:val="24"/>
        </w:rPr>
        <w:t xml:space="preserve"> </w:t>
      </w:r>
      <w:r w:rsidRPr="00744F8C">
        <w:rPr>
          <w:rFonts w:ascii="Times New Roman" w:hAnsi="Times New Roman"/>
          <w:sz w:val="24"/>
          <w:szCs w:val="24"/>
        </w:rPr>
        <w:t>accept ``overdraft privileges'' or any other arrangement for a personal</w:t>
      </w:r>
      <w:r w:rsidR="00A5186D">
        <w:rPr>
          <w:rFonts w:ascii="Times New Roman" w:hAnsi="Times New Roman"/>
          <w:sz w:val="24"/>
          <w:szCs w:val="24"/>
        </w:rPr>
        <w:t xml:space="preserve"> </w:t>
      </w:r>
      <w:r w:rsidRPr="00744F8C">
        <w:rPr>
          <w:rFonts w:ascii="Times New Roman" w:hAnsi="Times New Roman"/>
          <w:sz w:val="24"/>
          <w:szCs w:val="24"/>
        </w:rPr>
        <w:t>loan on a client trust account, particularly in exchange for the</w:t>
      </w:r>
      <w:r w:rsidR="00A5186D">
        <w:rPr>
          <w:rFonts w:ascii="Times New Roman" w:hAnsi="Times New Roman"/>
          <w:sz w:val="24"/>
          <w:szCs w:val="24"/>
        </w:rPr>
        <w:t xml:space="preserve"> </w:t>
      </w:r>
      <w:r w:rsidRPr="00744F8C">
        <w:rPr>
          <w:rFonts w:ascii="Times New Roman" w:hAnsi="Times New Roman"/>
          <w:sz w:val="24"/>
          <w:szCs w:val="24"/>
        </w:rPr>
        <w:t>institution's promise to delay or not to report an overdraft. The</w:t>
      </w:r>
      <w:r w:rsidR="00A5186D">
        <w:rPr>
          <w:rFonts w:ascii="Times New Roman" w:hAnsi="Times New Roman"/>
          <w:sz w:val="24"/>
          <w:szCs w:val="24"/>
        </w:rPr>
        <w:t xml:space="preserve"> </w:t>
      </w:r>
      <w:r w:rsidRPr="00744F8C">
        <w:rPr>
          <w:rFonts w:ascii="Times New Roman" w:hAnsi="Times New Roman"/>
          <w:sz w:val="24"/>
          <w:szCs w:val="24"/>
        </w:rPr>
        <w:t>institution must notify the Office of General Counsel of all overdrafts</w:t>
      </w:r>
      <w:r w:rsidR="00A5186D">
        <w:rPr>
          <w:rFonts w:ascii="Times New Roman" w:hAnsi="Times New Roman"/>
          <w:sz w:val="24"/>
          <w:szCs w:val="24"/>
        </w:rPr>
        <w:t xml:space="preserve"> </w:t>
      </w:r>
      <w:r w:rsidRPr="00744F8C">
        <w:rPr>
          <w:rFonts w:ascii="Times New Roman" w:hAnsi="Times New Roman"/>
          <w:sz w:val="24"/>
          <w:szCs w:val="24"/>
        </w:rPr>
        <w:t xml:space="preserve">even where </w:t>
      </w:r>
      <w:r w:rsidRPr="00744F8C">
        <w:rPr>
          <w:rFonts w:ascii="Times New Roman" w:hAnsi="Times New Roman"/>
          <w:sz w:val="24"/>
          <w:szCs w:val="24"/>
        </w:rPr>
        <w:lastRenderedPageBreak/>
        <w:t>the institution is certain that its own error caused</w:t>
      </w:r>
      <w:r w:rsidR="00A5186D">
        <w:rPr>
          <w:rFonts w:ascii="Times New Roman" w:hAnsi="Times New Roman"/>
          <w:sz w:val="24"/>
          <w:szCs w:val="24"/>
        </w:rPr>
        <w:t xml:space="preserve"> </w:t>
      </w:r>
      <w:r w:rsidRPr="00744F8C">
        <w:rPr>
          <w:rFonts w:ascii="Times New Roman" w:hAnsi="Times New Roman"/>
          <w:sz w:val="24"/>
          <w:szCs w:val="24"/>
        </w:rPr>
        <w:t>the overdraft or that the matter could have been resolved between</w:t>
      </w:r>
      <w:r w:rsidR="00A5186D">
        <w:rPr>
          <w:rFonts w:ascii="Times New Roman" w:hAnsi="Times New Roman"/>
          <w:sz w:val="24"/>
          <w:szCs w:val="24"/>
        </w:rPr>
        <w:t xml:space="preserve"> </w:t>
      </w:r>
      <w:r w:rsidRPr="00744F8C">
        <w:rPr>
          <w:rFonts w:ascii="Times New Roman" w:hAnsi="Times New Roman"/>
          <w:sz w:val="24"/>
          <w:szCs w:val="24"/>
        </w:rPr>
        <w:t>the institution and the lawyer within a reasonable period of time.</w:t>
      </w:r>
    </w:p>
    <w:p w14:paraId="0C477E1C" w14:textId="77777777" w:rsidR="00A5186D" w:rsidRDefault="00A5186D" w:rsidP="00744F8C">
      <w:pPr>
        <w:autoSpaceDE w:val="0"/>
        <w:autoSpaceDN w:val="0"/>
        <w:adjustRightInd w:val="0"/>
        <w:spacing w:after="0" w:line="240" w:lineRule="auto"/>
        <w:rPr>
          <w:rFonts w:ascii="Times New Roman" w:hAnsi="Times New Roman"/>
          <w:sz w:val="24"/>
          <w:szCs w:val="24"/>
        </w:rPr>
      </w:pPr>
    </w:p>
    <w:p w14:paraId="2DBDAF2C" w14:textId="77777777" w:rsidR="00744F8C" w:rsidRPr="00744F8C" w:rsidRDefault="00744F8C" w:rsidP="00744F8C">
      <w:pPr>
        <w:autoSpaceDE w:val="0"/>
        <w:autoSpaceDN w:val="0"/>
        <w:adjustRightInd w:val="0"/>
        <w:spacing w:after="0" w:line="240" w:lineRule="auto"/>
        <w:rPr>
          <w:rFonts w:ascii="Times New Roman" w:hAnsi="Times New Roman"/>
          <w:sz w:val="24"/>
          <w:szCs w:val="24"/>
        </w:rPr>
      </w:pPr>
      <w:r w:rsidRPr="00744F8C">
        <w:rPr>
          <w:rFonts w:ascii="Times New Roman" w:hAnsi="Times New Roman"/>
          <w:sz w:val="24"/>
          <w:szCs w:val="24"/>
        </w:rPr>
        <w:t>[3] The overdraft notification provision is not intended to result in</w:t>
      </w:r>
      <w:r w:rsidR="00A5186D">
        <w:rPr>
          <w:rFonts w:ascii="Times New Roman" w:hAnsi="Times New Roman"/>
          <w:sz w:val="24"/>
          <w:szCs w:val="24"/>
        </w:rPr>
        <w:t xml:space="preserve"> </w:t>
      </w:r>
      <w:r w:rsidRPr="00744F8C">
        <w:rPr>
          <w:rFonts w:ascii="Times New Roman" w:hAnsi="Times New Roman"/>
          <w:sz w:val="24"/>
          <w:szCs w:val="24"/>
        </w:rPr>
        <w:t>the discipline of every lawyer who overdraws a trust account. The</w:t>
      </w:r>
      <w:r w:rsidR="00A5186D">
        <w:rPr>
          <w:rFonts w:ascii="Times New Roman" w:hAnsi="Times New Roman"/>
          <w:sz w:val="24"/>
          <w:szCs w:val="24"/>
        </w:rPr>
        <w:t xml:space="preserve"> </w:t>
      </w:r>
      <w:r w:rsidRPr="00744F8C">
        <w:rPr>
          <w:rFonts w:ascii="Times New Roman" w:hAnsi="Times New Roman"/>
          <w:sz w:val="24"/>
          <w:szCs w:val="24"/>
        </w:rPr>
        <w:t>lawyer or institution may explain occasional errors. The provision</w:t>
      </w:r>
      <w:r w:rsidR="00A5186D">
        <w:rPr>
          <w:rFonts w:ascii="Times New Roman" w:hAnsi="Times New Roman"/>
          <w:sz w:val="24"/>
          <w:szCs w:val="24"/>
        </w:rPr>
        <w:t xml:space="preserve"> </w:t>
      </w:r>
      <w:r w:rsidRPr="00744F8C">
        <w:rPr>
          <w:rFonts w:ascii="Times New Roman" w:hAnsi="Times New Roman"/>
          <w:sz w:val="24"/>
          <w:szCs w:val="24"/>
        </w:rPr>
        <w:t>merely intends that the Office of General Counsel receive an early</w:t>
      </w:r>
      <w:r w:rsidR="00A5186D">
        <w:rPr>
          <w:rFonts w:ascii="Times New Roman" w:hAnsi="Times New Roman"/>
          <w:sz w:val="24"/>
          <w:szCs w:val="24"/>
        </w:rPr>
        <w:t xml:space="preserve"> </w:t>
      </w:r>
      <w:r w:rsidRPr="00744F8C">
        <w:rPr>
          <w:rFonts w:ascii="Times New Roman" w:hAnsi="Times New Roman"/>
          <w:sz w:val="24"/>
          <w:szCs w:val="24"/>
        </w:rPr>
        <w:t>warning of improprieties so that corrective action, including audits</w:t>
      </w:r>
      <w:r w:rsidR="00A5186D">
        <w:rPr>
          <w:rFonts w:ascii="Times New Roman" w:hAnsi="Times New Roman"/>
          <w:sz w:val="24"/>
          <w:szCs w:val="24"/>
        </w:rPr>
        <w:t xml:space="preserve"> </w:t>
      </w:r>
      <w:r w:rsidRPr="00744F8C">
        <w:rPr>
          <w:rFonts w:ascii="Times New Roman" w:hAnsi="Times New Roman"/>
          <w:sz w:val="24"/>
          <w:szCs w:val="24"/>
        </w:rPr>
        <w:t>for cause, may be taken.</w:t>
      </w:r>
    </w:p>
    <w:p w14:paraId="60F5EAE6" w14:textId="77777777" w:rsidR="00A5186D" w:rsidRDefault="00A5186D" w:rsidP="00744F8C">
      <w:pPr>
        <w:autoSpaceDE w:val="0"/>
        <w:autoSpaceDN w:val="0"/>
        <w:adjustRightInd w:val="0"/>
        <w:spacing w:after="0" w:line="240" w:lineRule="auto"/>
        <w:rPr>
          <w:rFonts w:ascii="Times New Roman" w:hAnsi="Times New Roman"/>
          <w:b/>
          <w:bCs/>
          <w:sz w:val="24"/>
          <w:szCs w:val="24"/>
        </w:rPr>
      </w:pPr>
    </w:p>
    <w:p w14:paraId="55415112" w14:textId="77777777" w:rsidR="00744F8C" w:rsidRPr="00744F8C" w:rsidRDefault="00744F8C" w:rsidP="00744F8C">
      <w:pPr>
        <w:autoSpaceDE w:val="0"/>
        <w:autoSpaceDN w:val="0"/>
        <w:adjustRightInd w:val="0"/>
        <w:spacing w:after="0" w:line="240" w:lineRule="auto"/>
        <w:rPr>
          <w:rFonts w:ascii="Times New Roman" w:hAnsi="Times New Roman"/>
          <w:b/>
          <w:bCs/>
          <w:sz w:val="24"/>
          <w:szCs w:val="24"/>
        </w:rPr>
      </w:pPr>
      <w:r w:rsidRPr="00744F8C">
        <w:rPr>
          <w:rFonts w:ascii="Times New Roman" w:hAnsi="Times New Roman"/>
          <w:b/>
          <w:bCs/>
          <w:sz w:val="24"/>
          <w:szCs w:val="24"/>
        </w:rPr>
        <w:t>Audits</w:t>
      </w:r>
    </w:p>
    <w:p w14:paraId="45CFFF5F" w14:textId="77777777" w:rsidR="00A5186D" w:rsidRDefault="00A5186D" w:rsidP="00744F8C">
      <w:pPr>
        <w:autoSpaceDE w:val="0"/>
        <w:autoSpaceDN w:val="0"/>
        <w:adjustRightInd w:val="0"/>
        <w:spacing w:after="0" w:line="240" w:lineRule="auto"/>
        <w:rPr>
          <w:rFonts w:ascii="Times New Roman" w:hAnsi="Times New Roman"/>
          <w:sz w:val="24"/>
          <w:szCs w:val="24"/>
        </w:rPr>
      </w:pPr>
    </w:p>
    <w:p w14:paraId="5784C590" w14:textId="77777777" w:rsidR="00744F8C" w:rsidRPr="00744F8C" w:rsidRDefault="00744F8C" w:rsidP="00744F8C">
      <w:pPr>
        <w:autoSpaceDE w:val="0"/>
        <w:autoSpaceDN w:val="0"/>
        <w:adjustRightInd w:val="0"/>
        <w:spacing w:after="0" w:line="240" w:lineRule="auto"/>
        <w:rPr>
          <w:rFonts w:ascii="Times New Roman" w:hAnsi="Times New Roman"/>
          <w:sz w:val="24"/>
          <w:szCs w:val="24"/>
        </w:rPr>
      </w:pPr>
      <w:r w:rsidRPr="00744F8C">
        <w:rPr>
          <w:rFonts w:ascii="Times New Roman" w:hAnsi="Times New Roman"/>
          <w:sz w:val="24"/>
          <w:szCs w:val="24"/>
        </w:rPr>
        <w:t>[4] Every lawyer's financial records and trust account records are</w:t>
      </w:r>
      <w:r w:rsidR="00A5186D">
        <w:rPr>
          <w:rFonts w:ascii="Times New Roman" w:hAnsi="Times New Roman"/>
          <w:sz w:val="24"/>
          <w:szCs w:val="24"/>
        </w:rPr>
        <w:t xml:space="preserve"> </w:t>
      </w:r>
      <w:r w:rsidRPr="00744F8C">
        <w:rPr>
          <w:rFonts w:ascii="Times New Roman" w:hAnsi="Times New Roman"/>
          <w:sz w:val="24"/>
          <w:szCs w:val="24"/>
        </w:rPr>
        <w:t>required records and therefore are properly subject to audit for</w:t>
      </w:r>
      <w:r w:rsidR="00A5186D">
        <w:rPr>
          <w:rFonts w:ascii="Times New Roman" w:hAnsi="Times New Roman"/>
          <w:sz w:val="24"/>
          <w:szCs w:val="24"/>
        </w:rPr>
        <w:t xml:space="preserve"> </w:t>
      </w:r>
      <w:r w:rsidRPr="00744F8C">
        <w:rPr>
          <w:rFonts w:ascii="Times New Roman" w:hAnsi="Times New Roman"/>
          <w:sz w:val="24"/>
          <w:szCs w:val="24"/>
        </w:rPr>
        <w:t>cause. The audit provisions are intended to uncover errors and</w:t>
      </w:r>
      <w:r w:rsidR="00A5186D">
        <w:rPr>
          <w:rFonts w:ascii="Times New Roman" w:hAnsi="Times New Roman"/>
          <w:sz w:val="24"/>
          <w:szCs w:val="24"/>
        </w:rPr>
        <w:t xml:space="preserve"> </w:t>
      </w:r>
      <w:r w:rsidRPr="00744F8C">
        <w:rPr>
          <w:rFonts w:ascii="Times New Roman" w:hAnsi="Times New Roman"/>
          <w:sz w:val="24"/>
          <w:szCs w:val="24"/>
        </w:rPr>
        <w:t>omissions before the public is harmed, to deter those lawyers who</w:t>
      </w:r>
      <w:r w:rsidR="00A5186D">
        <w:rPr>
          <w:rFonts w:ascii="Times New Roman" w:hAnsi="Times New Roman"/>
          <w:sz w:val="24"/>
          <w:szCs w:val="24"/>
        </w:rPr>
        <w:t xml:space="preserve"> </w:t>
      </w:r>
      <w:r w:rsidRPr="00744F8C">
        <w:rPr>
          <w:rFonts w:ascii="Times New Roman" w:hAnsi="Times New Roman"/>
          <w:sz w:val="24"/>
          <w:szCs w:val="24"/>
        </w:rPr>
        <w:t>may be tempted to misuse client's funds and to educate and instruct</w:t>
      </w:r>
      <w:r w:rsidR="00A5186D">
        <w:rPr>
          <w:rFonts w:ascii="Times New Roman" w:hAnsi="Times New Roman"/>
          <w:sz w:val="24"/>
          <w:szCs w:val="24"/>
        </w:rPr>
        <w:t xml:space="preserve"> </w:t>
      </w:r>
      <w:r w:rsidRPr="00744F8C">
        <w:rPr>
          <w:rFonts w:ascii="Times New Roman" w:hAnsi="Times New Roman"/>
          <w:sz w:val="24"/>
          <w:szCs w:val="24"/>
        </w:rPr>
        <w:t>lawyers as to p</w:t>
      </w:r>
      <w:r w:rsidR="00A5186D">
        <w:rPr>
          <w:rFonts w:ascii="Times New Roman" w:hAnsi="Times New Roman"/>
          <w:sz w:val="24"/>
          <w:szCs w:val="24"/>
        </w:rPr>
        <w:t xml:space="preserve">roper trust accounting methods. </w:t>
      </w:r>
      <w:r w:rsidRPr="00744F8C">
        <w:rPr>
          <w:rFonts w:ascii="Times New Roman" w:hAnsi="Times New Roman"/>
          <w:sz w:val="24"/>
          <w:szCs w:val="24"/>
        </w:rPr>
        <w:t>Although the auditors</w:t>
      </w:r>
      <w:r w:rsidR="00A5186D">
        <w:rPr>
          <w:rFonts w:ascii="Times New Roman" w:hAnsi="Times New Roman"/>
          <w:sz w:val="24"/>
          <w:szCs w:val="24"/>
        </w:rPr>
        <w:t xml:space="preserve"> </w:t>
      </w:r>
      <w:r w:rsidRPr="00744F8C">
        <w:rPr>
          <w:rFonts w:ascii="Times New Roman" w:hAnsi="Times New Roman"/>
          <w:sz w:val="24"/>
          <w:szCs w:val="24"/>
        </w:rPr>
        <w:t>will be employed by the Office of General Counsel of the State</w:t>
      </w:r>
      <w:r w:rsidR="00A5186D">
        <w:rPr>
          <w:rFonts w:ascii="Times New Roman" w:hAnsi="Times New Roman"/>
          <w:sz w:val="24"/>
          <w:szCs w:val="24"/>
        </w:rPr>
        <w:t xml:space="preserve"> </w:t>
      </w:r>
      <w:r w:rsidRPr="00744F8C">
        <w:rPr>
          <w:rFonts w:ascii="Times New Roman" w:hAnsi="Times New Roman"/>
          <w:sz w:val="24"/>
          <w:szCs w:val="24"/>
        </w:rPr>
        <w:t>Bar of Georgia, it is intended that disciplinary proceedings will be</w:t>
      </w:r>
      <w:r w:rsidR="00A5186D">
        <w:rPr>
          <w:rFonts w:ascii="Times New Roman" w:hAnsi="Times New Roman"/>
          <w:sz w:val="24"/>
          <w:szCs w:val="24"/>
        </w:rPr>
        <w:t xml:space="preserve"> </w:t>
      </w:r>
      <w:r w:rsidRPr="00744F8C">
        <w:rPr>
          <w:rFonts w:ascii="Times New Roman" w:hAnsi="Times New Roman"/>
          <w:sz w:val="24"/>
          <w:szCs w:val="24"/>
        </w:rPr>
        <w:t>brou</w:t>
      </w:r>
      <w:r w:rsidR="00A5186D">
        <w:rPr>
          <w:rFonts w:ascii="Times New Roman" w:hAnsi="Times New Roman"/>
          <w:sz w:val="24"/>
          <w:szCs w:val="24"/>
        </w:rPr>
        <w:t xml:space="preserve">ght only when the auditors have </w:t>
      </w:r>
      <w:r w:rsidRPr="00744F8C">
        <w:rPr>
          <w:rFonts w:ascii="Times New Roman" w:hAnsi="Times New Roman"/>
          <w:sz w:val="24"/>
          <w:szCs w:val="24"/>
        </w:rPr>
        <w:t>reasonable cause to believe</w:t>
      </w:r>
      <w:r w:rsidR="00A5186D">
        <w:rPr>
          <w:rFonts w:ascii="Times New Roman" w:hAnsi="Times New Roman"/>
          <w:sz w:val="24"/>
          <w:szCs w:val="24"/>
        </w:rPr>
        <w:t xml:space="preserve"> </w:t>
      </w:r>
      <w:r w:rsidRPr="00744F8C">
        <w:rPr>
          <w:rFonts w:ascii="Times New Roman" w:hAnsi="Times New Roman"/>
          <w:sz w:val="24"/>
          <w:szCs w:val="24"/>
        </w:rPr>
        <w:t>discrepancies or irregularities exist. Otherwise, the auditors should</w:t>
      </w:r>
      <w:r w:rsidR="00A5186D">
        <w:rPr>
          <w:rFonts w:ascii="Times New Roman" w:hAnsi="Times New Roman"/>
          <w:sz w:val="24"/>
          <w:szCs w:val="24"/>
        </w:rPr>
        <w:t xml:space="preserve"> </w:t>
      </w:r>
      <w:r w:rsidRPr="00744F8C">
        <w:rPr>
          <w:rFonts w:ascii="Times New Roman" w:hAnsi="Times New Roman"/>
          <w:sz w:val="24"/>
          <w:szCs w:val="24"/>
        </w:rPr>
        <w:t>only educate the lawyer and the lawyer's staff as to proper trust</w:t>
      </w:r>
      <w:r w:rsidR="00A5186D">
        <w:rPr>
          <w:rFonts w:ascii="Times New Roman" w:hAnsi="Times New Roman"/>
          <w:sz w:val="24"/>
          <w:szCs w:val="24"/>
        </w:rPr>
        <w:t xml:space="preserve"> </w:t>
      </w:r>
      <w:r w:rsidRPr="00744F8C">
        <w:rPr>
          <w:rFonts w:ascii="Times New Roman" w:hAnsi="Times New Roman"/>
          <w:sz w:val="24"/>
          <w:szCs w:val="24"/>
        </w:rPr>
        <w:t>accounting methods.</w:t>
      </w:r>
    </w:p>
    <w:p w14:paraId="1B9C0E4A" w14:textId="77777777" w:rsidR="00A5186D" w:rsidRDefault="00A5186D" w:rsidP="00744F8C">
      <w:pPr>
        <w:autoSpaceDE w:val="0"/>
        <w:autoSpaceDN w:val="0"/>
        <w:adjustRightInd w:val="0"/>
        <w:spacing w:after="0" w:line="240" w:lineRule="auto"/>
        <w:rPr>
          <w:rFonts w:ascii="Times New Roman" w:hAnsi="Times New Roman"/>
          <w:sz w:val="24"/>
          <w:szCs w:val="24"/>
        </w:rPr>
      </w:pPr>
    </w:p>
    <w:p w14:paraId="4CDCF2B7" w14:textId="77777777" w:rsidR="00C304C7" w:rsidRPr="00744F8C" w:rsidRDefault="00744F8C" w:rsidP="00744F8C">
      <w:pPr>
        <w:autoSpaceDE w:val="0"/>
        <w:autoSpaceDN w:val="0"/>
        <w:adjustRightInd w:val="0"/>
        <w:spacing w:after="0" w:line="240" w:lineRule="auto"/>
        <w:rPr>
          <w:rFonts w:ascii="Times New Roman" w:hAnsi="Times New Roman"/>
          <w:sz w:val="24"/>
          <w:szCs w:val="24"/>
        </w:rPr>
      </w:pPr>
      <w:r w:rsidRPr="00744F8C">
        <w:rPr>
          <w:rFonts w:ascii="Times New Roman" w:hAnsi="Times New Roman"/>
          <w:sz w:val="24"/>
          <w:szCs w:val="24"/>
        </w:rPr>
        <w:t>[5] An audit for cause may be conducted at any time and without</w:t>
      </w:r>
      <w:r w:rsidR="00A5186D">
        <w:rPr>
          <w:rFonts w:ascii="Times New Roman" w:hAnsi="Times New Roman"/>
          <w:sz w:val="24"/>
          <w:szCs w:val="24"/>
        </w:rPr>
        <w:t xml:space="preserve"> </w:t>
      </w:r>
      <w:r w:rsidRPr="00744F8C">
        <w:rPr>
          <w:rFonts w:ascii="Times New Roman" w:hAnsi="Times New Roman"/>
          <w:sz w:val="24"/>
          <w:szCs w:val="24"/>
        </w:rPr>
        <w:t>advance notice if the Office of General Counsel receives sufficient</w:t>
      </w:r>
      <w:r w:rsidR="00A5186D">
        <w:rPr>
          <w:rFonts w:ascii="Times New Roman" w:hAnsi="Times New Roman"/>
          <w:sz w:val="24"/>
          <w:szCs w:val="24"/>
        </w:rPr>
        <w:t xml:space="preserve"> </w:t>
      </w:r>
      <w:r w:rsidRPr="00744F8C">
        <w:rPr>
          <w:rFonts w:ascii="Times New Roman" w:hAnsi="Times New Roman"/>
          <w:sz w:val="24"/>
          <w:szCs w:val="24"/>
        </w:rPr>
        <w:t>evidence that a lawyer poses a threat of harm to clients or the public.</w:t>
      </w:r>
      <w:r w:rsidR="00A5186D">
        <w:rPr>
          <w:rFonts w:ascii="Times New Roman" w:hAnsi="Times New Roman"/>
          <w:sz w:val="24"/>
          <w:szCs w:val="24"/>
        </w:rPr>
        <w:t xml:space="preserve"> </w:t>
      </w:r>
      <w:r w:rsidRPr="00744F8C">
        <w:rPr>
          <w:rFonts w:ascii="Times New Roman" w:hAnsi="Times New Roman"/>
          <w:sz w:val="24"/>
          <w:szCs w:val="24"/>
        </w:rPr>
        <w:t>The Office of General Counsel must have the written approval of the</w:t>
      </w:r>
      <w:r w:rsidR="00A5186D">
        <w:rPr>
          <w:rFonts w:ascii="Times New Roman" w:hAnsi="Times New Roman"/>
          <w:sz w:val="24"/>
          <w:szCs w:val="24"/>
        </w:rPr>
        <w:t xml:space="preserve"> Chairman of the </w:t>
      </w:r>
      <w:r w:rsidRPr="00744F8C">
        <w:rPr>
          <w:rFonts w:ascii="Times New Roman" w:hAnsi="Times New Roman"/>
          <w:sz w:val="24"/>
          <w:szCs w:val="24"/>
        </w:rPr>
        <w:t>Investigative Panel of the State Disciplinary Board</w:t>
      </w:r>
      <w:r w:rsidR="00A5186D">
        <w:rPr>
          <w:rFonts w:ascii="Times New Roman" w:hAnsi="Times New Roman"/>
          <w:sz w:val="24"/>
          <w:szCs w:val="24"/>
        </w:rPr>
        <w:t xml:space="preserve"> </w:t>
      </w:r>
      <w:r w:rsidRPr="00744F8C">
        <w:rPr>
          <w:rFonts w:ascii="Times New Roman" w:hAnsi="Times New Roman"/>
          <w:sz w:val="24"/>
          <w:szCs w:val="24"/>
        </w:rPr>
        <w:t>and the President-elect of the State Bar of Georgia to conduct an</w:t>
      </w:r>
      <w:r w:rsidR="00A5186D">
        <w:rPr>
          <w:rFonts w:ascii="Times New Roman" w:hAnsi="Times New Roman"/>
          <w:sz w:val="24"/>
          <w:szCs w:val="24"/>
        </w:rPr>
        <w:t xml:space="preserve"> </w:t>
      </w:r>
      <w:r w:rsidRPr="00744F8C">
        <w:rPr>
          <w:rFonts w:ascii="Times New Roman" w:hAnsi="Times New Roman"/>
          <w:sz w:val="24"/>
          <w:szCs w:val="24"/>
        </w:rPr>
        <w:t>audit for cause.</w:t>
      </w:r>
    </w:p>
    <w:p w14:paraId="53583B68" w14:textId="77777777" w:rsidR="00744F8C" w:rsidRPr="00744F8C" w:rsidRDefault="00744F8C" w:rsidP="00744F8C">
      <w:pPr>
        <w:autoSpaceDE w:val="0"/>
        <w:autoSpaceDN w:val="0"/>
        <w:adjustRightInd w:val="0"/>
        <w:spacing w:after="0" w:line="240" w:lineRule="auto"/>
        <w:rPr>
          <w:rFonts w:ascii="Times New Roman" w:hAnsi="Times New Roman"/>
          <w:b/>
          <w:bCs/>
          <w:color w:val="000000"/>
          <w:sz w:val="24"/>
          <w:szCs w:val="24"/>
        </w:rPr>
      </w:pPr>
    </w:p>
    <w:p w14:paraId="7AEBF851" w14:textId="77777777" w:rsidR="00383708" w:rsidRPr="00744F8C" w:rsidRDefault="00383708" w:rsidP="00383708">
      <w:pPr>
        <w:autoSpaceDE w:val="0"/>
        <w:autoSpaceDN w:val="0"/>
        <w:adjustRightInd w:val="0"/>
        <w:spacing w:after="0" w:line="240" w:lineRule="auto"/>
        <w:rPr>
          <w:rFonts w:ascii="Times New Roman" w:hAnsi="Times New Roman"/>
          <w:b/>
          <w:bCs/>
          <w:color w:val="000000"/>
          <w:sz w:val="24"/>
          <w:szCs w:val="24"/>
        </w:rPr>
      </w:pPr>
      <w:r w:rsidRPr="00744F8C">
        <w:rPr>
          <w:rFonts w:ascii="Times New Roman" w:hAnsi="Times New Roman"/>
          <w:b/>
          <w:bCs/>
          <w:color w:val="000000"/>
          <w:sz w:val="24"/>
          <w:szCs w:val="24"/>
        </w:rPr>
        <w:t>RULE 1.16 DECLINING OR TERMINATING REPRESENTATION</w:t>
      </w:r>
    </w:p>
    <w:p w14:paraId="49A23F13" w14:textId="77777777" w:rsidR="00C304C7" w:rsidRPr="00744F8C" w:rsidRDefault="00C304C7" w:rsidP="00383708">
      <w:pPr>
        <w:autoSpaceDE w:val="0"/>
        <w:autoSpaceDN w:val="0"/>
        <w:adjustRightInd w:val="0"/>
        <w:spacing w:after="0" w:line="240" w:lineRule="auto"/>
        <w:rPr>
          <w:rFonts w:ascii="Times New Roman" w:hAnsi="Times New Roman"/>
          <w:b/>
          <w:bCs/>
          <w:color w:val="000000"/>
          <w:sz w:val="24"/>
          <w:szCs w:val="24"/>
        </w:rPr>
      </w:pPr>
    </w:p>
    <w:p w14:paraId="5F042220" w14:textId="7D102399" w:rsidR="00C304C7" w:rsidRPr="00744F8C" w:rsidRDefault="00383708" w:rsidP="00383708">
      <w:pPr>
        <w:autoSpaceDE w:val="0"/>
        <w:autoSpaceDN w:val="0"/>
        <w:adjustRightInd w:val="0"/>
        <w:spacing w:after="0" w:line="240" w:lineRule="auto"/>
        <w:rPr>
          <w:rFonts w:ascii="Times New Roman" w:hAnsi="Times New Roman"/>
          <w:b/>
          <w:bCs/>
          <w:color w:val="000000"/>
          <w:sz w:val="24"/>
          <w:szCs w:val="24"/>
        </w:rPr>
      </w:pPr>
      <w:r w:rsidRPr="00744F8C">
        <w:rPr>
          <w:rFonts w:ascii="Times New Roman" w:hAnsi="Times New Roman"/>
          <w:b/>
          <w:bCs/>
          <w:color w:val="000000"/>
          <w:sz w:val="24"/>
          <w:szCs w:val="24"/>
        </w:rPr>
        <w:t>(a) Except as stated in paragraph (c), a lawyer shall not represent a client or, where</w:t>
      </w:r>
      <w:r w:rsidR="007A0120" w:rsidRPr="00744F8C">
        <w:rPr>
          <w:rFonts w:ascii="Times New Roman" w:hAnsi="Times New Roman"/>
          <w:b/>
          <w:bCs/>
          <w:color w:val="000000"/>
          <w:sz w:val="24"/>
          <w:szCs w:val="24"/>
        </w:rPr>
        <w:t xml:space="preserve"> </w:t>
      </w:r>
      <w:r w:rsidRPr="00744F8C">
        <w:rPr>
          <w:rFonts w:ascii="Times New Roman" w:hAnsi="Times New Roman"/>
          <w:b/>
          <w:bCs/>
          <w:color w:val="000000"/>
          <w:sz w:val="24"/>
          <w:szCs w:val="24"/>
        </w:rPr>
        <w:t>representation has commenced, shall withdraw from the representation of a client if:</w:t>
      </w:r>
    </w:p>
    <w:p w14:paraId="3C9E00F7" w14:textId="77777777" w:rsidR="00383708" w:rsidRPr="006D46D3" w:rsidRDefault="00383708" w:rsidP="00C304C7">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(1) the representation will result in violation of the Georgia Rules of Professional</w:t>
      </w:r>
    </w:p>
    <w:p w14:paraId="1DC64220" w14:textId="6F32A66E" w:rsidR="001B1A46" w:rsidRDefault="00383708" w:rsidP="00C304C7">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Conduct or other law;</w:t>
      </w:r>
    </w:p>
    <w:p w14:paraId="59E374FA" w14:textId="77777777" w:rsidR="00383708" w:rsidRPr="006D46D3" w:rsidRDefault="00C304C7" w:rsidP="00C304C7">
      <w:pPr>
        <w:autoSpaceDE w:val="0"/>
        <w:autoSpaceDN w:val="0"/>
        <w:adjustRightInd w:val="0"/>
        <w:spacing w:after="0" w:line="240" w:lineRule="auto"/>
        <w:ind w:left="720"/>
        <w:rPr>
          <w:rFonts w:ascii="Times New Roman" w:hAnsi="Times New Roman"/>
          <w:b/>
          <w:bCs/>
          <w:color w:val="000000"/>
          <w:sz w:val="24"/>
          <w:szCs w:val="24"/>
        </w:rPr>
      </w:pPr>
      <w:r>
        <w:rPr>
          <w:rFonts w:ascii="Times New Roman" w:hAnsi="Times New Roman"/>
          <w:b/>
          <w:bCs/>
          <w:color w:val="000000"/>
          <w:sz w:val="24"/>
          <w:szCs w:val="24"/>
        </w:rPr>
        <w:t>(2) the lawyer’</w:t>
      </w:r>
      <w:r w:rsidR="00383708" w:rsidRPr="006D46D3">
        <w:rPr>
          <w:rFonts w:ascii="Times New Roman" w:hAnsi="Times New Roman"/>
          <w:b/>
          <w:bCs/>
          <w:color w:val="000000"/>
          <w:sz w:val="24"/>
          <w:szCs w:val="24"/>
        </w:rPr>
        <w:t>s physical or mental conditio</w:t>
      </w:r>
      <w:r>
        <w:rPr>
          <w:rFonts w:ascii="Times New Roman" w:hAnsi="Times New Roman"/>
          <w:b/>
          <w:bCs/>
          <w:color w:val="000000"/>
          <w:sz w:val="24"/>
          <w:szCs w:val="24"/>
        </w:rPr>
        <w:t>n materially impairs the lawyer’</w:t>
      </w:r>
      <w:r w:rsidR="00383708" w:rsidRPr="006D46D3">
        <w:rPr>
          <w:rFonts w:ascii="Times New Roman" w:hAnsi="Times New Roman"/>
          <w:b/>
          <w:bCs/>
          <w:color w:val="000000"/>
          <w:sz w:val="24"/>
          <w:szCs w:val="24"/>
        </w:rPr>
        <w:t>s ability</w:t>
      </w:r>
    </w:p>
    <w:p w14:paraId="051C144E" w14:textId="0527C1ED" w:rsidR="001B1A46" w:rsidRDefault="00383708" w:rsidP="00C304C7">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to represent the client; or</w:t>
      </w:r>
    </w:p>
    <w:p w14:paraId="2143ADF5" w14:textId="77777777" w:rsidR="00383708" w:rsidRDefault="00383708" w:rsidP="00C304C7">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(3) the lawyer is discharged.</w:t>
      </w:r>
    </w:p>
    <w:p w14:paraId="3C755DA1" w14:textId="77777777" w:rsidR="00C304C7" w:rsidRPr="006D46D3" w:rsidRDefault="00C304C7" w:rsidP="00C304C7">
      <w:pPr>
        <w:autoSpaceDE w:val="0"/>
        <w:autoSpaceDN w:val="0"/>
        <w:adjustRightInd w:val="0"/>
        <w:spacing w:after="0" w:line="240" w:lineRule="auto"/>
        <w:ind w:left="720"/>
        <w:rPr>
          <w:rFonts w:ascii="Times New Roman" w:hAnsi="Times New Roman"/>
          <w:b/>
          <w:bCs/>
          <w:color w:val="000000"/>
          <w:sz w:val="24"/>
          <w:szCs w:val="24"/>
        </w:rPr>
      </w:pPr>
    </w:p>
    <w:p w14:paraId="767BB349" w14:textId="61474D3B" w:rsidR="001B1A46"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(b) except as stated in paragraph (c), a lawyer may withdraw from representing a client if</w:t>
      </w:r>
      <w:r w:rsidR="007A0120">
        <w:rPr>
          <w:rFonts w:ascii="Times New Roman" w:hAnsi="Times New Roman"/>
          <w:b/>
          <w:bCs/>
          <w:color w:val="000000"/>
          <w:sz w:val="24"/>
          <w:szCs w:val="24"/>
        </w:rPr>
        <w:t xml:space="preserve"> </w:t>
      </w:r>
      <w:r w:rsidRPr="006D46D3">
        <w:rPr>
          <w:rFonts w:ascii="Times New Roman" w:hAnsi="Times New Roman"/>
          <w:b/>
          <w:bCs/>
          <w:color w:val="000000"/>
          <w:sz w:val="24"/>
          <w:szCs w:val="24"/>
        </w:rPr>
        <w:t>withdrawal can be accomplished without material adverse effect on the interests of the</w:t>
      </w:r>
      <w:r w:rsidR="001B1A46">
        <w:rPr>
          <w:rFonts w:ascii="Times New Roman" w:hAnsi="Times New Roman"/>
          <w:b/>
          <w:bCs/>
          <w:color w:val="000000"/>
          <w:sz w:val="24"/>
          <w:szCs w:val="24"/>
        </w:rPr>
        <w:t xml:space="preserve"> </w:t>
      </w:r>
      <w:r w:rsidRPr="006D46D3">
        <w:rPr>
          <w:rFonts w:ascii="Times New Roman" w:hAnsi="Times New Roman"/>
          <w:b/>
          <w:bCs/>
          <w:color w:val="000000"/>
          <w:sz w:val="24"/>
          <w:szCs w:val="24"/>
        </w:rPr>
        <w:t>client, or if:</w:t>
      </w:r>
    </w:p>
    <w:p w14:paraId="68623EB6" w14:textId="076AA9C0" w:rsidR="001B1A46" w:rsidRDefault="00383708" w:rsidP="001B1A4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(1) the client persists in a course</w:t>
      </w:r>
      <w:r w:rsidR="001B1A46">
        <w:rPr>
          <w:rFonts w:ascii="Times New Roman" w:hAnsi="Times New Roman"/>
          <w:b/>
          <w:bCs/>
          <w:color w:val="000000"/>
          <w:sz w:val="24"/>
          <w:szCs w:val="24"/>
        </w:rPr>
        <w:t xml:space="preserve"> of action involving the lawyer’</w:t>
      </w:r>
      <w:r w:rsidRPr="006D46D3">
        <w:rPr>
          <w:rFonts w:ascii="Times New Roman" w:hAnsi="Times New Roman"/>
          <w:b/>
          <w:bCs/>
          <w:color w:val="000000"/>
          <w:sz w:val="24"/>
          <w:szCs w:val="24"/>
        </w:rPr>
        <w:t>s services that the</w:t>
      </w:r>
      <w:r w:rsidR="001B1A46">
        <w:rPr>
          <w:rFonts w:ascii="Times New Roman" w:hAnsi="Times New Roman"/>
          <w:b/>
          <w:bCs/>
          <w:color w:val="000000"/>
          <w:sz w:val="24"/>
          <w:szCs w:val="24"/>
        </w:rPr>
        <w:t xml:space="preserve"> </w:t>
      </w:r>
      <w:r w:rsidRPr="006D46D3">
        <w:rPr>
          <w:rFonts w:ascii="Times New Roman" w:hAnsi="Times New Roman"/>
          <w:b/>
          <w:bCs/>
          <w:color w:val="000000"/>
          <w:sz w:val="24"/>
          <w:szCs w:val="24"/>
        </w:rPr>
        <w:t>lawyer reasonably believes is criminal or fraudulent;</w:t>
      </w:r>
    </w:p>
    <w:p w14:paraId="2D2AA677" w14:textId="21FEF202" w:rsidR="001B1A46" w:rsidRDefault="00383708" w:rsidP="001B1A4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(2) the client has used the lawyer</w:t>
      </w:r>
      <w:r w:rsidR="001B1A46">
        <w:rPr>
          <w:rFonts w:ascii="Times New Roman" w:hAnsi="Times New Roman"/>
          <w:b/>
          <w:bCs/>
          <w:color w:val="000000"/>
          <w:sz w:val="24"/>
          <w:szCs w:val="24"/>
        </w:rPr>
        <w:t>’</w:t>
      </w:r>
      <w:r w:rsidRPr="006D46D3">
        <w:rPr>
          <w:rFonts w:ascii="Times New Roman" w:hAnsi="Times New Roman"/>
          <w:b/>
          <w:bCs/>
          <w:color w:val="000000"/>
          <w:sz w:val="24"/>
          <w:szCs w:val="24"/>
        </w:rPr>
        <w:t>s services to perpetrate a crime or fraud;</w:t>
      </w:r>
    </w:p>
    <w:p w14:paraId="5840E0E5" w14:textId="77777777" w:rsidR="00383708" w:rsidRPr="006D46D3" w:rsidRDefault="00383708" w:rsidP="001B1A4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(3) the client insists upon pursuing an objective that the lawyer considers repugnant</w:t>
      </w:r>
    </w:p>
    <w:p w14:paraId="4EB4031E" w14:textId="4C97069A" w:rsidR="001B1A46" w:rsidRDefault="00383708" w:rsidP="001B1A4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or imprudent;</w:t>
      </w:r>
    </w:p>
    <w:p w14:paraId="6AE870B6" w14:textId="77777777" w:rsidR="00383708" w:rsidRPr="006D46D3" w:rsidRDefault="001B1A46" w:rsidP="001B1A4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(4) the client fails substantially to fulfill an obligation to the lawyer regarding the</w:t>
      </w:r>
    </w:p>
    <w:p w14:paraId="7238D5A6" w14:textId="77777777" w:rsidR="00383708" w:rsidRPr="006D46D3" w:rsidRDefault="001B1A46" w:rsidP="001B1A46">
      <w:pPr>
        <w:autoSpaceDE w:val="0"/>
        <w:autoSpaceDN w:val="0"/>
        <w:adjustRightInd w:val="0"/>
        <w:spacing w:after="0" w:line="240" w:lineRule="auto"/>
        <w:ind w:left="720"/>
        <w:rPr>
          <w:rFonts w:ascii="Times New Roman" w:hAnsi="Times New Roman"/>
          <w:b/>
          <w:bCs/>
          <w:color w:val="000000"/>
          <w:sz w:val="24"/>
          <w:szCs w:val="24"/>
        </w:rPr>
      </w:pPr>
      <w:r>
        <w:rPr>
          <w:rFonts w:ascii="Times New Roman" w:hAnsi="Times New Roman"/>
          <w:b/>
          <w:bCs/>
          <w:color w:val="000000"/>
          <w:sz w:val="24"/>
          <w:szCs w:val="24"/>
        </w:rPr>
        <w:t>Lawyer’</w:t>
      </w:r>
      <w:r w:rsidR="00383708" w:rsidRPr="006D46D3">
        <w:rPr>
          <w:rFonts w:ascii="Times New Roman" w:hAnsi="Times New Roman"/>
          <w:b/>
          <w:bCs/>
          <w:color w:val="000000"/>
          <w:sz w:val="24"/>
          <w:szCs w:val="24"/>
        </w:rPr>
        <w:t>s services and has been given reasonable warning that the lawyer will</w:t>
      </w:r>
    </w:p>
    <w:p w14:paraId="23AD04E0" w14:textId="58E50D8C" w:rsidR="001B1A46" w:rsidRDefault="00383708" w:rsidP="001B1A4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withdraw unless the obligation is fulfilled;</w:t>
      </w:r>
    </w:p>
    <w:p w14:paraId="3FA0CC8F" w14:textId="77777777" w:rsidR="00383708" w:rsidRPr="006D46D3" w:rsidRDefault="00383708" w:rsidP="001B1A4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lastRenderedPageBreak/>
        <w:t>(5) the representation will result in an unreasonable financial burden on the lawyer</w:t>
      </w:r>
    </w:p>
    <w:p w14:paraId="6A7B6B48" w14:textId="66459843" w:rsidR="001B1A46" w:rsidRDefault="00383708" w:rsidP="001B1A4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or has been rendered unreasonably difficult by the client; or</w:t>
      </w:r>
    </w:p>
    <w:p w14:paraId="1BCF8D30" w14:textId="77777777" w:rsidR="00383708" w:rsidRPr="006D46D3" w:rsidRDefault="00383708" w:rsidP="001B1A4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(6) other good cause for withdrawal exists.</w:t>
      </w:r>
    </w:p>
    <w:p w14:paraId="046830B9" w14:textId="77777777" w:rsidR="001B1A46" w:rsidRDefault="001B1A46" w:rsidP="00383708">
      <w:pPr>
        <w:autoSpaceDE w:val="0"/>
        <w:autoSpaceDN w:val="0"/>
        <w:adjustRightInd w:val="0"/>
        <w:spacing w:after="0" w:line="240" w:lineRule="auto"/>
        <w:rPr>
          <w:rFonts w:ascii="Times New Roman" w:hAnsi="Times New Roman"/>
          <w:b/>
          <w:bCs/>
          <w:color w:val="000000"/>
          <w:sz w:val="24"/>
          <w:szCs w:val="24"/>
        </w:rPr>
      </w:pPr>
    </w:p>
    <w:p w14:paraId="2C21EB38"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 When a lawyer withdraws it shall be done in compliance with applicable laws and rules.</w:t>
      </w:r>
    </w:p>
    <w:p w14:paraId="2C499E29"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When ordered to do so by a tribunal, a lawyer shall continue representation</w:t>
      </w:r>
      <w:r w:rsidR="007A0120">
        <w:rPr>
          <w:rFonts w:ascii="Times New Roman" w:hAnsi="Times New Roman"/>
          <w:b/>
          <w:bCs/>
          <w:color w:val="000000"/>
          <w:sz w:val="24"/>
          <w:szCs w:val="24"/>
        </w:rPr>
        <w:t xml:space="preserve"> </w:t>
      </w:r>
      <w:r w:rsidRPr="006D46D3">
        <w:rPr>
          <w:rFonts w:ascii="Times New Roman" w:hAnsi="Times New Roman"/>
          <w:b/>
          <w:bCs/>
          <w:color w:val="000000"/>
          <w:sz w:val="24"/>
          <w:szCs w:val="24"/>
        </w:rPr>
        <w:t>notwithstanding good cause for terminating the representation.</w:t>
      </w:r>
    </w:p>
    <w:p w14:paraId="1F454411" w14:textId="77777777" w:rsidR="001B1A46" w:rsidRDefault="001B1A46" w:rsidP="00383708">
      <w:pPr>
        <w:autoSpaceDE w:val="0"/>
        <w:autoSpaceDN w:val="0"/>
        <w:adjustRightInd w:val="0"/>
        <w:spacing w:after="0" w:line="240" w:lineRule="auto"/>
        <w:rPr>
          <w:rFonts w:ascii="Times New Roman" w:hAnsi="Times New Roman"/>
          <w:b/>
          <w:bCs/>
          <w:color w:val="000000"/>
          <w:sz w:val="24"/>
          <w:szCs w:val="24"/>
        </w:rPr>
      </w:pPr>
    </w:p>
    <w:p w14:paraId="3F510A5B"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(d) Upon termination of representation, a lawyer shall take steps to the extent reasonably</w:t>
      </w:r>
      <w:r w:rsidR="007A0120">
        <w:rPr>
          <w:rFonts w:ascii="Times New Roman" w:hAnsi="Times New Roman"/>
          <w:b/>
          <w:bCs/>
          <w:color w:val="000000"/>
          <w:sz w:val="24"/>
          <w:szCs w:val="24"/>
        </w:rPr>
        <w:t xml:space="preserve"> </w:t>
      </w:r>
      <w:r w:rsidR="001B1A46">
        <w:rPr>
          <w:rFonts w:ascii="Times New Roman" w:hAnsi="Times New Roman"/>
          <w:b/>
          <w:bCs/>
          <w:color w:val="000000"/>
          <w:sz w:val="24"/>
          <w:szCs w:val="24"/>
        </w:rPr>
        <w:t>practicable to protect a client’</w:t>
      </w:r>
      <w:r w:rsidRPr="006D46D3">
        <w:rPr>
          <w:rFonts w:ascii="Times New Roman" w:hAnsi="Times New Roman"/>
          <w:b/>
          <w:bCs/>
          <w:color w:val="000000"/>
          <w:sz w:val="24"/>
          <w:szCs w:val="24"/>
        </w:rPr>
        <w:t>s interests, such as giving reasonable notice to the client,</w:t>
      </w:r>
      <w:r w:rsidR="007A0120">
        <w:rPr>
          <w:rFonts w:ascii="Times New Roman" w:hAnsi="Times New Roman"/>
          <w:b/>
          <w:bCs/>
          <w:color w:val="000000"/>
          <w:sz w:val="24"/>
          <w:szCs w:val="24"/>
        </w:rPr>
        <w:t xml:space="preserve"> </w:t>
      </w:r>
      <w:r w:rsidRPr="006D46D3">
        <w:rPr>
          <w:rFonts w:ascii="Times New Roman" w:hAnsi="Times New Roman"/>
          <w:b/>
          <w:bCs/>
          <w:color w:val="000000"/>
          <w:sz w:val="24"/>
          <w:szCs w:val="24"/>
        </w:rPr>
        <w:t>allowing time for employment of other counsel, surrendering papers and property to which</w:t>
      </w:r>
      <w:r w:rsidR="007A0120">
        <w:rPr>
          <w:rFonts w:ascii="Times New Roman" w:hAnsi="Times New Roman"/>
          <w:b/>
          <w:bCs/>
          <w:color w:val="000000"/>
          <w:sz w:val="24"/>
          <w:szCs w:val="24"/>
        </w:rPr>
        <w:t xml:space="preserve"> </w:t>
      </w:r>
      <w:r w:rsidRPr="006D46D3">
        <w:rPr>
          <w:rFonts w:ascii="Times New Roman" w:hAnsi="Times New Roman"/>
          <w:b/>
          <w:bCs/>
          <w:color w:val="000000"/>
          <w:sz w:val="24"/>
          <w:szCs w:val="24"/>
        </w:rPr>
        <w:t>the client is entitled and refunding any advance payment of fee that has not been earned.</w:t>
      </w:r>
    </w:p>
    <w:p w14:paraId="23071828" w14:textId="77777777" w:rsidR="001B1A46" w:rsidRDefault="001B1A46" w:rsidP="00383708">
      <w:pPr>
        <w:autoSpaceDE w:val="0"/>
        <w:autoSpaceDN w:val="0"/>
        <w:adjustRightInd w:val="0"/>
        <w:spacing w:after="0" w:line="240" w:lineRule="auto"/>
        <w:rPr>
          <w:rFonts w:ascii="Times New Roman" w:hAnsi="Times New Roman"/>
          <w:b/>
          <w:bCs/>
          <w:color w:val="000000"/>
          <w:sz w:val="24"/>
          <w:szCs w:val="24"/>
        </w:rPr>
      </w:pPr>
    </w:p>
    <w:p w14:paraId="62367ADD"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a public reprimand.</w:t>
      </w:r>
    </w:p>
    <w:p w14:paraId="5F14634C" w14:textId="77777777" w:rsidR="001B1A46" w:rsidRDefault="001B1A46" w:rsidP="00383708">
      <w:pPr>
        <w:autoSpaceDE w:val="0"/>
        <w:autoSpaceDN w:val="0"/>
        <w:adjustRightInd w:val="0"/>
        <w:spacing w:after="0" w:line="240" w:lineRule="auto"/>
        <w:rPr>
          <w:rFonts w:ascii="Times New Roman" w:hAnsi="Times New Roman"/>
          <w:b/>
          <w:bCs/>
          <w:color w:val="000000"/>
          <w:sz w:val="24"/>
          <w:szCs w:val="24"/>
        </w:rPr>
      </w:pPr>
    </w:p>
    <w:p w14:paraId="2C3253D8"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21C75B44" w14:textId="77777777" w:rsidR="001B1A46" w:rsidRDefault="001B1A46" w:rsidP="00383708">
      <w:pPr>
        <w:autoSpaceDE w:val="0"/>
        <w:autoSpaceDN w:val="0"/>
        <w:adjustRightInd w:val="0"/>
        <w:spacing w:after="0" w:line="240" w:lineRule="auto"/>
        <w:rPr>
          <w:rFonts w:ascii="Times New Roman" w:hAnsi="Times New Roman"/>
          <w:color w:val="000000"/>
          <w:sz w:val="24"/>
          <w:szCs w:val="24"/>
        </w:rPr>
      </w:pPr>
    </w:p>
    <w:p w14:paraId="7804F25A" w14:textId="77777777" w:rsidR="00383708" w:rsidRPr="007A0120"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A lawyer should not accept representation in a matter unless it can be performed</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 xml:space="preserve">competently, promptly, without improper conflict of interest and to completion. But see </w:t>
      </w:r>
      <w:r w:rsidRPr="006D46D3">
        <w:rPr>
          <w:rFonts w:ascii="Times New Roman" w:hAnsi="Times New Roman"/>
          <w:i/>
          <w:iCs/>
          <w:color w:val="000000"/>
          <w:sz w:val="24"/>
          <w:szCs w:val="24"/>
        </w:rPr>
        <w:t>Rule</w:t>
      </w:r>
    </w:p>
    <w:p w14:paraId="70D25EC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i/>
          <w:iCs/>
          <w:color w:val="000000"/>
          <w:sz w:val="24"/>
          <w:szCs w:val="24"/>
        </w:rPr>
        <w:t>1.2(c): Scope of Representation</w:t>
      </w:r>
      <w:r w:rsidRPr="006D46D3">
        <w:rPr>
          <w:rFonts w:ascii="Times New Roman" w:hAnsi="Times New Roman"/>
          <w:color w:val="000000"/>
          <w:sz w:val="24"/>
          <w:szCs w:val="24"/>
        </w:rPr>
        <w:t>.</w:t>
      </w:r>
    </w:p>
    <w:p w14:paraId="518BE545" w14:textId="77777777" w:rsidR="001B1A46" w:rsidRDefault="001B1A46" w:rsidP="00383708">
      <w:pPr>
        <w:autoSpaceDE w:val="0"/>
        <w:autoSpaceDN w:val="0"/>
        <w:adjustRightInd w:val="0"/>
        <w:spacing w:after="0" w:line="240" w:lineRule="auto"/>
        <w:rPr>
          <w:rFonts w:ascii="Times New Roman" w:hAnsi="Times New Roman"/>
          <w:i/>
          <w:iCs/>
          <w:color w:val="000000"/>
          <w:sz w:val="24"/>
          <w:szCs w:val="24"/>
        </w:rPr>
      </w:pPr>
    </w:p>
    <w:p w14:paraId="7EE75936"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Mandatory Withdrawal</w:t>
      </w:r>
    </w:p>
    <w:p w14:paraId="0C5661F5" w14:textId="77777777" w:rsidR="001B1A46" w:rsidRDefault="001B1A46" w:rsidP="00383708">
      <w:pPr>
        <w:autoSpaceDE w:val="0"/>
        <w:autoSpaceDN w:val="0"/>
        <w:adjustRightInd w:val="0"/>
        <w:spacing w:after="0" w:line="240" w:lineRule="auto"/>
        <w:rPr>
          <w:rFonts w:ascii="Times New Roman" w:hAnsi="Times New Roman"/>
          <w:color w:val="000000"/>
          <w:sz w:val="24"/>
          <w:szCs w:val="24"/>
        </w:rPr>
      </w:pPr>
    </w:p>
    <w:p w14:paraId="68F8B8D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A lawyer ordinarily must decline or withdraw from representation if the client demands that</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the lawyer engage in conduct that is illegal or violates the Georgia Rules of Professional Conduct</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or other law. The lawyer is not obliged to decline or withdraw simply because the client suggests</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such a course of conduct; a client may make such a suggestion in the hope that a lawyer will not</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be constrained by a professional obligation.</w:t>
      </w:r>
    </w:p>
    <w:p w14:paraId="28D8CD5B" w14:textId="77777777" w:rsidR="001B1A46" w:rsidRDefault="001B1A46" w:rsidP="00383708">
      <w:pPr>
        <w:autoSpaceDE w:val="0"/>
        <w:autoSpaceDN w:val="0"/>
        <w:adjustRightInd w:val="0"/>
        <w:spacing w:after="0" w:line="240" w:lineRule="auto"/>
        <w:rPr>
          <w:rFonts w:ascii="Times New Roman" w:hAnsi="Times New Roman"/>
          <w:color w:val="000000"/>
          <w:sz w:val="24"/>
          <w:szCs w:val="24"/>
        </w:rPr>
      </w:pPr>
    </w:p>
    <w:p w14:paraId="204AD216"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 When a lawyer has been appointed to represent a client, withdrawal ordinarily requires</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 xml:space="preserve">approval of the appointing authority. See also </w:t>
      </w:r>
      <w:r w:rsidRPr="006D46D3">
        <w:rPr>
          <w:rFonts w:ascii="Times New Roman" w:hAnsi="Times New Roman"/>
          <w:i/>
          <w:iCs/>
          <w:color w:val="000000"/>
          <w:sz w:val="24"/>
          <w:szCs w:val="24"/>
        </w:rPr>
        <w:t>Rule 6.2: Accepting Appointments</w:t>
      </w:r>
      <w:r w:rsidRPr="006D46D3">
        <w:rPr>
          <w:rFonts w:ascii="Times New Roman" w:hAnsi="Times New Roman"/>
          <w:color w:val="000000"/>
          <w:sz w:val="24"/>
          <w:szCs w:val="24"/>
        </w:rPr>
        <w:t>. Difficulty may</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be encountered if withdrawal is based on the client’s demand that the lawyer engage in</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unprofessional conduct. The court may wish an explanation for the withdrawal, while the lawyer</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may be bound to keep confidential the facts that would constitute such an explanation. The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lawyer’s statement that professional considerations require termination of the representation</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ordinarily should be accepted as sufficient.</w:t>
      </w:r>
    </w:p>
    <w:p w14:paraId="716A480B" w14:textId="77777777" w:rsidR="001B1A46" w:rsidRDefault="001B1A46" w:rsidP="00383708">
      <w:pPr>
        <w:autoSpaceDE w:val="0"/>
        <w:autoSpaceDN w:val="0"/>
        <w:adjustRightInd w:val="0"/>
        <w:spacing w:after="0" w:line="240" w:lineRule="auto"/>
        <w:rPr>
          <w:rFonts w:ascii="Times New Roman" w:hAnsi="Times New Roman"/>
          <w:i/>
          <w:iCs/>
          <w:color w:val="000000"/>
          <w:sz w:val="24"/>
          <w:szCs w:val="24"/>
        </w:rPr>
      </w:pPr>
    </w:p>
    <w:p w14:paraId="155AB4BA"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Discharge</w:t>
      </w:r>
    </w:p>
    <w:p w14:paraId="53D3F83E" w14:textId="77777777" w:rsidR="001B1A46" w:rsidRDefault="001B1A46" w:rsidP="00383708">
      <w:pPr>
        <w:autoSpaceDE w:val="0"/>
        <w:autoSpaceDN w:val="0"/>
        <w:adjustRightInd w:val="0"/>
        <w:spacing w:after="0" w:line="240" w:lineRule="auto"/>
        <w:rPr>
          <w:rFonts w:ascii="Times New Roman" w:hAnsi="Times New Roman"/>
          <w:color w:val="000000"/>
          <w:sz w:val="24"/>
          <w:szCs w:val="24"/>
        </w:rPr>
      </w:pPr>
    </w:p>
    <w:p w14:paraId="05E756F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 A client has a right to discharge a lawyer at any time, with or without cause, subject to</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liability for payment for the lawyer’s services. Where future dispute about the withdrawal may</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be anticipated, it may be advisable to prepare a written statement reciting the circumstances.</w:t>
      </w:r>
    </w:p>
    <w:p w14:paraId="16FFFF8D" w14:textId="77777777" w:rsidR="001B1A46" w:rsidRDefault="001B1A46" w:rsidP="00383708">
      <w:pPr>
        <w:autoSpaceDE w:val="0"/>
        <w:autoSpaceDN w:val="0"/>
        <w:adjustRightInd w:val="0"/>
        <w:spacing w:after="0" w:line="240" w:lineRule="auto"/>
        <w:rPr>
          <w:rFonts w:ascii="Times New Roman" w:hAnsi="Times New Roman"/>
          <w:color w:val="000000"/>
          <w:sz w:val="24"/>
          <w:szCs w:val="24"/>
        </w:rPr>
      </w:pPr>
    </w:p>
    <w:p w14:paraId="75FB721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 Whether a client can discharge appointed counsel may depend on applicable law. To the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extent possible, the lawyer should give the client an explanation of the consequences. These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lastRenderedPageBreak/>
        <w:t>consequences may include a decision by the appointing authority that appointment of successor</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counsel is unjustified, thus requiring the client to be self-represented.</w:t>
      </w:r>
    </w:p>
    <w:p w14:paraId="4A544966" w14:textId="77777777" w:rsidR="001B1A46" w:rsidRDefault="001B1A46" w:rsidP="00383708">
      <w:pPr>
        <w:autoSpaceDE w:val="0"/>
        <w:autoSpaceDN w:val="0"/>
        <w:adjustRightInd w:val="0"/>
        <w:spacing w:after="0" w:line="240" w:lineRule="auto"/>
        <w:rPr>
          <w:rFonts w:ascii="Times New Roman" w:hAnsi="Times New Roman"/>
          <w:color w:val="000000"/>
          <w:sz w:val="24"/>
          <w:szCs w:val="24"/>
        </w:rPr>
      </w:pPr>
    </w:p>
    <w:p w14:paraId="1E90A9B2" w14:textId="77777777" w:rsidR="00383708" w:rsidRPr="007A0120"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[6] If the client is mentally incompetent, the client may lack the legal capacity to discharge the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lawyer, and in any event the discharge may be seriously adverse to the client’s interests. The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lawyer should make special effort to help the client consider the consequences and, in an extreme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 xml:space="preserve">case, may initiate proceedings for a conservatorship or similar protection of the client. See </w:t>
      </w:r>
      <w:r w:rsidRPr="006D46D3">
        <w:rPr>
          <w:rFonts w:ascii="Times New Roman" w:hAnsi="Times New Roman"/>
          <w:i/>
          <w:iCs/>
          <w:color w:val="000000"/>
          <w:sz w:val="24"/>
          <w:szCs w:val="24"/>
        </w:rPr>
        <w:t>Rule</w:t>
      </w:r>
    </w:p>
    <w:p w14:paraId="2ECACAC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i/>
          <w:iCs/>
          <w:color w:val="000000"/>
          <w:sz w:val="24"/>
          <w:szCs w:val="24"/>
        </w:rPr>
        <w:t>1.14: Client under a Disability</w:t>
      </w:r>
      <w:r w:rsidRPr="006D46D3">
        <w:rPr>
          <w:rFonts w:ascii="Times New Roman" w:hAnsi="Times New Roman"/>
          <w:color w:val="000000"/>
          <w:sz w:val="24"/>
          <w:szCs w:val="24"/>
        </w:rPr>
        <w:t>.</w:t>
      </w:r>
    </w:p>
    <w:p w14:paraId="34D15E0D" w14:textId="77777777" w:rsidR="001B1A46" w:rsidRDefault="001B1A46" w:rsidP="00383708">
      <w:pPr>
        <w:autoSpaceDE w:val="0"/>
        <w:autoSpaceDN w:val="0"/>
        <w:adjustRightInd w:val="0"/>
        <w:spacing w:after="0" w:line="240" w:lineRule="auto"/>
        <w:rPr>
          <w:rFonts w:ascii="Times New Roman" w:hAnsi="Times New Roman"/>
          <w:i/>
          <w:iCs/>
          <w:color w:val="000000"/>
          <w:sz w:val="24"/>
          <w:szCs w:val="24"/>
        </w:rPr>
      </w:pPr>
    </w:p>
    <w:p w14:paraId="5F11EFF0"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Optional Withdrawal</w:t>
      </w:r>
    </w:p>
    <w:p w14:paraId="4E2EB483" w14:textId="77777777" w:rsidR="001B1A46" w:rsidRDefault="001B1A46" w:rsidP="00383708">
      <w:pPr>
        <w:autoSpaceDE w:val="0"/>
        <w:autoSpaceDN w:val="0"/>
        <w:adjustRightInd w:val="0"/>
        <w:spacing w:after="0" w:line="240" w:lineRule="auto"/>
        <w:rPr>
          <w:rFonts w:ascii="Times New Roman" w:hAnsi="Times New Roman"/>
          <w:color w:val="000000"/>
          <w:sz w:val="24"/>
          <w:szCs w:val="24"/>
        </w:rPr>
      </w:pPr>
    </w:p>
    <w:p w14:paraId="70CFD5C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[7] The lawyer has the option to withdraw if it can be accomplished without material adverse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effect on the client’s interests. Withdrawal is also justified if the client persists in a course of</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action that the lawyer reasonably believes is criminal or fraudulent, for a lawyer is not required</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to be associated with such conduct even if the lawyer does not further it. Withdrawal is also</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permitted if the lawyer’s services were misused in the past even if that would materially</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prejudice the client. The lawyer also may withdraw where the client insists on a repugnant or</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imprudent objective. The lawyer’s statement that professional considerations require termination</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of the representation ordinarily should be accepted as sufficient.</w:t>
      </w:r>
    </w:p>
    <w:p w14:paraId="70488150" w14:textId="77777777" w:rsidR="001B1A46" w:rsidRDefault="001B1A46" w:rsidP="00383708">
      <w:pPr>
        <w:autoSpaceDE w:val="0"/>
        <w:autoSpaceDN w:val="0"/>
        <w:adjustRightInd w:val="0"/>
        <w:spacing w:after="0" w:line="240" w:lineRule="auto"/>
        <w:rPr>
          <w:rFonts w:ascii="Times New Roman" w:hAnsi="Times New Roman"/>
          <w:color w:val="000000"/>
          <w:sz w:val="24"/>
          <w:szCs w:val="24"/>
        </w:rPr>
      </w:pPr>
    </w:p>
    <w:p w14:paraId="2895D46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[8] A lawyer may withdraw if the client refuses to abide by the terms of an agreement relating to</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the representation, such as an agreement concerning fees or court costs or an agreement limiting</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the objectives of the representation.</w:t>
      </w:r>
    </w:p>
    <w:p w14:paraId="1702FE8A" w14:textId="77777777" w:rsidR="001B1A46" w:rsidRDefault="001B1A46" w:rsidP="00383708">
      <w:pPr>
        <w:autoSpaceDE w:val="0"/>
        <w:autoSpaceDN w:val="0"/>
        <w:adjustRightInd w:val="0"/>
        <w:spacing w:after="0" w:line="240" w:lineRule="auto"/>
        <w:rPr>
          <w:rFonts w:ascii="Times New Roman" w:hAnsi="Times New Roman"/>
          <w:i/>
          <w:iCs/>
          <w:color w:val="000000"/>
          <w:sz w:val="24"/>
          <w:szCs w:val="24"/>
        </w:rPr>
      </w:pPr>
    </w:p>
    <w:p w14:paraId="68EBBCA9"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Assisting the Client upon Withdrawal</w:t>
      </w:r>
    </w:p>
    <w:p w14:paraId="36B19901" w14:textId="77777777" w:rsidR="001B1A46" w:rsidRDefault="001B1A46" w:rsidP="00383708">
      <w:pPr>
        <w:autoSpaceDE w:val="0"/>
        <w:autoSpaceDN w:val="0"/>
        <w:adjustRightInd w:val="0"/>
        <w:spacing w:after="0" w:line="240" w:lineRule="auto"/>
        <w:rPr>
          <w:rFonts w:ascii="Times New Roman" w:hAnsi="Times New Roman"/>
          <w:color w:val="000000"/>
          <w:sz w:val="24"/>
          <w:szCs w:val="24"/>
        </w:rPr>
      </w:pPr>
    </w:p>
    <w:p w14:paraId="56478DA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[9] Even if the lawyer has been unfairly discharged by the client, a lawyer must take all</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reasonable steps to mitigate the consequences to the client.</w:t>
      </w:r>
    </w:p>
    <w:p w14:paraId="12116AA1" w14:textId="77777777" w:rsidR="001B1A46" w:rsidRDefault="001B1A46" w:rsidP="00383708">
      <w:pPr>
        <w:autoSpaceDE w:val="0"/>
        <w:autoSpaceDN w:val="0"/>
        <w:adjustRightInd w:val="0"/>
        <w:spacing w:after="0" w:line="240" w:lineRule="auto"/>
        <w:rPr>
          <w:rFonts w:ascii="Times New Roman" w:hAnsi="Times New Roman"/>
          <w:color w:val="000000"/>
          <w:sz w:val="24"/>
          <w:szCs w:val="24"/>
        </w:rPr>
      </w:pPr>
    </w:p>
    <w:p w14:paraId="41344FBF"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[10] Whether or not a lawyer for an organization may under certain unusual circumstances have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a legal obligation to the organization after withdrawing or being discharged by the organization’s</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highest authority is beyond the scope of these Rules.</w:t>
      </w:r>
    </w:p>
    <w:p w14:paraId="0EE42124" w14:textId="77777777" w:rsidR="001B1A46" w:rsidRDefault="001B1A46" w:rsidP="00383708">
      <w:pPr>
        <w:autoSpaceDE w:val="0"/>
        <w:autoSpaceDN w:val="0"/>
        <w:adjustRightInd w:val="0"/>
        <w:spacing w:after="0" w:line="240" w:lineRule="auto"/>
        <w:rPr>
          <w:rFonts w:ascii="Times New Roman" w:hAnsi="Times New Roman"/>
          <w:b/>
          <w:bCs/>
          <w:color w:val="000000"/>
          <w:sz w:val="24"/>
          <w:szCs w:val="24"/>
        </w:rPr>
      </w:pPr>
    </w:p>
    <w:p w14:paraId="60D811E1" w14:textId="3FDC6AE4"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1.17 SALE OF LAW</w:t>
      </w:r>
      <w:r w:rsidR="002D6BE1">
        <w:rPr>
          <w:rFonts w:ascii="Times New Roman" w:hAnsi="Times New Roman"/>
          <w:b/>
          <w:bCs/>
          <w:color w:val="000000"/>
          <w:sz w:val="24"/>
          <w:szCs w:val="24"/>
        </w:rPr>
        <w:t xml:space="preserve"> </w:t>
      </w:r>
      <w:r w:rsidRPr="006D46D3">
        <w:rPr>
          <w:rFonts w:ascii="Times New Roman" w:hAnsi="Times New Roman"/>
          <w:b/>
          <w:bCs/>
          <w:color w:val="000000"/>
          <w:sz w:val="24"/>
          <w:szCs w:val="24"/>
        </w:rPr>
        <w:t>PRACTICE</w:t>
      </w:r>
    </w:p>
    <w:p w14:paraId="5C32E098" w14:textId="77777777" w:rsidR="007A0120" w:rsidRDefault="007A0120" w:rsidP="00383708">
      <w:pPr>
        <w:autoSpaceDE w:val="0"/>
        <w:autoSpaceDN w:val="0"/>
        <w:adjustRightInd w:val="0"/>
        <w:spacing w:after="0" w:line="240" w:lineRule="auto"/>
        <w:rPr>
          <w:rFonts w:ascii="Times New Roman" w:hAnsi="Times New Roman"/>
          <w:b/>
          <w:bCs/>
          <w:color w:val="000000"/>
          <w:sz w:val="24"/>
          <w:szCs w:val="24"/>
        </w:rPr>
      </w:pPr>
    </w:p>
    <w:p w14:paraId="55AB3D70" w14:textId="16EF2B78" w:rsidR="001B1A46"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lawyer or a law firm may sell or purchase a law practice, including good will, if the</w:t>
      </w:r>
      <w:r w:rsidR="007A0120">
        <w:rPr>
          <w:rFonts w:ascii="Times New Roman" w:hAnsi="Times New Roman"/>
          <w:b/>
          <w:bCs/>
          <w:color w:val="000000"/>
          <w:sz w:val="24"/>
          <w:szCs w:val="24"/>
        </w:rPr>
        <w:t xml:space="preserve"> </w:t>
      </w:r>
      <w:r w:rsidRPr="006D46D3">
        <w:rPr>
          <w:rFonts w:ascii="Times New Roman" w:hAnsi="Times New Roman"/>
          <w:b/>
          <w:bCs/>
          <w:color w:val="000000"/>
          <w:sz w:val="24"/>
          <w:szCs w:val="24"/>
        </w:rPr>
        <w:t>following conditions are satisfied:</w:t>
      </w:r>
    </w:p>
    <w:p w14:paraId="0E2D630E" w14:textId="706347FF" w:rsidR="001B1A46"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Reserved.</w:t>
      </w:r>
    </w:p>
    <w:p w14:paraId="2150AAD3" w14:textId="2BCE04B0" w:rsidR="001B1A46"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(b) The practice is sold as an entirety to another lawyer or law firm;</w:t>
      </w:r>
    </w:p>
    <w:p w14:paraId="1CF7E797" w14:textId="1996A1F1" w:rsidR="001B1A46"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 Actual written notice</w:t>
      </w:r>
      <w:r w:rsidR="007A0120">
        <w:rPr>
          <w:rFonts w:ascii="Times New Roman" w:hAnsi="Times New Roman"/>
          <w:b/>
          <w:bCs/>
          <w:color w:val="000000"/>
          <w:sz w:val="24"/>
          <w:szCs w:val="24"/>
        </w:rPr>
        <w:t xml:space="preserve"> is given to each of the seller’</w:t>
      </w:r>
      <w:r w:rsidRPr="006D46D3">
        <w:rPr>
          <w:rFonts w:ascii="Times New Roman" w:hAnsi="Times New Roman"/>
          <w:b/>
          <w:bCs/>
          <w:color w:val="000000"/>
          <w:sz w:val="24"/>
          <w:szCs w:val="24"/>
        </w:rPr>
        <w:t>s clients regarding:</w:t>
      </w:r>
    </w:p>
    <w:p w14:paraId="54961A88" w14:textId="42CF5166" w:rsidR="001B1A46" w:rsidRDefault="00383708" w:rsidP="001B1A4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(1) the proposed sale;</w:t>
      </w:r>
    </w:p>
    <w:p w14:paraId="1D84A827" w14:textId="77777777" w:rsidR="00383708" w:rsidRPr="006D46D3" w:rsidRDefault="00383708" w:rsidP="001B1A4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(2) the terms of any proposed change in the fee arrangement authorized by</w:t>
      </w:r>
    </w:p>
    <w:p w14:paraId="2934F5C6" w14:textId="26728E66" w:rsidR="001B1A46" w:rsidRDefault="00383708" w:rsidP="001B1A4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paragraph (d);</w:t>
      </w:r>
    </w:p>
    <w:p w14:paraId="0800E30B" w14:textId="13CD9874" w:rsidR="001B1A46" w:rsidRDefault="007A0120" w:rsidP="001B1A46">
      <w:pPr>
        <w:autoSpaceDE w:val="0"/>
        <w:autoSpaceDN w:val="0"/>
        <w:adjustRightInd w:val="0"/>
        <w:spacing w:after="0" w:line="240" w:lineRule="auto"/>
        <w:ind w:left="720"/>
        <w:rPr>
          <w:rFonts w:ascii="Times New Roman" w:hAnsi="Times New Roman"/>
          <w:b/>
          <w:bCs/>
          <w:color w:val="000000"/>
          <w:sz w:val="24"/>
          <w:szCs w:val="24"/>
        </w:rPr>
      </w:pPr>
      <w:r>
        <w:rPr>
          <w:rFonts w:ascii="Times New Roman" w:hAnsi="Times New Roman"/>
          <w:b/>
          <w:bCs/>
          <w:color w:val="000000"/>
          <w:sz w:val="24"/>
          <w:szCs w:val="24"/>
        </w:rPr>
        <w:t>(3) the client’</w:t>
      </w:r>
      <w:r w:rsidR="00383708" w:rsidRPr="006D46D3">
        <w:rPr>
          <w:rFonts w:ascii="Times New Roman" w:hAnsi="Times New Roman"/>
          <w:b/>
          <w:bCs/>
          <w:color w:val="000000"/>
          <w:sz w:val="24"/>
          <w:szCs w:val="24"/>
        </w:rPr>
        <w:t>s right to retain other counsel or to take possession of the file; and</w:t>
      </w:r>
    </w:p>
    <w:p w14:paraId="2512D6C5" w14:textId="77777777" w:rsidR="00383708" w:rsidRPr="006D46D3" w:rsidRDefault="007A0120" w:rsidP="001B1A46">
      <w:pPr>
        <w:autoSpaceDE w:val="0"/>
        <w:autoSpaceDN w:val="0"/>
        <w:adjustRightInd w:val="0"/>
        <w:spacing w:after="0" w:line="240" w:lineRule="auto"/>
        <w:ind w:left="720"/>
        <w:rPr>
          <w:rFonts w:ascii="Times New Roman" w:hAnsi="Times New Roman"/>
          <w:b/>
          <w:bCs/>
          <w:color w:val="000000"/>
          <w:sz w:val="24"/>
          <w:szCs w:val="24"/>
        </w:rPr>
      </w:pPr>
      <w:r>
        <w:rPr>
          <w:rFonts w:ascii="Times New Roman" w:hAnsi="Times New Roman"/>
          <w:b/>
          <w:bCs/>
          <w:color w:val="000000"/>
          <w:sz w:val="24"/>
          <w:szCs w:val="24"/>
        </w:rPr>
        <w:t>(4) the fact that the client’</w:t>
      </w:r>
      <w:r w:rsidR="00383708" w:rsidRPr="006D46D3">
        <w:rPr>
          <w:rFonts w:ascii="Times New Roman" w:hAnsi="Times New Roman"/>
          <w:b/>
          <w:bCs/>
          <w:color w:val="000000"/>
          <w:sz w:val="24"/>
          <w:szCs w:val="24"/>
        </w:rPr>
        <w:t>s consent to the sale will be presumed if the client does not</w:t>
      </w:r>
    </w:p>
    <w:p w14:paraId="5EC5F8C4" w14:textId="77777777" w:rsidR="00383708" w:rsidRPr="006D46D3" w:rsidRDefault="00383708" w:rsidP="001B1A4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take any action or does not otherwise object within ninety (90) days of receipt of the</w:t>
      </w:r>
    </w:p>
    <w:p w14:paraId="572F26FF" w14:textId="515E52DC" w:rsidR="001B1A46" w:rsidRDefault="00383708" w:rsidP="00E520E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lastRenderedPageBreak/>
        <w:t>notice.</w:t>
      </w:r>
    </w:p>
    <w:p w14:paraId="2DABC52B" w14:textId="2A9DAF05" w:rsidR="001B1A46"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If a client cannot be given notice, the representation of that client may be transferred to the</w:t>
      </w:r>
      <w:r w:rsidR="007A0120">
        <w:rPr>
          <w:rFonts w:ascii="Times New Roman" w:hAnsi="Times New Roman"/>
          <w:b/>
          <w:bCs/>
          <w:color w:val="000000"/>
          <w:sz w:val="24"/>
          <w:szCs w:val="24"/>
        </w:rPr>
        <w:t xml:space="preserve"> </w:t>
      </w:r>
      <w:r w:rsidRPr="006D46D3">
        <w:rPr>
          <w:rFonts w:ascii="Times New Roman" w:hAnsi="Times New Roman"/>
          <w:b/>
          <w:bCs/>
          <w:color w:val="000000"/>
          <w:sz w:val="24"/>
          <w:szCs w:val="24"/>
        </w:rPr>
        <w:t>purchaser only upon entry of an order so authorizing by a court having jurisdiction. The</w:t>
      </w:r>
      <w:r w:rsidR="007A0120">
        <w:rPr>
          <w:rFonts w:ascii="Times New Roman" w:hAnsi="Times New Roman"/>
          <w:b/>
          <w:bCs/>
          <w:color w:val="000000"/>
          <w:sz w:val="24"/>
          <w:szCs w:val="24"/>
        </w:rPr>
        <w:t xml:space="preserve"> </w:t>
      </w:r>
      <w:r w:rsidRPr="006D46D3">
        <w:rPr>
          <w:rFonts w:ascii="Times New Roman" w:hAnsi="Times New Roman"/>
          <w:b/>
          <w:bCs/>
          <w:color w:val="000000"/>
          <w:sz w:val="24"/>
          <w:szCs w:val="24"/>
        </w:rPr>
        <w:t>seller may disclose to the court in camera information relating to the representation only to</w:t>
      </w:r>
      <w:r w:rsidR="007A0120">
        <w:rPr>
          <w:rFonts w:ascii="Times New Roman" w:hAnsi="Times New Roman"/>
          <w:b/>
          <w:bCs/>
          <w:color w:val="000000"/>
          <w:sz w:val="24"/>
          <w:szCs w:val="24"/>
        </w:rPr>
        <w:t xml:space="preserve"> </w:t>
      </w:r>
      <w:r w:rsidRPr="006D46D3">
        <w:rPr>
          <w:rFonts w:ascii="Times New Roman" w:hAnsi="Times New Roman"/>
          <w:b/>
          <w:bCs/>
          <w:color w:val="000000"/>
          <w:sz w:val="24"/>
          <w:szCs w:val="24"/>
        </w:rPr>
        <w:t>the extent necessary to obtain an order authorizing the transfer of a file.</w:t>
      </w:r>
    </w:p>
    <w:p w14:paraId="31B7C10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(d) The fees charged clients shall not be increased by reason of the sale. The purchaser</w:t>
      </w:r>
      <w:r w:rsidR="007A0120">
        <w:rPr>
          <w:rFonts w:ascii="Times New Roman" w:hAnsi="Times New Roman"/>
          <w:b/>
          <w:bCs/>
          <w:color w:val="000000"/>
          <w:sz w:val="24"/>
          <w:szCs w:val="24"/>
        </w:rPr>
        <w:t xml:space="preserve"> </w:t>
      </w:r>
      <w:r w:rsidRPr="006D46D3">
        <w:rPr>
          <w:rFonts w:ascii="Times New Roman" w:hAnsi="Times New Roman"/>
          <w:b/>
          <w:bCs/>
          <w:color w:val="000000"/>
          <w:sz w:val="24"/>
          <w:szCs w:val="24"/>
        </w:rPr>
        <w:t>may, however, refuse to undertake the representation unless the client consents to pay the</w:t>
      </w:r>
      <w:r w:rsidR="007A0120">
        <w:rPr>
          <w:rFonts w:ascii="Times New Roman" w:hAnsi="Times New Roman"/>
          <w:b/>
          <w:bCs/>
          <w:color w:val="000000"/>
          <w:sz w:val="24"/>
          <w:szCs w:val="24"/>
        </w:rPr>
        <w:t xml:space="preserve"> </w:t>
      </w:r>
      <w:r w:rsidRPr="006D46D3">
        <w:rPr>
          <w:rFonts w:ascii="Times New Roman" w:hAnsi="Times New Roman"/>
          <w:b/>
          <w:bCs/>
          <w:color w:val="000000"/>
          <w:sz w:val="24"/>
          <w:szCs w:val="24"/>
        </w:rPr>
        <w:t>purchaser fees at a rate not exceeding the fees charged by the purchaser for rendering</w:t>
      </w:r>
      <w:r w:rsidR="007A0120">
        <w:rPr>
          <w:rFonts w:ascii="Times New Roman" w:hAnsi="Times New Roman"/>
          <w:b/>
          <w:bCs/>
          <w:color w:val="000000"/>
          <w:sz w:val="24"/>
          <w:szCs w:val="24"/>
        </w:rPr>
        <w:t xml:space="preserve"> </w:t>
      </w:r>
      <w:r w:rsidRPr="006D46D3">
        <w:rPr>
          <w:rFonts w:ascii="Times New Roman" w:hAnsi="Times New Roman"/>
          <w:b/>
          <w:bCs/>
          <w:color w:val="000000"/>
          <w:sz w:val="24"/>
          <w:szCs w:val="24"/>
        </w:rPr>
        <w:t>substantially similar services prior to the initiation of the purchase negotiations.</w:t>
      </w:r>
    </w:p>
    <w:p w14:paraId="71755BDF" w14:textId="77777777" w:rsidR="001B1A46" w:rsidRDefault="001B1A46" w:rsidP="00383708">
      <w:pPr>
        <w:autoSpaceDE w:val="0"/>
        <w:autoSpaceDN w:val="0"/>
        <w:adjustRightInd w:val="0"/>
        <w:spacing w:after="0" w:line="240" w:lineRule="auto"/>
        <w:rPr>
          <w:rFonts w:ascii="Times New Roman" w:hAnsi="Times New Roman"/>
          <w:b/>
          <w:bCs/>
          <w:color w:val="000000"/>
          <w:sz w:val="24"/>
          <w:szCs w:val="24"/>
        </w:rPr>
      </w:pPr>
    </w:p>
    <w:p w14:paraId="3E525F8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a public reprimand.</w:t>
      </w:r>
    </w:p>
    <w:p w14:paraId="79280FC4" w14:textId="77777777" w:rsidR="001B1A46" w:rsidRDefault="001B1A46" w:rsidP="00383708">
      <w:pPr>
        <w:autoSpaceDE w:val="0"/>
        <w:autoSpaceDN w:val="0"/>
        <w:adjustRightInd w:val="0"/>
        <w:spacing w:after="0" w:line="240" w:lineRule="auto"/>
        <w:rPr>
          <w:rFonts w:ascii="Times New Roman" w:hAnsi="Times New Roman"/>
          <w:b/>
          <w:bCs/>
          <w:color w:val="000000"/>
          <w:sz w:val="24"/>
          <w:szCs w:val="24"/>
        </w:rPr>
      </w:pPr>
    </w:p>
    <w:p w14:paraId="10F1BBDB"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24C07888" w14:textId="77777777" w:rsidR="001B1A46" w:rsidRDefault="001B1A46" w:rsidP="00383708">
      <w:pPr>
        <w:autoSpaceDE w:val="0"/>
        <w:autoSpaceDN w:val="0"/>
        <w:adjustRightInd w:val="0"/>
        <w:spacing w:after="0" w:line="240" w:lineRule="auto"/>
        <w:rPr>
          <w:rFonts w:ascii="Times New Roman" w:hAnsi="Times New Roman"/>
          <w:color w:val="000000"/>
          <w:sz w:val="24"/>
          <w:szCs w:val="24"/>
        </w:rPr>
      </w:pPr>
    </w:p>
    <w:p w14:paraId="06DCC730" w14:textId="77777777" w:rsidR="00383708" w:rsidRPr="007A0120"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The practice of law is a profession, not merely a business. Clients are not commodities that</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can be purchased and sold at will. Pursuant to this Rule, when another lawyer or firm takes over</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the representation, the selling lawyer or firm may obtain compensation for the reasonable value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 xml:space="preserve">of the practice as may withdrawing partners of law firms. See </w:t>
      </w:r>
      <w:r w:rsidRPr="006D46D3">
        <w:rPr>
          <w:rFonts w:ascii="Times New Roman" w:hAnsi="Times New Roman"/>
          <w:i/>
          <w:iCs/>
          <w:color w:val="000000"/>
          <w:sz w:val="24"/>
          <w:szCs w:val="24"/>
        </w:rPr>
        <w:t>Rules 5.4: Professional</w:t>
      </w:r>
    </w:p>
    <w:p w14:paraId="3DE453F1" w14:textId="7E501845" w:rsidR="001B1A46"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 xml:space="preserve">Independence of a Lawyer </w:t>
      </w:r>
      <w:r w:rsidRPr="006D46D3">
        <w:rPr>
          <w:rFonts w:ascii="Times New Roman" w:hAnsi="Times New Roman"/>
          <w:color w:val="000000"/>
          <w:sz w:val="24"/>
          <w:szCs w:val="24"/>
        </w:rPr>
        <w:t xml:space="preserve">and </w:t>
      </w:r>
      <w:r w:rsidRPr="006D46D3">
        <w:rPr>
          <w:rFonts w:ascii="Times New Roman" w:hAnsi="Times New Roman"/>
          <w:i/>
          <w:iCs/>
          <w:color w:val="000000"/>
          <w:sz w:val="24"/>
          <w:szCs w:val="24"/>
        </w:rPr>
        <w:t>5.6: Restrictions on Right to Practice</w:t>
      </w:r>
      <w:r w:rsidRPr="006D46D3">
        <w:rPr>
          <w:rFonts w:ascii="Times New Roman" w:hAnsi="Times New Roman"/>
          <w:color w:val="000000"/>
          <w:sz w:val="24"/>
          <w:szCs w:val="24"/>
        </w:rPr>
        <w:t>.</w:t>
      </w:r>
    </w:p>
    <w:p w14:paraId="57D3ABB9" w14:textId="61C01DE1" w:rsidR="001B1A46"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i/>
          <w:iCs/>
          <w:color w:val="000000"/>
          <w:sz w:val="24"/>
          <w:szCs w:val="24"/>
        </w:rPr>
        <w:t>Termination of Practice by the Seller</w:t>
      </w:r>
    </w:p>
    <w:p w14:paraId="4EBAC045" w14:textId="224722AC" w:rsidR="001B1A46"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The requirement that all of the private practice be sold is satisfied if the seller in good faith</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makes the entire practice available for sale to the purchaser. The fact that a number of the seller’s</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clients decide not to be represented by the purchaser but take their matters elsewhere, therefore,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does not result in a violation. Neither does a return to private practice as a result of an</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unanticipated change in circumstances result in a violation. For example, a lawyer who has sold</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the practice to accept an appointment to judicial office does not violate the requirement that the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sale be attendant to cessation of practice if the lawyer later resumes private practice upon being</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defeated in a contested or a retention election for the office.</w:t>
      </w:r>
    </w:p>
    <w:p w14:paraId="5741A1BE" w14:textId="1E09E379" w:rsidR="001B1A46"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 Reserved.</w:t>
      </w:r>
    </w:p>
    <w:p w14:paraId="3042A8A6" w14:textId="7C685B44" w:rsidR="001B1A46"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color w:val="000000"/>
          <w:sz w:val="24"/>
          <w:szCs w:val="24"/>
        </w:rPr>
        <w:t>[4] Reserved.</w:t>
      </w:r>
    </w:p>
    <w:p w14:paraId="021D2A00" w14:textId="4A823664" w:rsidR="001B1A46"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i/>
          <w:iCs/>
          <w:color w:val="000000"/>
          <w:sz w:val="24"/>
          <w:szCs w:val="24"/>
        </w:rPr>
        <w:t>Single Purchaser</w:t>
      </w:r>
    </w:p>
    <w:p w14:paraId="565330B8" w14:textId="006D6962" w:rsidR="001B1A46"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color w:val="000000"/>
          <w:sz w:val="24"/>
          <w:szCs w:val="24"/>
        </w:rPr>
        <w:t>[5] The Rule requires a single purchaser. The prohibition against piecemeal sale of a practice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protects those clients whose matters are less lucrative and who might find it difficult to secure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other counsel if a sale could be limited to substantial fee-generating matters. The purchaser is</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required to undertake all client matters in the practice, subject to client consent. If, however, the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purchaser is unable to undertake all client matters because of a conflict of interest in a specific</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 xml:space="preserve">matter respecting which the purchaser is not permitted by </w:t>
      </w:r>
      <w:r w:rsidRPr="006D46D3">
        <w:rPr>
          <w:rFonts w:ascii="Times New Roman" w:hAnsi="Times New Roman"/>
          <w:i/>
          <w:iCs/>
          <w:color w:val="000000"/>
          <w:sz w:val="24"/>
          <w:szCs w:val="24"/>
        </w:rPr>
        <w:t xml:space="preserve">Rule 1.7: Conflict of Interest </w:t>
      </w:r>
      <w:r w:rsidRPr="006D46D3">
        <w:rPr>
          <w:rFonts w:ascii="Times New Roman" w:hAnsi="Times New Roman"/>
          <w:color w:val="000000"/>
          <w:sz w:val="24"/>
          <w:szCs w:val="24"/>
        </w:rPr>
        <w:t>or</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another rule to represent the client, the requirement that there be a single purchaser is</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nevertheless satisfied.</w:t>
      </w:r>
    </w:p>
    <w:p w14:paraId="7E452D36" w14:textId="007079EC" w:rsidR="001B1A46"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i/>
          <w:iCs/>
          <w:color w:val="000000"/>
          <w:sz w:val="24"/>
          <w:szCs w:val="24"/>
        </w:rPr>
        <w:t>Client Confidences, Consent and Notice</w:t>
      </w:r>
    </w:p>
    <w:p w14:paraId="3EE473B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[6] Negotiations between seller and prospective purchaser prior to disclosure of information</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relating to a specific representation of an identifiable client no more violate the confidentiality</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 xml:space="preserve">provisions of </w:t>
      </w:r>
      <w:r w:rsidRPr="006D46D3">
        <w:rPr>
          <w:rFonts w:ascii="Times New Roman" w:hAnsi="Times New Roman"/>
          <w:i/>
          <w:iCs/>
          <w:color w:val="000000"/>
          <w:sz w:val="24"/>
          <w:szCs w:val="24"/>
        </w:rPr>
        <w:t xml:space="preserve">Rule 1.6: Confidentiality of Information </w:t>
      </w:r>
      <w:r w:rsidRPr="006D46D3">
        <w:rPr>
          <w:rFonts w:ascii="Times New Roman" w:hAnsi="Times New Roman"/>
          <w:color w:val="000000"/>
          <w:sz w:val="24"/>
          <w:szCs w:val="24"/>
        </w:rPr>
        <w:t>than do preliminary discussions</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concerning the possible association of another lawyer or mergers between firms, with respect to</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which client consent is not required. Providing the purchaser access to client-specific</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information relating to the representation and to the file, however, requires client consent. The</w:t>
      </w:r>
    </w:p>
    <w:p w14:paraId="71EA0D3B" w14:textId="7601F161" w:rsidR="001B1A46"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lastRenderedPageBreak/>
        <w:t>Rule provides that before such information can be disclosed by the seller to the purchaser the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client must be given actual written notice of the contemplated sale, including the identity of the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purchaser and any proposed change in the terms of future representation, and must be told that</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the decision to consent or make other arrangements must be made within 90 days. If nothing is</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heard from the client within that time, consent to the sale is presumed.</w:t>
      </w:r>
    </w:p>
    <w:p w14:paraId="1E925804" w14:textId="439606BE" w:rsidR="001B1A46"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[7] A lawyer or law firm ceasing to practice cannot be required to remain in practice because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some clients cannot be given actual notice of the proposed purchase. Since these clients cannot</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themselves consent to the purchase or direct any other disposition of their files, the Rule requires</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an order from a court having jurisdiction authorizing their transfer or other disposition. The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Court can be expected to determine whether reasonable efforts to locate the client have been</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exhausted, and whether the absent client’s legitimate interests will be served by authorizing the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transfer of the file so that the purchaser may continue the representation. Preservation of client</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 xml:space="preserve">confidences requires that the petition for a court order be considered </w:t>
      </w:r>
      <w:r w:rsidRPr="006D46D3">
        <w:rPr>
          <w:rFonts w:ascii="Times New Roman" w:hAnsi="Times New Roman"/>
          <w:i/>
          <w:iCs/>
          <w:color w:val="000000"/>
          <w:sz w:val="24"/>
          <w:szCs w:val="24"/>
        </w:rPr>
        <w:t>in camera</w:t>
      </w:r>
      <w:r w:rsidRPr="006D46D3">
        <w:rPr>
          <w:rFonts w:ascii="Times New Roman" w:hAnsi="Times New Roman"/>
          <w:color w:val="000000"/>
          <w:sz w:val="24"/>
          <w:szCs w:val="24"/>
        </w:rPr>
        <w:t>.</w:t>
      </w:r>
    </w:p>
    <w:p w14:paraId="2022E27C" w14:textId="6D8D72EC" w:rsidR="001B1A46"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color w:val="000000"/>
          <w:sz w:val="24"/>
          <w:szCs w:val="24"/>
        </w:rPr>
        <w:t>[8] All the elements of client autonomy, including the client’s absolute right to discharge a</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lawyer and transfer the representation to another, survive the sale of the practice.</w:t>
      </w:r>
    </w:p>
    <w:p w14:paraId="34D2FBB2" w14:textId="667EC802" w:rsidR="001B1A46"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i/>
          <w:iCs/>
          <w:color w:val="000000"/>
          <w:sz w:val="24"/>
          <w:szCs w:val="24"/>
        </w:rPr>
        <w:t>Fee Arrangements Between Client and Purchaser</w:t>
      </w:r>
    </w:p>
    <w:p w14:paraId="590DDF42" w14:textId="28CBF3BB" w:rsidR="001B1A46"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[9] The sale may not be financed by increases in fees charged the clients of the practice. Existing</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agreements between the seller and the client as to fees and the scope of the work must be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honored by the purchaser, unless the client consents. The purchaser may, however, advise the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client that the purchaser will not undertake the representation unless the client consents to pay</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the higher fees the purchaser usually charges. To prevent client financing of the sale, the higher</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fee the purchaser may charge must not exceed the fees charged by the purchaser for substantially</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similar services rendered prior to the initiation of the purchase negotiations.</w:t>
      </w:r>
    </w:p>
    <w:p w14:paraId="5DAA9C18" w14:textId="33522234" w:rsidR="001B1A46"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color w:val="000000"/>
          <w:sz w:val="24"/>
          <w:szCs w:val="24"/>
        </w:rPr>
        <w:t>[10] The purchaser may not intentionally fragment the practice which is the subject of the sale by</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charging significantly different fees in substantially similar matters. Doing so would make it</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possible for the purchaser to avoid the obligation to take over the entire practice by charging</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arbitrarily higher fees for less lucrative matters, thereby increasing the likelihood that those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clients would not consent to the new representation.</w:t>
      </w:r>
    </w:p>
    <w:p w14:paraId="49837371" w14:textId="70F6F37D" w:rsidR="001B1A46"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i/>
          <w:iCs/>
          <w:color w:val="000000"/>
          <w:sz w:val="24"/>
          <w:szCs w:val="24"/>
        </w:rPr>
        <w:t>Other Applicable Ethical Standards</w:t>
      </w:r>
    </w:p>
    <w:p w14:paraId="52F09BE1" w14:textId="77777777" w:rsidR="00383708" w:rsidRPr="007A0120"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[11] Lawyers participating in the sale of a law practice are subject to the ethical standards</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applicable to involving another lawyer in the representation of a client. These include, for</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example, the seller’s obligation to exercise competence in identifying a purchaser qualified to</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assume the practice and the purchaser’s obligation to undertake the representation competently</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 xml:space="preserve">(see </w:t>
      </w:r>
      <w:r w:rsidRPr="006D46D3">
        <w:rPr>
          <w:rFonts w:ascii="Times New Roman" w:hAnsi="Times New Roman"/>
          <w:i/>
          <w:iCs/>
          <w:color w:val="000000"/>
          <w:sz w:val="24"/>
          <w:szCs w:val="24"/>
        </w:rPr>
        <w:t>Rule 1.1: Competence</w:t>
      </w:r>
      <w:r w:rsidRPr="006D46D3">
        <w:rPr>
          <w:rFonts w:ascii="Times New Roman" w:hAnsi="Times New Roman"/>
          <w:color w:val="000000"/>
          <w:sz w:val="24"/>
          <w:szCs w:val="24"/>
        </w:rPr>
        <w:t>); the obligation to avoid disqualifying conflicts, and to secure client</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 xml:space="preserve">consent after consultation for those conflicts which can be agreed to (see </w:t>
      </w:r>
      <w:r w:rsidRPr="006D46D3">
        <w:rPr>
          <w:rFonts w:ascii="Times New Roman" w:hAnsi="Times New Roman"/>
          <w:i/>
          <w:iCs/>
          <w:color w:val="000000"/>
          <w:sz w:val="24"/>
          <w:szCs w:val="24"/>
        </w:rPr>
        <w:t>Rule 1.7: Conflict of</w:t>
      </w:r>
    </w:p>
    <w:p w14:paraId="4A0F0965" w14:textId="4CE7F101" w:rsidR="001B1A46"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i/>
          <w:iCs/>
          <w:color w:val="000000"/>
          <w:sz w:val="24"/>
          <w:szCs w:val="24"/>
        </w:rPr>
        <w:t>Interest</w:t>
      </w:r>
      <w:r w:rsidRPr="006D46D3">
        <w:rPr>
          <w:rFonts w:ascii="Times New Roman" w:hAnsi="Times New Roman"/>
          <w:color w:val="000000"/>
          <w:sz w:val="24"/>
          <w:szCs w:val="24"/>
        </w:rPr>
        <w:t xml:space="preserve">); and the obligation to protect information relating to the representation (see </w:t>
      </w:r>
      <w:r w:rsidRPr="006D46D3">
        <w:rPr>
          <w:rFonts w:ascii="Times New Roman" w:hAnsi="Times New Roman"/>
          <w:i/>
          <w:iCs/>
          <w:color w:val="000000"/>
          <w:sz w:val="24"/>
          <w:szCs w:val="24"/>
        </w:rPr>
        <w:t>Rules 1.6</w:t>
      </w:r>
      <w:r w:rsidR="007A0120">
        <w:rPr>
          <w:rFonts w:ascii="Times New Roman" w:hAnsi="Times New Roman"/>
          <w:i/>
          <w:iCs/>
          <w:color w:val="000000"/>
          <w:sz w:val="24"/>
          <w:szCs w:val="24"/>
        </w:rPr>
        <w:t xml:space="preserve"> </w:t>
      </w:r>
      <w:r w:rsidRPr="006D46D3">
        <w:rPr>
          <w:rFonts w:ascii="Times New Roman" w:hAnsi="Times New Roman"/>
          <w:color w:val="000000"/>
          <w:sz w:val="24"/>
          <w:szCs w:val="24"/>
        </w:rPr>
        <w:t xml:space="preserve">and </w:t>
      </w:r>
      <w:r w:rsidRPr="006D46D3">
        <w:rPr>
          <w:rFonts w:ascii="Times New Roman" w:hAnsi="Times New Roman"/>
          <w:i/>
          <w:iCs/>
          <w:color w:val="000000"/>
          <w:sz w:val="24"/>
          <w:szCs w:val="24"/>
        </w:rPr>
        <w:t>1.9</w:t>
      </w:r>
      <w:r w:rsidRPr="006D46D3">
        <w:rPr>
          <w:rFonts w:ascii="Times New Roman" w:hAnsi="Times New Roman"/>
          <w:color w:val="000000"/>
          <w:sz w:val="24"/>
          <w:szCs w:val="24"/>
        </w:rPr>
        <w:t>).</w:t>
      </w:r>
    </w:p>
    <w:p w14:paraId="13A7FEC0" w14:textId="79159118" w:rsidR="001B1A46"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color w:val="000000"/>
          <w:sz w:val="24"/>
          <w:szCs w:val="24"/>
        </w:rPr>
        <w:t>[12] If approval of the substitution of the purchasing lawyer for the selling lawyer is required by</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the rules of any tribunal in which a matter is pending, such approval must be obtained before the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 xml:space="preserve">matter can be included in the sale (see </w:t>
      </w:r>
      <w:r w:rsidRPr="006D46D3">
        <w:rPr>
          <w:rFonts w:ascii="Times New Roman" w:hAnsi="Times New Roman"/>
          <w:i/>
          <w:iCs/>
          <w:color w:val="000000"/>
          <w:sz w:val="24"/>
          <w:szCs w:val="24"/>
        </w:rPr>
        <w:t>Rule 1.16: Declining or Terminating Representation</w:t>
      </w:r>
      <w:r w:rsidRPr="006D46D3">
        <w:rPr>
          <w:rFonts w:ascii="Times New Roman" w:hAnsi="Times New Roman"/>
          <w:color w:val="000000"/>
          <w:sz w:val="24"/>
          <w:szCs w:val="24"/>
        </w:rPr>
        <w:t>).</w:t>
      </w:r>
    </w:p>
    <w:p w14:paraId="1BF2BE6E" w14:textId="4B6C4ED6" w:rsidR="001B1A46"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i/>
          <w:iCs/>
          <w:color w:val="000000"/>
          <w:sz w:val="24"/>
          <w:szCs w:val="24"/>
        </w:rPr>
        <w:t>Applicability of the Rule</w:t>
      </w:r>
    </w:p>
    <w:p w14:paraId="4A80422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[13] This Rule applies to the sale of a law practice by representatives of a deceased, disabled or</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disappeared lawyer. Thus, the seller may be represented by a non-lawyer representative not</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subject to these Rules. Since, however, no lawyer may participate in a sale of a law practice</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which does not conform to the requirements of this Rule, the representatives of the seller as well</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as the purchasing lawyer can be expected to see to it that they are met.</w:t>
      </w:r>
    </w:p>
    <w:p w14:paraId="706B0941" w14:textId="1519512B" w:rsidR="001B1A46"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lastRenderedPageBreak/>
        <w:t>[14] Admission to or retirement from a law partnership or professional association, retirement</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plans and similar arrangements, and a sale of tangible assets of a law practice, do not constitute a</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sale or purchase governed by this Rule.</w:t>
      </w:r>
    </w:p>
    <w:p w14:paraId="554F03DD" w14:textId="77777777" w:rsidR="00EE4434" w:rsidRPr="00EE4434"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[15] This Rule does not apply to the transfers of legal representation between lawyers when such</w:t>
      </w:r>
      <w:r w:rsidR="007A0120">
        <w:rPr>
          <w:rFonts w:ascii="Times New Roman" w:hAnsi="Times New Roman"/>
          <w:color w:val="000000"/>
          <w:sz w:val="24"/>
          <w:szCs w:val="24"/>
        </w:rPr>
        <w:t xml:space="preserve"> </w:t>
      </w:r>
      <w:r w:rsidRPr="006D46D3">
        <w:rPr>
          <w:rFonts w:ascii="Times New Roman" w:hAnsi="Times New Roman"/>
          <w:color w:val="000000"/>
          <w:sz w:val="24"/>
          <w:szCs w:val="24"/>
        </w:rPr>
        <w:t>transfers are unrelated to the sale of a practice.</w:t>
      </w:r>
    </w:p>
    <w:p w14:paraId="53541BDC" w14:textId="77777777" w:rsidR="00EE4434" w:rsidRDefault="00EE4434" w:rsidP="00383708">
      <w:pPr>
        <w:autoSpaceDE w:val="0"/>
        <w:autoSpaceDN w:val="0"/>
        <w:adjustRightInd w:val="0"/>
        <w:spacing w:after="0" w:line="240" w:lineRule="auto"/>
        <w:rPr>
          <w:rFonts w:ascii="Times New Roman" w:hAnsi="Times New Roman"/>
          <w:b/>
          <w:bCs/>
          <w:color w:val="000000"/>
          <w:sz w:val="24"/>
          <w:szCs w:val="24"/>
        </w:rPr>
      </w:pPr>
    </w:p>
    <w:p w14:paraId="5CBDBA4F" w14:textId="77777777" w:rsidR="00383708" w:rsidRPr="006D46D3" w:rsidRDefault="00383708" w:rsidP="001B1A46">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PART TWO</w:t>
      </w:r>
    </w:p>
    <w:p w14:paraId="75A15E69" w14:textId="77777777" w:rsidR="00383708" w:rsidRDefault="00383708" w:rsidP="001B1A46">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COUNSELOR</w:t>
      </w:r>
    </w:p>
    <w:p w14:paraId="4AAFC9B2" w14:textId="77777777" w:rsidR="001B1A46" w:rsidRPr="006D46D3" w:rsidRDefault="001B1A46" w:rsidP="001B1A46">
      <w:pPr>
        <w:autoSpaceDE w:val="0"/>
        <w:autoSpaceDN w:val="0"/>
        <w:adjustRightInd w:val="0"/>
        <w:spacing w:after="0" w:line="240" w:lineRule="auto"/>
        <w:jc w:val="center"/>
        <w:rPr>
          <w:rFonts w:ascii="Times New Roman" w:hAnsi="Times New Roman"/>
          <w:b/>
          <w:bCs/>
          <w:color w:val="000000"/>
          <w:sz w:val="24"/>
          <w:szCs w:val="24"/>
        </w:rPr>
      </w:pPr>
    </w:p>
    <w:p w14:paraId="54D98CB3"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2.1 ADVISOR</w:t>
      </w:r>
    </w:p>
    <w:p w14:paraId="38F7A377" w14:textId="77777777" w:rsidR="00C21579" w:rsidRDefault="00C21579" w:rsidP="00383708">
      <w:pPr>
        <w:autoSpaceDE w:val="0"/>
        <w:autoSpaceDN w:val="0"/>
        <w:adjustRightInd w:val="0"/>
        <w:spacing w:after="0" w:line="240" w:lineRule="auto"/>
        <w:rPr>
          <w:rFonts w:ascii="Times New Roman" w:hAnsi="Times New Roman"/>
          <w:b/>
          <w:bCs/>
          <w:color w:val="000000"/>
          <w:sz w:val="24"/>
          <w:szCs w:val="24"/>
        </w:rPr>
      </w:pPr>
    </w:p>
    <w:p w14:paraId="0F46F06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In representing a client, a lawyer shall exercise independent professional judgment and</w:t>
      </w:r>
      <w:r w:rsidR="00C21579">
        <w:rPr>
          <w:rFonts w:ascii="Times New Roman" w:hAnsi="Times New Roman"/>
          <w:b/>
          <w:bCs/>
          <w:color w:val="000000"/>
          <w:sz w:val="24"/>
          <w:szCs w:val="24"/>
        </w:rPr>
        <w:t xml:space="preserve"> </w:t>
      </w:r>
      <w:r w:rsidRPr="006D46D3">
        <w:rPr>
          <w:rFonts w:ascii="Times New Roman" w:hAnsi="Times New Roman"/>
          <w:b/>
          <w:bCs/>
          <w:color w:val="000000"/>
          <w:sz w:val="24"/>
          <w:szCs w:val="24"/>
        </w:rPr>
        <w:t>render candid advice. A lawyer should not be deterred from giving candid advice by the</w:t>
      </w:r>
      <w:r w:rsidR="00C21579">
        <w:rPr>
          <w:rFonts w:ascii="Times New Roman" w:hAnsi="Times New Roman"/>
          <w:b/>
          <w:bCs/>
          <w:color w:val="000000"/>
          <w:sz w:val="24"/>
          <w:szCs w:val="24"/>
        </w:rPr>
        <w:t xml:space="preserve"> </w:t>
      </w:r>
      <w:r w:rsidRPr="006D46D3">
        <w:rPr>
          <w:rFonts w:ascii="Times New Roman" w:hAnsi="Times New Roman"/>
          <w:b/>
          <w:bCs/>
          <w:color w:val="000000"/>
          <w:sz w:val="24"/>
          <w:szCs w:val="24"/>
        </w:rPr>
        <w:t>prospect that the advice will be unpalatable to the client.</w:t>
      </w:r>
    </w:p>
    <w:p w14:paraId="2F81C05E" w14:textId="77777777" w:rsidR="00C21579" w:rsidRDefault="00C21579" w:rsidP="00383708">
      <w:pPr>
        <w:autoSpaceDE w:val="0"/>
        <w:autoSpaceDN w:val="0"/>
        <w:adjustRightInd w:val="0"/>
        <w:spacing w:after="0" w:line="240" w:lineRule="auto"/>
        <w:rPr>
          <w:rFonts w:ascii="Times New Roman" w:hAnsi="Times New Roman"/>
          <w:b/>
          <w:bCs/>
          <w:color w:val="000000"/>
          <w:sz w:val="24"/>
          <w:szCs w:val="24"/>
        </w:rPr>
      </w:pPr>
    </w:p>
    <w:p w14:paraId="1FBD8FEC"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disbarment.</w:t>
      </w:r>
    </w:p>
    <w:p w14:paraId="464705EF" w14:textId="77777777" w:rsidR="00C21579" w:rsidRDefault="00C21579" w:rsidP="00383708">
      <w:pPr>
        <w:autoSpaceDE w:val="0"/>
        <w:autoSpaceDN w:val="0"/>
        <w:adjustRightInd w:val="0"/>
        <w:spacing w:after="0" w:line="240" w:lineRule="auto"/>
        <w:rPr>
          <w:rFonts w:ascii="Times New Roman" w:hAnsi="Times New Roman"/>
          <w:b/>
          <w:bCs/>
          <w:color w:val="000000"/>
          <w:sz w:val="24"/>
          <w:szCs w:val="24"/>
        </w:rPr>
      </w:pPr>
    </w:p>
    <w:p w14:paraId="2DBB7A51"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0C503CC3" w14:textId="77777777" w:rsidR="00C21579" w:rsidRDefault="00C21579" w:rsidP="00383708">
      <w:pPr>
        <w:autoSpaceDE w:val="0"/>
        <w:autoSpaceDN w:val="0"/>
        <w:adjustRightInd w:val="0"/>
        <w:spacing w:after="0" w:line="240" w:lineRule="auto"/>
        <w:rPr>
          <w:rFonts w:ascii="Times New Roman" w:hAnsi="Times New Roman"/>
          <w:i/>
          <w:iCs/>
          <w:color w:val="000000"/>
          <w:sz w:val="24"/>
          <w:szCs w:val="24"/>
        </w:rPr>
      </w:pPr>
    </w:p>
    <w:p w14:paraId="7D37B551"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Scope of Advice</w:t>
      </w:r>
    </w:p>
    <w:p w14:paraId="5D33D245" w14:textId="77777777" w:rsidR="00C21579" w:rsidRDefault="00C21579" w:rsidP="00383708">
      <w:pPr>
        <w:autoSpaceDE w:val="0"/>
        <w:autoSpaceDN w:val="0"/>
        <w:adjustRightInd w:val="0"/>
        <w:spacing w:after="0" w:line="240" w:lineRule="auto"/>
        <w:rPr>
          <w:rFonts w:ascii="Times New Roman" w:hAnsi="Times New Roman"/>
          <w:color w:val="000000"/>
          <w:sz w:val="24"/>
          <w:szCs w:val="24"/>
        </w:rPr>
      </w:pPr>
    </w:p>
    <w:p w14:paraId="281685FF"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A client is entitled to straightforward advice expressing the lawyer’s honest assessment.</w:t>
      </w:r>
    </w:p>
    <w:p w14:paraId="031F54D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Legal advice often involves unpleasant facts and alternatives that a client may be disinclined to</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confront. In presenting advice, a lawyer endeavors to sustain the client’s morale and may put</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advice in as acceptable a form as honesty permits. However, a lawyer should not be deterred</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from giving candid advice by the prospect that the advice will be unpalatable to the client.</w:t>
      </w:r>
    </w:p>
    <w:p w14:paraId="64058CD9" w14:textId="77777777" w:rsidR="00C21579" w:rsidRDefault="00C21579" w:rsidP="00383708">
      <w:pPr>
        <w:autoSpaceDE w:val="0"/>
        <w:autoSpaceDN w:val="0"/>
        <w:adjustRightInd w:val="0"/>
        <w:spacing w:after="0" w:line="240" w:lineRule="auto"/>
        <w:rPr>
          <w:rFonts w:ascii="Times New Roman" w:hAnsi="Times New Roman"/>
          <w:color w:val="000000"/>
          <w:sz w:val="24"/>
          <w:szCs w:val="24"/>
        </w:rPr>
      </w:pPr>
    </w:p>
    <w:p w14:paraId="43F9402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In rendering advice, a lawyer may refer not only to law but to other considerations such as</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moral, economic, social and political factors that may be relevant to the client’s situation. Advice</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couched in narrowly legal terms may be of little value to a client, especially where practical</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considerations, such as cost or effects on other people, are predominant. Purely technical legal</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advice, therefore, can sometimes be inadequate. It is proper for a lawyer to refer to relevant</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moral and ethical considerations in giving advice.</w:t>
      </w:r>
    </w:p>
    <w:p w14:paraId="4C1E97B8" w14:textId="77777777" w:rsidR="00C21579" w:rsidRDefault="00C21579" w:rsidP="00383708">
      <w:pPr>
        <w:autoSpaceDE w:val="0"/>
        <w:autoSpaceDN w:val="0"/>
        <w:adjustRightInd w:val="0"/>
        <w:spacing w:after="0" w:line="240" w:lineRule="auto"/>
        <w:rPr>
          <w:rFonts w:ascii="Times New Roman" w:hAnsi="Times New Roman"/>
          <w:color w:val="000000"/>
          <w:sz w:val="24"/>
          <w:szCs w:val="24"/>
        </w:rPr>
      </w:pPr>
    </w:p>
    <w:p w14:paraId="4CAF443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 A client may expressly or impliedly ask the lawyer for purely technical advice. When such a</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request is made by a client experienced in legal matters, the lawyer may accept it at face value.</w:t>
      </w:r>
    </w:p>
    <w:p w14:paraId="7AD99C3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When such a request is made by a client inexperienced in legal matters, however, the lawyer’s</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responsibility as advisor may include indicating that more may be involved than strictly legal</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considerations.</w:t>
      </w:r>
    </w:p>
    <w:p w14:paraId="094A014F" w14:textId="77777777" w:rsidR="00C21579" w:rsidRDefault="00C21579" w:rsidP="00383708">
      <w:pPr>
        <w:autoSpaceDE w:val="0"/>
        <w:autoSpaceDN w:val="0"/>
        <w:adjustRightInd w:val="0"/>
        <w:spacing w:after="0" w:line="240" w:lineRule="auto"/>
        <w:rPr>
          <w:rFonts w:ascii="Times New Roman" w:hAnsi="Times New Roman"/>
          <w:color w:val="000000"/>
          <w:sz w:val="24"/>
          <w:szCs w:val="24"/>
        </w:rPr>
      </w:pPr>
    </w:p>
    <w:p w14:paraId="7720F0C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 Matters that go beyond strictly legal questions may also be in the domain of another</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profession. Family matters can involve problems within the professional competence of</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psychiatry, clinical psychology or social work; business matters can involve problems within the</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competence of the accounting profession or of financial specialists. Where consultation with a</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professional in another field is itself something a competent lawyer would recommend, the</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 xml:space="preserve">lawyer </w:t>
      </w:r>
      <w:r w:rsidRPr="006D46D3">
        <w:rPr>
          <w:rFonts w:ascii="Times New Roman" w:hAnsi="Times New Roman"/>
          <w:color w:val="000000"/>
          <w:sz w:val="24"/>
          <w:szCs w:val="24"/>
        </w:rPr>
        <w:lastRenderedPageBreak/>
        <w:t>should make such a recommendation. At the same time, a lawyer’s advice at its best often</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consists of recommending a course of action in the face of conflicting recommendations of</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experts.</w:t>
      </w:r>
    </w:p>
    <w:p w14:paraId="45C16A77" w14:textId="77777777" w:rsidR="00C21579" w:rsidRDefault="00C21579" w:rsidP="00383708">
      <w:pPr>
        <w:autoSpaceDE w:val="0"/>
        <w:autoSpaceDN w:val="0"/>
        <w:adjustRightInd w:val="0"/>
        <w:spacing w:after="0" w:line="240" w:lineRule="auto"/>
        <w:rPr>
          <w:rFonts w:ascii="Times New Roman" w:hAnsi="Times New Roman"/>
          <w:i/>
          <w:iCs/>
          <w:color w:val="000000"/>
          <w:sz w:val="24"/>
          <w:szCs w:val="24"/>
        </w:rPr>
      </w:pPr>
    </w:p>
    <w:p w14:paraId="281E3A5D"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Offering Advice</w:t>
      </w:r>
    </w:p>
    <w:p w14:paraId="2AB1C12D" w14:textId="77777777" w:rsidR="00C21579" w:rsidRDefault="00C21579" w:rsidP="00383708">
      <w:pPr>
        <w:autoSpaceDE w:val="0"/>
        <w:autoSpaceDN w:val="0"/>
        <w:adjustRightInd w:val="0"/>
        <w:spacing w:after="0" w:line="240" w:lineRule="auto"/>
        <w:rPr>
          <w:rFonts w:ascii="Times New Roman" w:hAnsi="Times New Roman"/>
          <w:color w:val="000000"/>
          <w:sz w:val="24"/>
          <w:szCs w:val="24"/>
        </w:rPr>
      </w:pPr>
    </w:p>
    <w:p w14:paraId="004CA874"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 In general, a lawyer is not expected to give advice until asked by the client. However, when a</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lawyer knows that a client proposes a course of action that is likely to result in substantial</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adverse legal consequences to the client, duty to the client under Rule 1.4: Communication may</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require that the lawyer act if the client’s course of action is related to the representation. A</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lawyer ordinarily has no duty to initiate investigation of a client’s affairs or to give advice that</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the client has indicated is unwanted, but a lawyer may initiate advice to a client when doing so</w:t>
      </w:r>
      <w:r w:rsidR="00C21579">
        <w:rPr>
          <w:rFonts w:ascii="Times New Roman" w:hAnsi="Times New Roman"/>
          <w:color w:val="000000"/>
          <w:sz w:val="24"/>
          <w:szCs w:val="24"/>
        </w:rPr>
        <w:t xml:space="preserve"> </w:t>
      </w:r>
      <w:r w:rsidRPr="006D46D3">
        <w:rPr>
          <w:rFonts w:ascii="Times New Roman" w:hAnsi="Times New Roman"/>
          <w:color w:val="000000"/>
          <w:sz w:val="24"/>
          <w:szCs w:val="24"/>
        </w:rPr>
        <w:t>appears to be in the client’s interest.</w:t>
      </w:r>
    </w:p>
    <w:p w14:paraId="17E71A19" w14:textId="77777777" w:rsidR="00C21579" w:rsidRDefault="00C21579" w:rsidP="00383708">
      <w:pPr>
        <w:autoSpaceDE w:val="0"/>
        <w:autoSpaceDN w:val="0"/>
        <w:adjustRightInd w:val="0"/>
        <w:spacing w:after="0" w:line="240" w:lineRule="auto"/>
        <w:rPr>
          <w:rFonts w:ascii="Times New Roman" w:hAnsi="Times New Roman"/>
          <w:b/>
          <w:bCs/>
          <w:color w:val="000000"/>
          <w:sz w:val="24"/>
          <w:szCs w:val="24"/>
        </w:rPr>
      </w:pPr>
    </w:p>
    <w:p w14:paraId="17E0EE27" w14:textId="77777777" w:rsidR="00A71396" w:rsidRPr="00A71396" w:rsidRDefault="00A71396" w:rsidP="00383708">
      <w:pPr>
        <w:autoSpaceDE w:val="0"/>
        <w:autoSpaceDN w:val="0"/>
        <w:adjustRightInd w:val="0"/>
        <w:spacing w:after="0" w:line="240" w:lineRule="auto"/>
        <w:rPr>
          <w:rFonts w:ascii="Times New Roman" w:hAnsi="Times New Roman"/>
          <w:b/>
          <w:bCs/>
          <w:sz w:val="24"/>
          <w:szCs w:val="24"/>
        </w:rPr>
      </w:pPr>
      <w:r w:rsidRPr="00A71396">
        <w:rPr>
          <w:rFonts w:ascii="Times New Roman" w:hAnsi="Times New Roman"/>
          <w:b/>
          <w:bCs/>
          <w:sz w:val="24"/>
          <w:szCs w:val="24"/>
        </w:rPr>
        <w:t>RULE 2.2 (Reserved)</w:t>
      </w:r>
    </w:p>
    <w:p w14:paraId="2B1D1170" w14:textId="77777777" w:rsidR="00A71396" w:rsidRDefault="00A71396" w:rsidP="00383708">
      <w:pPr>
        <w:autoSpaceDE w:val="0"/>
        <w:autoSpaceDN w:val="0"/>
        <w:adjustRightInd w:val="0"/>
        <w:spacing w:after="0" w:line="240" w:lineRule="auto"/>
        <w:rPr>
          <w:rFonts w:ascii="CenturySchoolbookBT-Bold" w:hAnsi="CenturySchoolbookBT-Bold" w:cs="CenturySchoolbookBT-Bold"/>
          <w:b/>
          <w:bCs/>
        </w:rPr>
      </w:pPr>
    </w:p>
    <w:p w14:paraId="1532B55C" w14:textId="77777777" w:rsidR="00A71396" w:rsidRPr="00A71396" w:rsidRDefault="00A71396" w:rsidP="00A71396">
      <w:pPr>
        <w:autoSpaceDE w:val="0"/>
        <w:autoSpaceDN w:val="0"/>
        <w:adjustRightInd w:val="0"/>
        <w:spacing w:after="0" w:line="240" w:lineRule="auto"/>
        <w:rPr>
          <w:rFonts w:ascii="Times New Roman" w:hAnsi="Times New Roman"/>
          <w:b/>
          <w:bCs/>
          <w:sz w:val="24"/>
          <w:szCs w:val="24"/>
        </w:rPr>
      </w:pPr>
      <w:r w:rsidRPr="00A71396">
        <w:rPr>
          <w:rFonts w:ascii="Times New Roman" w:hAnsi="Times New Roman"/>
          <w:b/>
          <w:bCs/>
          <w:sz w:val="24"/>
          <w:szCs w:val="24"/>
        </w:rPr>
        <w:t>RULE 2.3 EVALUATION FOR USE BY THIRD PERSONS</w:t>
      </w:r>
    </w:p>
    <w:p w14:paraId="556454E6" w14:textId="77777777" w:rsidR="00D202CF" w:rsidRDefault="00D202CF" w:rsidP="00A71396">
      <w:pPr>
        <w:autoSpaceDE w:val="0"/>
        <w:autoSpaceDN w:val="0"/>
        <w:adjustRightInd w:val="0"/>
        <w:spacing w:after="0" w:line="240" w:lineRule="auto"/>
        <w:rPr>
          <w:rFonts w:ascii="Times New Roman" w:hAnsi="Times New Roman"/>
          <w:sz w:val="24"/>
          <w:szCs w:val="24"/>
        </w:rPr>
      </w:pPr>
    </w:p>
    <w:p w14:paraId="0519EA87" w14:textId="77777777" w:rsidR="00A71396" w:rsidRPr="00E520E6" w:rsidRDefault="00A71396" w:rsidP="00A7139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A lawyer may undertake an evaluation of a matter affecting a</w:t>
      </w:r>
      <w:r w:rsidR="00D202CF" w:rsidRPr="00E520E6">
        <w:rPr>
          <w:rFonts w:ascii="Times New Roman" w:hAnsi="Times New Roman"/>
          <w:b/>
          <w:sz w:val="24"/>
          <w:szCs w:val="24"/>
        </w:rPr>
        <w:t xml:space="preserve"> </w:t>
      </w:r>
      <w:r w:rsidRPr="00E520E6">
        <w:rPr>
          <w:rFonts w:ascii="Times New Roman" w:hAnsi="Times New Roman"/>
          <w:b/>
          <w:sz w:val="24"/>
          <w:szCs w:val="24"/>
        </w:rPr>
        <w:t>client for the use of someone other than the client if:</w:t>
      </w:r>
    </w:p>
    <w:p w14:paraId="4E46F0E5" w14:textId="77777777" w:rsidR="00A71396" w:rsidRPr="00E520E6" w:rsidRDefault="00A71396" w:rsidP="00D202CF">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the lawyer reasonably believes that making the evaluation is</w:t>
      </w:r>
      <w:r w:rsidR="00D202CF" w:rsidRPr="00E520E6">
        <w:rPr>
          <w:rFonts w:ascii="Times New Roman" w:hAnsi="Times New Roman"/>
          <w:b/>
          <w:sz w:val="24"/>
          <w:szCs w:val="24"/>
        </w:rPr>
        <w:t xml:space="preserve"> </w:t>
      </w:r>
      <w:r w:rsidRPr="00E520E6">
        <w:rPr>
          <w:rFonts w:ascii="Times New Roman" w:hAnsi="Times New Roman"/>
          <w:b/>
          <w:sz w:val="24"/>
          <w:szCs w:val="24"/>
        </w:rPr>
        <w:t>compatible with other aspects of the lawyer's relationship with</w:t>
      </w:r>
      <w:r w:rsidR="00D202CF" w:rsidRPr="00E520E6">
        <w:rPr>
          <w:rFonts w:ascii="Times New Roman" w:hAnsi="Times New Roman"/>
          <w:b/>
          <w:sz w:val="24"/>
          <w:szCs w:val="24"/>
        </w:rPr>
        <w:t xml:space="preserve"> </w:t>
      </w:r>
      <w:r w:rsidRPr="00E520E6">
        <w:rPr>
          <w:rFonts w:ascii="Times New Roman" w:hAnsi="Times New Roman"/>
          <w:b/>
          <w:sz w:val="24"/>
          <w:szCs w:val="24"/>
        </w:rPr>
        <w:t>the client; and</w:t>
      </w:r>
    </w:p>
    <w:p w14:paraId="12944F58" w14:textId="77777777" w:rsidR="00A71396" w:rsidRPr="00E520E6" w:rsidRDefault="00A71396" w:rsidP="00D202CF">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the client gives informed consent.</w:t>
      </w:r>
    </w:p>
    <w:p w14:paraId="5EB4A7C0" w14:textId="77777777" w:rsidR="00D202CF" w:rsidRPr="00E520E6" w:rsidRDefault="00D202CF" w:rsidP="00A71396">
      <w:pPr>
        <w:autoSpaceDE w:val="0"/>
        <w:autoSpaceDN w:val="0"/>
        <w:adjustRightInd w:val="0"/>
        <w:spacing w:after="0" w:line="240" w:lineRule="auto"/>
        <w:rPr>
          <w:rFonts w:ascii="Times New Roman" w:hAnsi="Times New Roman"/>
          <w:b/>
          <w:sz w:val="24"/>
          <w:szCs w:val="24"/>
        </w:rPr>
      </w:pPr>
    </w:p>
    <w:p w14:paraId="53946736" w14:textId="77777777" w:rsidR="00A71396" w:rsidRPr="00E520E6" w:rsidRDefault="00A71396" w:rsidP="00A7139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Except as disclosure is required in connection with a report of an</w:t>
      </w:r>
      <w:r w:rsidR="00D202CF" w:rsidRPr="00E520E6">
        <w:rPr>
          <w:rFonts w:ascii="Times New Roman" w:hAnsi="Times New Roman"/>
          <w:b/>
          <w:sz w:val="24"/>
          <w:szCs w:val="24"/>
        </w:rPr>
        <w:t xml:space="preserve"> </w:t>
      </w:r>
      <w:r w:rsidRPr="00E520E6">
        <w:rPr>
          <w:rFonts w:ascii="Times New Roman" w:hAnsi="Times New Roman"/>
          <w:b/>
          <w:sz w:val="24"/>
          <w:szCs w:val="24"/>
        </w:rPr>
        <w:t>evaluation, information relating to the evaluation is otherwise</w:t>
      </w:r>
      <w:r w:rsidR="00D202CF" w:rsidRPr="00E520E6">
        <w:rPr>
          <w:rFonts w:ascii="Times New Roman" w:hAnsi="Times New Roman"/>
          <w:b/>
          <w:sz w:val="24"/>
          <w:szCs w:val="24"/>
        </w:rPr>
        <w:t xml:space="preserve"> </w:t>
      </w:r>
      <w:r w:rsidRPr="00E520E6">
        <w:rPr>
          <w:rFonts w:ascii="Times New Roman" w:hAnsi="Times New Roman"/>
          <w:b/>
          <w:sz w:val="24"/>
          <w:szCs w:val="24"/>
        </w:rPr>
        <w:t>protected by Rule 1.6.</w:t>
      </w:r>
    </w:p>
    <w:p w14:paraId="7F48631F" w14:textId="77777777" w:rsidR="00D202CF" w:rsidRPr="00E520E6" w:rsidRDefault="00D202CF" w:rsidP="00A71396">
      <w:pPr>
        <w:autoSpaceDE w:val="0"/>
        <w:autoSpaceDN w:val="0"/>
        <w:adjustRightInd w:val="0"/>
        <w:spacing w:after="0" w:line="240" w:lineRule="auto"/>
        <w:rPr>
          <w:rFonts w:ascii="Times New Roman" w:hAnsi="Times New Roman"/>
          <w:b/>
          <w:sz w:val="24"/>
          <w:szCs w:val="24"/>
        </w:rPr>
      </w:pPr>
    </w:p>
    <w:p w14:paraId="170F9AAB" w14:textId="77777777" w:rsidR="00A71396" w:rsidRPr="00E520E6" w:rsidRDefault="00A71396" w:rsidP="00A7139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a public</w:t>
      </w:r>
      <w:r w:rsidR="00D202CF" w:rsidRPr="00E520E6">
        <w:rPr>
          <w:rFonts w:ascii="Times New Roman" w:hAnsi="Times New Roman"/>
          <w:b/>
          <w:sz w:val="24"/>
          <w:szCs w:val="24"/>
        </w:rPr>
        <w:t xml:space="preserve"> </w:t>
      </w:r>
      <w:r w:rsidRPr="00E520E6">
        <w:rPr>
          <w:rFonts w:ascii="Times New Roman" w:hAnsi="Times New Roman"/>
          <w:b/>
          <w:sz w:val="24"/>
          <w:szCs w:val="24"/>
        </w:rPr>
        <w:t>reprimand.</w:t>
      </w:r>
    </w:p>
    <w:p w14:paraId="4CAD5615" w14:textId="77777777" w:rsidR="00D202CF" w:rsidRDefault="00D202CF" w:rsidP="00A71396">
      <w:pPr>
        <w:autoSpaceDE w:val="0"/>
        <w:autoSpaceDN w:val="0"/>
        <w:adjustRightInd w:val="0"/>
        <w:spacing w:after="0" w:line="240" w:lineRule="auto"/>
        <w:rPr>
          <w:rFonts w:ascii="Times New Roman" w:hAnsi="Times New Roman"/>
          <w:b/>
          <w:bCs/>
          <w:sz w:val="24"/>
          <w:szCs w:val="24"/>
        </w:rPr>
      </w:pPr>
    </w:p>
    <w:p w14:paraId="30CC33CE" w14:textId="77777777" w:rsidR="00A71396" w:rsidRPr="00A71396" w:rsidRDefault="00A71396" w:rsidP="00A71396">
      <w:pPr>
        <w:autoSpaceDE w:val="0"/>
        <w:autoSpaceDN w:val="0"/>
        <w:adjustRightInd w:val="0"/>
        <w:spacing w:after="0" w:line="240" w:lineRule="auto"/>
        <w:rPr>
          <w:rFonts w:ascii="Times New Roman" w:hAnsi="Times New Roman"/>
          <w:b/>
          <w:bCs/>
          <w:sz w:val="24"/>
          <w:szCs w:val="24"/>
        </w:rPr>
      </w:pPr>
      <w:r w:rsidRPr="00A71396">
        <w:rPr>
          <w:rFonts w:ascii="Times New Roman" w:hAnsi="Times New Roman"/>
          <w:b/>
          <w:bCs/>
          <w:sz w:val="24"/>
          <w:szCs w:val="24"/>
        </w:rPr>
        <w:t>Comment</w:t>
      </w:r>
    </w:p>
    <w:p w14:paraId="24EC26F3" w14:textId="77777777" w:rsidR="00D202CF" w:rsidRDefault="00D202CF" w:rsidP="00A71396">
      <w:pPr>
        <w:autoSpaceDE w:val="0"/>
        <w:autoSpaceDN w:val="0"/>
        <w:adjustRightInd w:val="0"/>
        <w:spacing w:after="0" w:line="240" w:lineRule="auto"/>
        <w:rPr>
          <w:rFonts w:ascii="Times New Roman" w:hAnsi="Times New Roman"/>
          <w:b/>
          <w:bCs/>
          <w:sz w:val="24"/>
          <w:szCs w:val="24"/>
        </w:rPr>
      </w:pPr>
    </w:p>
    <w:p w14:paraId="129F0C33" w14:textId="77777777" w:rsidR="00A71396" w:rsidRPr="00A71396" w:rsidRDefault="00A71396" w:rsidP="00A71396">
      <w:pPr>
        <w:autoSpaceDE w:val="0"/>
        <w:autoSpaceDN w:val="0"/>
        <w:adjustRightInd w:val="0"/>
        <w:spacing w:after="0" w:line="240" w:lineRule="auto"/>
        <w:rPr>
          <w:rFonts w:ascii="Times New Roman" w:hAnsi="Times New Roman"/>
          <w:b/>
          <w:bCs/>
          <w:sz w:val="24"/>
          <w:szCs w:val="24"/>
        </w:rPr>
      </w:pPr>
      <w:r w:rsidRPr="00A71396">
        <w:rPr>
          <w:rFonts w:ascii="Times New Roman" w:hAnsi="Times New Roman"/>
          <w:b/>
          <w:bCs/>
          <w:sz w:val="24"/>
          <w:szCs w:val="24"/>
        </w:rPr>
        <w:t>Definition</w:t>
      </w:r>
    </w:p>
    <w:p w14:paraId="7AA3C4C9" w14:textId="77777777" w:rsidR="00D202CF" w:rsidRDefault="00D202CF" w:rsidP="00A71396">
      <w:pPr>
        <w:autoSpaceDE w:val="0"/>
        <w:autoSpaceDN w:val="0"/>
        <w:adjustRightInd w:val="0"/>
        <w:spacing w:after="0" w:line="240" w:lineRule="auto"/>
        <w:rPr>
          <w:rFonts w:ascii="Times New Roman" w:hAnsi="Times New Roman"/>
          <w:sz w:val="24"/>
          <w:szCs w:val="24"/>
        </w:rPr>
      </w:pPr>
    </w:p>
    <w:p w14:paraId="77C13F10" w14:textId="77777777" w:rsidR="00A71396" w:rsidRPr="00A71396" w:rsidRDefault="00A71396" w:rsidP="00A71396">
      <w:pPr>
        <w:autoSpaceDE w:val="0"/>
        <w:autoSpaceDN w:val="0"/>
        <w:adjustRightInd w:val="0"/>
        <w:spacing w:after="0" w:line="240" w:lineRule="auto"/>
        <w:rPr>
          <w:rFonts w:ascii="Times New Roman" w:hAnsi="Times New Roman"/>
          <w:sz w:val="24"/>
          <w:szCs w:val="24"/>
        </w:rPr>
      </w:pPr>
      <w:r w:rsidRPr="00A71396">
        <w:rPr>
          <w:rFonts w:ascii="Times New Roman" w:hAnsi="Times New Roman"/>
          <w:sz w:val="24"/>
          <w:szCs w:val="24"/>
        </w:rPr>
        <w:t>[1] An evaluation may be performed at the client's direction but for</w:t>
      </w:r>
      <w:r w:rsidR="00D202CF">
        <w:rPr>
          <w:rFonts w:ascii="Times New Roman" w:hAnsi="Times New Roman"/>
          <w:sz w:val="24"/>
          <w:szCs w:val="24"/>
        </w:rPr>
        <w:t xml:space="preserve"> </w:t>
      </w:r>
      <w:r w:rsidRPr="00A71396">
        <w:rPr>
          <w:rFonts w:ascii="Times New Roman" w:hAnsi="Times New Roman"/>
          <w:sz w:val="24"/>
          <w:szCs w:val="24"/>
        </w:rPr>
        <w:t>the primary purpose of establishing information for the benefit of</w:t>
      </w:r>
      <w:r w:rsidR="00D202CF">
        <w:rPr>
          <w:rFonts w:ascii="Times New Roman" w:hAnsi="Times New Roman"/>
          <w:sz w:val="24"/>
          <w:szCs w:val="24"/>
        </w:rPr>
        <w:t xml:space="preserve"> </w:t>
      </w:r>
      <w:r w:rsidRPr="00A71396">
        <w:rPr>
          <w:rFonts w:ascii="Times New Roman" w:hAnsi="Times New Roman"/>
          <w:sz w:val="24"/>
          <w:szCs w:val="24"/>
        </w:rPr>
        <w:t>third parties; for example, an opinion concerning the title of property</w:t>
      </w:r>
      <w:r w:rsidR="00D202CF">
        <w:rPr>
          <w:rFonts w:ascii="Times New Roman" w:hAnsi="Times New Roman"/>
          <w:sz w:val="24"/>
          <w:szCs w:val="24"/>
        </w:rPr>
        <w:t xml:space="preserve"> </w:t>
      </w:r>
      <w:r w:rsidRPr="00A71396">
        <w:rPr>
          <w:rFonts w:ascii="Times New Roman" w:hAnsi="Times New Roman"/>
          <w:sz w:val="24"/>
          <w:szCs w:val="24"/>
        </w:rPr>
        <w:t>rendered at the behest of a vendor for the information of a prospective</w:t>
      </w:r>
      <w:r w:rsidR="00D202CF">
        <w:rPr>
          <w:rFonts w:ascii="Times New Roman" w:hAnsi="Times New Roman"/>
          <w:sz w:val="24"/>
          <w:szCs w:val="24"/>
        </w:rPr>
        <w:t xml:space="preserve"> </w:t>
      </w:r>
      <w:r w:rsidRPr="00A71396">
        <w:rPr>
          <w:rFonts w:ascii="Times New Roman" w:hAnsi="Times New Roman"/>
          <w:sz w:val="24"/>
          <w:szCs w:val="24"/>
        </w:rPr>
        <w:t>purchaser, or at the behest of a borrower for the information of</w:t>
      </w:r>
      <w:r w:rsidR="00D202CF">
        <w:rPr>
          <w:rFonts w:ascii="Times New Roman" w:hAnsi="Times New Roman"/>
          <w:sz w:val="24"/>
          <w:szCs w:val="24"/>
        </w:rPr>
        <w:t xml:space="preserve"> </w:t>
      </w:r>
      <w:r w:rsidRPr="00A71396">
        <w:rPr>
          <w:rFonts w:ascii="Times New Roman" w:hAnsi="Times New Roman"/>
          <w:sz w:val="24"/>
          <w:szCs w:val="24"/>
        </w:rPr>
        <w:t>a prospective lender. In some situations, the evaluation may be</w:t>
      </w:r>
      <w:r w:rsidR="00D202CF">
        <w:rPr>
          <w:rFonts w:ascii="Times New Roman" w:hAnsi="Times New Roman"/>
          <w:sz w:val="24"/>
          <w:szCs w:val="24"/>
        </w:rPr>
        <w:t xml:space="preserve"> </w:t>
      </w:r>
      <w:r w:rsidRPr="00A71396">
        <w:rPr>
          <w:rFonts w:ascii="Times New Roman" w:hAnsi="Times New Roman"/>
          <w:sz w:val="24"/>
          <w:szCs w:val="24"/>
        </w:rPr>
        <w:t>required by a government entity; for example, an opinion concerning</w:t>
      </w:r>
      <w:r w:rsidR="00D202CF">
        <w:rPr>
          <w:rFonts w:ascii="Times New Roman" w:hAnsi="Times New Roman"/>
          <w:sz w:val="24"/>
          <w:szCs w:val="24"/>
        </w:rPr>
        <w:t xml:space="preserve"> </w:t>
      </w:r>
      <w:r w:rsidRPr="00A71396">
        <w:rPr>
          <w:rFonts w:ascii="Times New Roman" w:hAnsi="Times New Roman"/>
          <w:sz w:val="24"/>
          <w:szCs w:val="24"/>
        </w:rPr>
        <w:t>the legality of the securities registered for sale under the securities</w:t>
      </w:r>
      <w:r w:rsidR="00D202CF">
        <w:rPr>
          <w:rFonts w:ascii="Times New Roman" w:hAnsi="Times New Roman"/>
          <w:sz w:val="24"/>
          <w:szCs w:val="24"/>
        </w:rPr>
        <w:t xml:space="preserve"> </w:t>
      </w:r>
      <w:r w:rsidRPr="00A71396">
        <w:rPr>
          <w:rFonts w:ascii="Times New Roman" w:hAnsi="Times New Roman"/>
          <w:sz w:val="24"/>
          <w:szCs w:val="24"/>
        </w:rPr>
        <w:t>laws. In other instances, the evaluation may be required by a third</w:t>
      </w:r>
      <w:r w:rsidR="00D202CF">
        <w:rPr>
          <w:rFonts w:ascii="Times New Roman" w:hAnsi="Times New Roman"/>
          <w:sz w:val="24"/>
          <w:szCs w:val="24"/>
        </w:rPr>
        <w:t xml:space="preserve"> </w:t>
      </w:r>
      <w:r w:rsidRPr="00A71396">
        <w:rPr>
          <w:rFonts w:ascii="Times New Roman" w:hAnsi="Times New Roman"/>
          <w:sz w:val="24"/>
          <w:szCs w:val="24"/>
        </w:rPr>
        <w:t>person, such as a purchaser of a business.</w:t>
      </w:r>
    </w:p>
    <w:p w14:paraId="4B9D4651" w14:textId="77777777" w:rsidR="00D202CF" w:rsidRDefault="00D202CF" w:rsidP="00A71396">
      <w:pPr>
        <w:autoSpaceDE w:val="0"/>
        <w:autoSpaceDN w:val="0"/>
        <w:adjustRightInd w:val="0"/>
        <w:spacing w:after="0" w:line="240" w:lineRule="auto"/>
        <w:rPr>
          <w:rFonts w:ascii="Times New Roman" w:hAnsi="Times New Roman"/>
          <w:sz w:val="24"/>
          <w:szCs w:val="24"/>
        </w:rPr>
      </w:pPr>
    </w:p>
    <w:p w14:paraId="6B9F74DA" w14:textId="77777777" w:rsidR="00A71396" w:rsidRPr="00A71396" w:rsidRDefault="00A71396" w:rsidP="00A71396">
      <w:pPr>
        <w:autoSpaceDE w:val="0"/>
        <w:autoSpaceDN w:val="0"/>
        <w:adjustRightInd w:val="0"/>
        <w:spacing w:after="0" w:line="240" w:lineRule="auto"/>
        <w:rPr>
          <w:rFonts w:ascii="Times New Roman" w:hAnsi="Times New Roman"/>
          <w:sz w:val="24"/>
          <w:szCs w:val="24"/>
        </w:rPr>
      </w:pPr>
      <w:r w:rsidRPr="00A71396">
        <w:rPr>
          <w:rFonts w:ascii="Times New Roman" w:hAnsi="Times New Roman"/>
          <w:sz w:val="24"/>
          <w:szCs w:val="24"/>
        </w:rPr>
        <w:t>[2] Lawyers for the government may be called upon to give a formal</w:t>
      </w:r>
      <w:r w:rsidR="00D202CF">
        <w:rPr>
          <w:rFonts w:ascii="Times New Roman" w:hAnsi="Times New Roman"/>
          <w:sz w:val="24"/>
          <w:szCs w:val="24"/>
        </w:rPr>
        <w:t xml:space="preserve"> </w:t>
      </w:r>
      <w:r w:rsidRPr="00A71396">
        <w:rPr>
          <w:rFonts w:ascii="Times New Roman" w:hAnsi="Times New Roman"/>
          <w:sz w:val="24"/>
          <w:szCs w:val="24"/>
        </w:rPr>
        <w:t>opinion on the legality of contemplated government entity action. In</w:t>
      </w:r>
      <w:r w:rsidR="00D202CF">
        <w:rPr>
          <w:rFonts w:ascii="Times New Roman" w:hAnsi="Times New Roman"/>
          <w:sz w:val="24"/>
          <w:szCs w:val="24"/>
        </w:rPr>
        <w:t xml:space="preserve"> </w:t>
      </w:r>
      <w:r w:rsidRPr="00A71396">
        <w:rPr>
          <w:rFonts w:ascii="Times New Roman" w:hAnsi="Times New Roman"/>
          <w:sz w:val="24"/>
          <w:szCs w:val="24"/>
        </w:rPr>
        <w:t>making such an evaluation, the government lawyer acts at the</w:t>
      </w:r>
      <w:r w:rsidR="00D202CF">
        <w:rPr>
          <w:rFonts w:ascii="Times New Roman" w:hAnsi="Times New Roman"/>
          <w:sz w:val="24"/>
          <w:szCs w:val="24"/>
        </w:rPr>
        <w:t xml:space="preserve"> </w:t>
      </w:r>
      <w:r w:rsidRPr="00A71396">
        <w:rPr>
          <w:rFonts w:ascii="Times New Roman" w:hAnsi="Times New Roman"/>
          <w:sz w:val="24"/>
          <w:szCs w:val="24"/>
        </w:rPr>
        <w:t>behest of the government as the client but for the purpose of</w:t>
      </w:r>
      <w:r w:rsidR="00D202CF">
        <w:rPr>
          <w:rFonts w:ascii="Times New Roman" w:hAnsi="Times New Roman"/>
          <w:sz w:val="24"/>
          <w:szCs w:val="24"/>
        </w:rPr>
        <w:t xml:space="preserve"> establishing the limits of </w:t>
      </w:r>
      <w:r w:rsidRPr="00A71396">
        <w:rPr>
          <w:rFonts w:ascii="Times New Roman" w:hAnsi="Times New Roman"/>
          <w:sz w:val="24"/>
          <w:szCs w:val="24"/>
        </w:rPr>
        <w:t>the agency's authorized activity. Such an</w:t>
      </w:r>
      <w:r w:rsidR="00D202CF">
        <w:rPr>
          <w:rFonts w:ascii="Times New Roman" w:hAnsi="Times New Roman"/>
          <w:sz w:val="24"/>
          <w:szCs w:val="24"/>
        </w:rPr>
        <w:t xml:space="preserve"> </w:t>
      </w:r>
      <w:r w:rsidRPr="00A71396">
        <w:rPr>
          <w:rFonts w:ascii="Times New Roman" w:hAnsi="Times New Roman"/>
          <w:sz w:val="24"/>
          <w:szCs w:val="24"/>
        </w:rPr>
        <w:t>opinion is to be distinguished from confidential legal advice given</w:t>
      </w:r>
      <w:r w:rsidR="00D202CF">
        <w:rPr>
          <w:rFonts w:ascii="Times New Roman" w:hAnsi="Times New Roman"/>
          <w:sz w:val="24"/>
          <w:szCs w:val="24"/>
        </w:rPr>
        <w:t xml:space="preserve"> </w:t>
      </w:r>
      <w:r w:rsidRPr="00A71396">
        <w:rPr>
          <w:rFonts w:ascii="Times New Roman" w:hAnsi="Times New Roman"/>
          <w:sz w:val="24"/>
          <w:szCs w:val="24"/>
        </w:rPr>
        <w:t>agency officials. The critical question is whether the opinion is to be</w:t>
      </w:r>
      <w:r w:rsidR="00D202CF">
        <w:rPr>
          <w:rFonts w:ascii="Times New Roman" w:hAnsi="Times New Roman"/>
          <w:sz w:val="24"/>
          <w:szCs w:val="24"/>
        </w:rPr>
        <w:t xml:space="preserve"> </w:t>
      </w:r>
      <w:r w:rsidRPr="00A71396">
        <w:rPr>
          <w:rFonts w:ascii="Times New Roman" w:hAnsi="Times New Roman"/>
          <w:sz w:val="24"/>
          <w:szCs w:val="24"/>
        </w:rPr>
        <w:t>made public.</w:t>
      </w:r>
    </w:p>
    <w:p w14:paraId="5F52D0D2" w14:textId="77777777" w:rsidR="00D202CF" w:rsidRDefault="00D202CF" w:rsidP="00A71396">
      <w:pPr>
        <w:autoSpaceDE w:val="0"/>
        <w:autoSpaceDN w:val="0"/>
        <w:adjustRightInd w:val="0"/>
        <w:spacing w:after="0" w:line="240" w:lineRule="auto"/>
        <w:rPr>
          <w:rFonts w:ascii="Times New Roman" w:hAnsi="Times New Roman"/>
          <w:sz w:val="24"/>
          <w:szCs w:val="24"/>
        </w:rPr>
      </w:pPr>
    </w:p>
    <w:p w14:paraId="0721EB6C" w14:textId="77777777" w:rsidR="00A71396" w:rsidRPr="00A71396" w:rsidRDefault="00A71396" w:rsidP="00A71396">
      <w:pPr>
        <w:autoSpaceDE w:val="0"/>
        <w:autoSpaceDN w:val="0"/>
        <w:adjustRightInd w:val="0"/>
        <w:spacing w:after="0" w:line="240" w:lineRule="auto"/>
        <w:rPr>
          <w:rFonts w:ascii="Times New Roman" w:hAnsi="Times New Roman"/>
          <w:sz w:val="24"/>
          <w:szCs w:val="24"/>
        </w:rPr>
      </w:pPr>
      <w:r w:rsidRPr="00A71396">
        <w:rPr>
          <w:rFonts w:ascii="Times New Roman" w:hAnsi="Times New Roman"/>
          <w:sz w:val="24"/>
          <w:szCs w:val="24"/>
        </w:rPr>
        <w:lastRenderedPageBreak/>
        <w:t>[3] A legal evaluation should be distinguished from an investigation</w:t>
      </w:r>
      <w:r w:rsidR="00D202CF">
        <w:rPr>
          <w:rFonts w:ascii="Times New Roman" w:hAnsi="Times New Roman"/>
          <w:sz w:val="24"/>
          <w:szCs w:val="24"/>
        </w:rPr>
        <w:t xml:space="preserve"> </w:t>
      </w:r>
      <w:r w:rsidRPr="00A71396">
        <w:rPr>
          <w:rFonts w:ascii="Times New Roman" w:hAnsi="Times New Roman"/>
          <w:sz w:val="24"/>
          <w:szCs w:val="24"/>
        </w:rPr>
        <w:t>of a person with whom the lawyer does not have a client-lawyer</w:t>
      </w:r>
      <w:r w:rsidR="00D202CF">
        <w:rPr>
          <w:rFonts w:ascii="Times New Roman" w:hAnsi="Times New Roman"/>
          <w:sz w:val="24"/>
          <w:szCs w:val="24"/>
        </w:rPr>
        <w:t xml:space="preserve"> </w:t>
      </w:r>
      <w:r w:rsidRPr="00A71396">
        <w:rPr>
          <w:rFonts w:ascii="Times New Roman" w:hAnsi="Times New Roman"/>
          <w:sz w:val="24"/>
          <w:szCs w:val="24"/>
        </w:rPr>
        <w:t>relationship. For example, a lawyer retained by a purchaser to</w:t>
      </w:r>
      <w:r w:rsidR="00D202CF">
        <w:rPr>
          <w:rFonts w:ascii="Times New Roman" w:hAnsi="Times New Roman"/>
          <w:sz w:val="24"/>
          <w:szCs w:val="24"/>
        </w:rPr>
        <w:t xml:space="preserve"> </w:t>
      </w:r>
      <w:r w:rsidRPr="00A71396">
        <w:rPr>
          <w:rFonts w:ascii="Times New Roman" w:hAnsi="Times New Roman"/>
          <w:sz w:val="24"/>
          <w:szCs w:val="24"/>
        </w:rPr>
        <w:t>analyze a vendor's title to property does not have a client-lawyer</w:t>
      </w:r>
      <w:r w:rsidR="00D202CF">
        <w:rPr>
          <w:rFonts w:ascii="Times New Roman" w:hAnsi="Times New Roman"/>
          <w:sz w:val="24"/>
          <w:szCs w:val="24"/>
        </w:rPr>
        <w:t xml:space="preserve"> </w:t>
      </w:r>
      <w:r w:rsidRPr="00A71396">
        <w:rPr>
          <w:rFonts w:ascii="Times New Roman" w:hAnsi="Times New Roman"/>
          <w:sz w:val="24"/>
          <w:szCs w:val="24"/>
        </w:rPr>
        <w:t>relationship with the vendor. So also, an investigation into a person's</w:t>
      </w:r>
      <w:r w:rsidR="00D202CF">
        <w:rPr>
          <w:rFonts w:ascii="Times New Roman" w:hAnsi="Times New Roman"/>
          <w:sz w:val="24"/>
          <w:szCs w:val="24"/>
        </w:rPr>
        <w:t xml:space="preserve"> </w:t>
      </w:r>
      <w:r w:rsidRPr="00A71396">
        <w:rPr>
          <w:rFonts w:ascii="Times New Roman" w:hAnsi="Times New Roman"/>
          <w:sz w:val="24"/>
          <w:szCs w:val="24"/>
        </w:rPr>
        <w:t>affairs by a government lawyer, or by special counsel employed by the</w:t>
      </w:r>
      <w:r w:rsidR="00D202CF">
        <w:rPr>
          <w:rFonts w:ascii="Times New Roman" w:hAnsi="Times New Roman"/>
          <w:sz w:val="24"/>
          <w:szCs w:val="24"/>
        </w:rPr>
        <w:t xml:space="preserve"> </w:t>
      </w:r>
      <w:r w:rsidRPr="00A71396">
        <w:rPr>
          <w:rFonts w:ascii="Times New Roman" w:hAnsi="Times New Roman"/>
          <w:sz w:val="24"/>
          <w:szCs w:val="24"/>
        </w:rPr>
        <w:t>government, is not an evaluation as that term is used in this Rule.</w:t>
      </w:r>
      <w:r w:rsidR="00D202CF">
        <w:rPr>
          <w:rFonts w:ascii="Times New Roman" w:hAnsi="Times New Roman"/>
          <w:sz w:val="24"/>
          <w:szCs w:val="24"/>
        </w:rPr>
        <w:t xml:space="preserve"> </w:t>
      </w:r>
      <w:r w:rsidRPr="00A71396">
        <w:rPr>
          <w:rFonts w:ascii="Times New Roman" w:hAnsi="Times New Roman"/>
          <w:sz w:val="24"/>
          <w:szCs w:val="24"/>
        </w:rPr>
        <w:t>The question is whether the lawyer is retained by the person whose</w:t>
      </w:r>
      <w:r w:rsidR="00D202CF">
        <w:rPr>
          <w:rFonts w:ascii="Times New Roman" w:hAnsi="Times New Roman"/>
          <w:sz w:val="24"/>
          <w:szCs w:val="24"/>
        </w:rPr>
        <w:t xml:space="preserve"> </w:t>
      </w:r>
      <w:r w:rsidRPr="00A71396">
        <w:rPr>
          <w:rFonts w:ascii="Times New Roman" w:hAnsi="Times New Roman"/>
          <w:sz w:val="24"/>
          <w:szCs w:val="24"/>
        </w:rPr>
        <w:t>affairs are being examined. When the lawyer is retained by that</w:t>
      </w:r>
      <w:r w:rsidR="00D202CF">
        <w:rPr>
          <w:rFonts w:ascii="Times New Roman" w:hAnsi="Times New Roman"/>
          <w:sz w:val="24"/>
          <w:szCs w:val="24"/>
        </w:rPr>
        <w:t xml:space="preserve"> </w:t>
      </w:r>
      <w:r w:rsidRPr="00A71396">
        <w:rPr>
          <w:rFonts w:ascii="Times New Roman" w:hAnsi="Times New Roman"/>
          <w:sz w:val="24"/>
          <w:szCs w:val="24"/>
        </w:rPr>
        <w:t>person, the general rules concerning loyalty to client and preservation</w:t>
      </w:r>
      <w:r w:rsidR="00D202CF">
        <w:rPr>
          <w:rFonts w:ascii="Times New Roman" w:hAnsi="Times New Roman"/>
          <w:sz w:val="24"/>
          <w:szCs w:val="24"/>
        </w:rPr>
        <w:t xml:space="preserve"> </w:t>
      </w:r>
      <w:r w:rsidRPr="00A71396">
        <w:rPr>
          <w:rFonts w:ascii="Times New Roman" w:hAnsi="Times New Roman"/>
          <w:sz w:val="24"/>
          <w:szCs w:val="24"/>
        </w:rPr>
        <w:t>of confidences apply, which is not the case if the lawyer is</w:t>
      </w:r>
      <w:r w:rsidR="00D202CF">
        <w:rPr>
          <w:rFonts w:ascii="Times New Roman" w:hAnsi="Times New Roman"/>
          <w:sz w:val="24"/>
          <w:szCs w:val="24"/>
        </w:rPr>
        <w:t xml:space="preserve"> </w:t>
      </w:r>
      <w:r w:rsidRPr="00A71396">
        <w:rPr>
          <w:rFonts w:ascii="Times New Roman" w:hAnsi="Times New Roman"/>
          <w:sz w:val="24"/>
          <w:szCs w:val="24"/>
        </w:rPr>
        <w:t>retained by someone else. For this reason, it is essential to identify</w:t>
      </w:r>
      <w:r w:rsidR="00D202CF">
        <w:rPr>
          <w:rFonts w:ascii="Times New Roman" w:hAnsi="Times New Roman"/>
          <w:sz w:val="24"/>
          <w:szCs w:val="24"/>
        </w:rPr>
        <w:t xml:space="preserve"> </w:t>
      </w:r>
      <w:r w:rsidRPr="00A71396">
        <w:rPr>
          <w:rFonts w:ascii="Times New Roman" w:hAnsi="Times New Roman"/>
          <w:sz w:val="24"/>
          <w:szCs w:val="24"/>
        </w:rPr>
        <w:t>the person by whom the lawyer is retained. This should be made</w:t>
      </w:r>
      <w:r w:rsidR="00D202CF">
        <w:rPr>
          <w:rFonts w:ascii="Times New Roman" w:hAnsi="Times New Roman"/>
          <w:sz w:val="24"/>
          <w:szCs w:val="24"/>
        </w:rPr>
        <w:t xml:space="preserve"> </w:t>
      </w:r>
      <w:r w:rsidRPr="00A71396">
        <w:rPr>
          <w:rFonts w:ascii="Times New Roman" w:hAnsi="Times New Roman"/>
          <w:sz w:val="24"/>
          <w:szCs w:val="24"/>
        </w:rPr>
        <w:t>clear not only to the person under examination, but also to others to</w:t>
      </w:r>
      <w:r w:rsidR="00D202CF">
        <w:rPr>
          <w:rFonts w:ascii="Times New Roman" w:hAnsi="Times New Roman"/>
          <w:sz w:val="24"/>
          <w:szCs w:val="24"/>
        </w:rPr>
        <w:t xml:space="preserve"> </w:t>
      </w:r>
      <w:r w:rsidRPr="00A71396">
        <w:rPr>
          <w:rFonts w:ascii="Times New Roman" w:hAnsi="Times New Roman"/>
          <w:sz w:val="24"/>
          <w:szCs w:val="24"/>
        </w:rPr>
        <w:t>whom the results are to be made available.</w:t>
      </w:r>
    </w:p>
    <w:p w14:paraId="3B514DA0" w14:textId="77777777" w:rsidR="00D202CF" w:rsidRDefault="00D202CF" w:rsidP="00A71396">
      <w:pPr>
        <w:autoSpaceDE w:val="0"/>
        <w:autoSpaceDN w:val="0"/>
        <w:adjustRightInd w:val="0"/>
        <w:spacing w:after="0" w:line="240" w:lineRule="auto"/>
        <w:rPr>
          <w:rFonts w:ascii="Times New Roman" w:hAnsi="Times New Roman"/>
          <w:b/>
          <w:bCs/>
          <w:sz w:val="24"/>
          <w:szCs w:val="24"/>
        </w:rPr>
      </w:pPr>
    </w:p>
    <w:p w14:paraId="391BC03A" w14:textId="77777777" w:rsidR="00A71396" w:rsidRPr="00A71396" w:rsidRDefault="00A71396" w:rsidP="00A71396">
      <w:pPr>
        <w:autoSpaceDE w:val="0"/>
        <w:autoSpaceDN w:val="0"/>
        <w:adjustRightInd w:val="0"/>
        <w:spacing w:after="0" w:line="240" w:lineRule="auto"/>
        <w:rPr>
          <w:rFonts w:ascii="Times New Roman" w:hAnsi="Times New Roman"/>
          <w:b/>
          <w:bCs/>
          <w:sz w:val="24"/>
          <w:szCs w:val="24"/>
        </w:rPr>
      </w:pPr>
      <w:r w:rsidRPr="00A71396">
        <w:rPr>
          <w:rFonts w:ascii="Times New Roman" w:hAnsi="Times New Roman"/>
          <w:b/>
          <w:bCs/>
          <w:sz w:val="24"/>
          <w:szCs w:val="24"/>
        </w:rPr>
        <w:t>Duty to Third Person</w:t>
      </w:r>
    </w:p>
    <w:p w14:paraId="78AA4762" w14:textId="77777777" w:rsidR="00D202CF" w:rsidRDefault="00D202CF" w:rsidP="00A71396">
      <w:pPr>
        <w:autoSpaceDE w:val="0"/>
        <w:autoSpaceDN w:val="0"/>
        <w:adjustRightInd w:val="0"/>
        <w:spacing w:after="0" w:line="240" w:lineRule="auto"/>
        <w:rPr>
          <w:rFonts w:ascii="Times New Roman" w:hAnsi="Times New Roman"/>
          <w:sz w:val="24"/>
          <w:szCs w:val="24"/>
        </w:rPr>
      </w:pPr>
    </w:p>
    <w:p w14:paraId="37818465" w14:textId="77777777" w:rsidR="00A71396" w:rsidRPr="00A71396" w:rsidRDefault="00A71396" w:rsidP="00A71396">
      <w:pPr>
        <w:autoSpaceDE w:val="0"/>
        <w:autoSpaceDN w:val="0"/>
        <w:adjustRightInd w:val="0"/>
        <w:spacing w:after="0" w:line="240" w:lineRule="auto"/>
        <w:rPr>
          <w:rFonts w:ascii="Times New Roman" w:hAnsi="Times New Roman"/>
          <w:sz w:val="24"/>
          <w:szCs w:val="24"/>
        </w:rPr>
      </w:pPr>
      <w:r w:rsidRPr="00A71396">
        <w:rPr>
          <w:rFonts w:ascii="Times New Roman" w:hAnsi="Times New Roman"/>
          <w:sz w:val="24"/>
          <w:szCs w:val="24"/>
        </w:rPr>
        <w:t>[4] When the evaluation is intended for the information or use of a</w:t>
      </w:r>
      <w:r w:rsidR="00D202CF">
        <w:rPr>
          <w:rFonts w:ascii="Times New Roman" w:hAnsi="Times New Roman"/>
          <w:sz w:val="24"/>
          <w:szCs w:val="24"/>
        </w:rPr>
        <w:t xml:space="preserve"> </w:t>
      </w:r>
      <w:r w:rsidRPr="00A71396">
        <w:rPr>
          <w:rFonts w:ascii="Times New Roman" w:hAnsi="Times New Roman"/>
          <w:sz w:val="24"/>
          <w:szCs w:val="24"/>
        </w:rPr>
        <w:t>third person, a legal duty to that person may or may not arise. That</w:t>
      </w:r>
      <w:r w:rsidR="00D202CF">
        <w:rPr>
          <w:rFonts w:ascii="Times New Roman" w:hAnsi="Times New Roman"/>
          <w:sz w:val="24"/>
          <w:szCs w:val="24"/>
        </w:rPr>
        <w:t xml:space="preserve"> </w:t>
      </w:r>
      <w:r w:rsidRPr="00A71396">
        <w:rPr>
          <w:rFonts w:ascii="Times New Roman" w:hAnsi="Times New Roman"/>
          <w:sz w:val="24"/>
          <w:szCs w:val="24"/>
        </w:rPr>
        <w:t>legal question is beyond the scope of this Rule. However, since such</w:t>
      </w:r>
      <w:r w:rsidR="00D202CF">
        <w:rPr>
          <w:rFonts w:ascii="Times New Roman" w:hAnsi="Times New Roman"/>
          <w:sz w:val="24"/>
          <w:szCs w:val="24"/>
        </w:rPr>
        <w:t xml:space="preserve"> </w:t>
      </w:r>
      <w:r w:rsidRPr="00A71396">
        <w:rPr>
          <w:rFonts w:ascii="Times New Roman" w:hAnsi="Times New Roman"/>
          <w:sz w:val="24"/>
          <w:szCs w:val="24"/>
        </w:rPr>
        <w:t>an evaluation involves a departure from the normal client-lawyer</w:t>
      </w:r>
      <w:r w:rsidR="00D202CF">
        <w:rPr>
          <w:rFonts w:ascii="Times New Roman" w:hAnsi="Times New Roman"/>
          <w:sz w:val="24"/>
          <w:szCs w:val="24"/>
        </w:rPr>
        <w:t xml:space="preserve"> </w:t>
      </w:r>
      <w:r w:rsidRPr="00A71396">
        <w:rPr>
          <w:rFonts w:ascii="Times New Roman" w:hAnsi="Times New Roman"/>
          <w:sz w:val="24"/>
          <w:szCs w:val="24"/>
        </w:rPr>
        <w:t>relationship, careful analysis of the situation is required. The lawyer</w:t>
      </w:r>
      <w:r w:rsidR="00D202CF">
        <w:rPr>
          <w:rFonts w:ascii="Times New Roman" w:hAnsi="Times New Roman"/>
          <w:sz w:val="24"/>
          <w:szCs w:val="24"/>
        </w:rPr>
        <w:t xml:space="preserve"> </w:t>
      </w:r>
      <w:r w:rsidRPr="00A71396">
        <w:rPr>
          <w:rFonts w:ascii="Times New Roman" w:hAnsi="Times New Roman"/>
          <w:sz w:val="24"/>
          <w:szCs w:val="24"/>
        </w:rPr>
        <w:t>must be satisfied as a matter of professional judgment that making</w:t>
      </w:r>
      <w:r w:rsidR="00D202CF">
        <w:rPr>
          <w:rFonts w:ascii="Times New Roman" w:hAnsi="Times New Roman"/>
          <w:sz w:val="24"/>
          <w:szCs w:val="24"/>
        </w:rPr>
        <w:t xml:space="preserve"> </w:t>
      </w:r>
      <w:r w:rsidRPr="00A71396">
        <w:rPr>
          <w:rFonts w:ascii="Times New Roman" w:hAnsi="Times New Roman"/>
          <w:sz w:val="24"/>
          <w:szCs w:val="24"/>
        </w:rPr>
        <w:t>the evaluation is compatible with other functions undertaken in</w:t>
      </w:r>
      <w:r w:rsidR="00D202CF">
        <w:rPr>
          <w:rFonts w:ascii="Times New Roman" w:hAnsi="Times New Roman"/>
          <w:sz w:val="24"/>
          <w:szCs w:val="24"/>
        </w:rPr>
        <w:t xml:space="preserve"> </w:t>
      </w:r>
      <w:r w:rsidRPr="00A71396">
        <w:rPr>
          <w:rFonts w:ascii="Times New Roman" w:hAnsi="Times New Roman"/>
          <w:sz w:val="24"/>
          <w:szCs w:val="24"/>
        </w:rPr>
        <w:t>behalf of the client. For example, if the lawyer is acting as advocate</w:t>
      </w:r>
      <w:r w:rsidR="00D202CF">
        <w:rPr>
          <w:rFonts w:ascii="Times New Roman" w:hAnsi="Times New Roman"/>
          <w:sz w:val="24"/>
          <w:szCs w:val="24"/>
        </w:rPr>
        <w:t xml:space="preserve"> </w:t>
      </w:r>
      <w:r w:rsidRPr="00A71396">
        <w:rPr>
          <w:rFonts w:ascii="Times New Roman" w:hAnsi="Times New Roman"/>
          <w:sz w:val="24"/>
          <w:szCs w:val="24"/>
        </w:rPr>
        <w:t>in defending the client against charges of fraud, it would normally be</w:t>
      </w:r>
      <w:r w:rsidR="00D202CF">
        <w:rPr>
          <w:rFonts w:ascii="Times New Roman" w:hAnsi="Times New Roman"/>
          <w:sz w:val="24"/>
          <w:szCs w:val="24"/>
        </w:rPr>
        <w:t xml:space="preserve"> </w:t>
      </w:r>
      <w:r w:rsidRPr="00A71396">
        <w:rPr>
          <w:rFonts w:ascii="Times New Roman" w:hAnsi="Times New Roman"/>
          <w:sz w:val="24"/>
          <w:szCs w:val="24"/>
        </w:rPr>
        <w:t>incompatible with that responsibility for the lawyer to perform an</w:t>
      </w:r>
      <w:r w:rsidR="00D202CF">
        <w:rPr>
          <w:rFonts w:ascii="Times New Roman" w:hAnsi="Times New Roman"/>
          <w:sz w:val="24"/>
          <w:szCs w:val="24"/>
        </w:rPr>
        <w:t xml:space="preserve"> </w:t>
      </w:r>
      <w:r w:rsidRPr="00A71396">
        <w:rPr>
          <w:rFonts w:ascii="Times New Roman" w:hAnsi="Times New Roman"/>
          <w:sz w:val="24"/>
          <w:szCs w:val="24"/>
        </w:rPr>
        <w:t>evaluation for others concerning the same or a related transaction.</w:t>
      </w:r>
      <w:r w:rsidR="00D202CF">
        <w:rPr>
          <w:rFonts w:ascii="Times New Roman" w:hAnsi="Times New Roman"/>
          <w:sz w:val="24"/>
          <w:szCs w:val="24"/>
        </w:rPr>
        <w:t xml:space="preserve"> Assuming no such </w:t>
      </w:r>
      <w:r w:rsidRPr="00A71396">
        <w:rPr>
          <w:rFonts w:ascii="Times New Roman" w:hAnsi="Times New Roman"/>
          <w:sz w:val="24"/>
          <w:szCs w:val="24"/>
        </w:rPr>
        <w:t>impediment is apparent, however, the lawyer</w:t>
      </w:r>
      <w:r w:rsidR="00D202CF">
        <w:rPr>
          <w:rFonts w:ascii="Times New Roman" w:hAnsi="Times New Roman"/>
          <w:sz w:val="24"/>
          <w:szCs w:val="24"/>
        </w:rPr>
        <w:t xml:space="preserve"> </w:t>
      </w:r>
      <w:r w:rsidRPr="00A71396">
        <w:rPr>
          <w:rFonts w:ascii="Times New Roman" w:hAnsi="Times New Roman"/>
          <w:sz w:val="24"/>
          <w:szCs w:val="24"/>
        </w:rPr>
        <w:t>should advise the cl</w:t>
      </w:r>
      <w:r w:rsidR="00D202CF">
        <w:rPr>
          <w:rFonts w:ascii="Times New Roman" w:hAnsi="Times New Roman"/>
          <w:sz w:val="24"/>
          <w:szCs w:val="24"/>
        </w:rPr>
        <w:t xml:space="preserve">ient of the implications of the </w:t>
      </w:r>
      <w:r w:rsidRPr="00A71396">
        <w:rPr>
          <w:rFonts w:ascii="Times New Roman" w:hAnsi="Times New Roman"/>
          <w:sz w:val="24"/>
          <w:szCs w:val="24"/>
        </w:rPr>
        <w:t>evaluation,</w:t>
      </w:r>
      <w:r w:rsidR="00D202CF">
        <w:rPr>
          <w:rFonts w:ascii="Times New Roman" w:hAnsi="Times New Roman"/>
          <w:sz w:val="24"/>
          <w:szCs w:val="24"/>
        </w:rPr>
        <w:t xml:space="preserve"> </w:t>
      </w:r>
      <w:r w:rsidRPr="00A71396">
        <w:rPr>
          <w:rFonts w:ascii="Times New Roman" w:hAnsi="Times New Roman"/>
          <w:sz w:val="24"/>
          <w:szCs w:val="24"/>
        </w:rPr>
        <w:t>particularly the lawyer's responsibilities to third persons and the</w:t>
      </w:r>
      <w:r w:rsidR="00D202CF">
        <w:rPr>
          <w:rFonts w:ascii="Times New Roman" w:hAnsi="Times New Roman"/>
          <w:sz w:val="24"/>
          <w:szCs w:val="24"/>
        </w:rPr>
        <w:t xml:space="preserve"> </w:t>
      </w:r>
      <w:r w:rsidRPr="00A71396">
        <w:rPr>
          <w:rFonts w:ascii="Times New Roman" w:hAnsi="Times New Roman"/>
          <w:sz w:val="24"/>
          <w:szCs w:val="24"/>
        </w:rPr>
        <w:t>duty to disseminate the findings.</w:t>
      </w:r>
    </w:p>
    <w:p w14:paraId="7EC0F207" w14:textId="77777777" w:rsidR="00D202CF" w:rsidRDefault="00D202CF" w:rsidP="00A71396">
      <w:pPr>
        <w:autoSpaceDE w:val="0"/>
        <w:autoSpaceDN w:val="0"/>
        <w:adjustRightInd w:val="0"/>
        <w:spacing w:after="0" w:line="240" w:lineRule="auto"/>
        <w:rPr>
          <w:rFonts w:ascii="Times New Roman" w:hAnsi="Times New Roman"/>
          <w:b/>
          <w:bCs/>
          <w:sz w:val="24"/>
          <w:szCs w:val="24"/>
        </w:rPr>
      </w:pPr>
    </w:p>
    <w:p w14:paraId="4B11E07E" w14:textId="77777777" w:rsidR="00A71396" w:rsidRPr="00A71396" w:rsidRDefault="00A71396" w:rsidP="00A71396">
      <w:pPr>
        <w:autoSpaceDE w:val="0"/>
        <w:autoSpaceDN w:val="0"/>
        <w:adjustRightInd w:val="0"/>
        <w:spacing w:after="0" w:line="240" w:lineRule="auto"/>
        <w:rPr>
          <w:rFonts w:ascii="Times New Roman" w:hAnsi="Times New Roman"/>
          <w:b/>
          <w:bCs/>
          <w:sz w:val="24"/>
          <w:szCs w:val="24"/>
        </w:rPr>
      </w:pPr>
      <w:r w:rsidRPr="00A71396">
        <w:rPr>
          <w:rFonts w:ascii="Times New Roman" w:hAnsi="Times New Roman"/>
          <w:b/>
          <w:bCs/>
          <w:sz w:val="24"/>
          <w:szCs w:val="24"/>
        </w:rPr>
        <w:t>Access to and Disclosure of Information</w:t>
      </w:r>
    </w:p>
    <w:p w14:paraId="07DE159F" w14:textId="77777777" w:rsidR="00D202CF" w:rsidRDefault="00D202CF" w:rsidP="00A71396">
      <w:pPr>
        <w:autoSpaceDE w:val="0"/>
        <w:autoSpaceDN w:val="0"/>
        <w:adjustRightInd w:val="0"/>
        <w:spacing w:after="0" w:line="240" w:lineRule="auto"/>
        <w:rPr>
          <w:rFonts w:ascii="Times New Roman" w:hAnsi="Times New Roman"/>
          <w:sz w:val="24"/>
          <w:szCs w:val="24"/>
        </w:rPr>
      </w:pPr>
    </w:p>
    <w:p w14:paraId="6DF0320D" w14:textId="77777777" w:rsidR="00A71396" w:rsidRPr="00A71396" w:rsidRDefault="00A71396" w:rsidP="00A71396">
      <w:pPr>
        <w:autoSpaceDE w:val="0"/>
        <w:autoSpaceDN w:val="0"/>
        <w:adjustRightInd w:val="0"/>
        <w:spacing w:after="0" w:line="240" w:lineRule="auto"/>
        <w:rPr>
          <w:rFonts w:ascii="Times New Roman" w:hAnsi="Times New Roman"/>
          <w:sz w:val="24"/>
          <w:szCs w:val="24"/>
        </w:rPr>
      </w:pPr>
      <w:r w:rsidRPr="00A71396">
        <w:rPr>
          <w:rFonts w:ascii="Times New Roman" w:hAnsi="Times New Roman"/>
          <w:sz w:val="24"/>
          <w:szCs w:val="24"/>
        </w:rPr>
        <w:t>[5] The quality of an evaluation depends on the freedom and extent</w:t>
      </w:r>
      <w:r w:rsidR="00D202CF">
        <w:rPr>
          <w:rFonts w:ascii="Times New Roman" w:hAnsi="Times New Roman"/>
          <w:sz w:val="24"/>
          <w:szCs w:val="24"/>
        </w:rPr>
        <w:t xml:space="preserve"> </w:t>
      </w:r>
      <w:r w:rsidRPr="00A71396">
        <w:rPr>
          <w:rFonts w:ascii="Times New Roman" w:hAnsi="Times New Roman"/>
          <w:sz w:val="24"/>
          <w:szCs w:val="24"/>
        </w:rPr>
        <w:t>of the investigation upon which it is based. Ordinarily a lawyer</w:t>
      </w:r>
      <w:r w:rsidR="00D202CF">
        <w:rPr>
          <w:rFonts w:ascii="Times New Roman" w:hAnsi="Times New Roman"/>
          <w:sz w:val="24"/>
          <w:szCs w:val="24"/>
        </w:rPr>
        <w:t xml:space="preserve"> </w:t>
      </w:r>
      <w:r w:rsidRPr="00A71396">
        <w:rPr>
          <w:rFonts w:ascii="Times New Roman" w:hAnsi="Times New Roman"/>
          <w:sz w:val="24"/>
          <w:szCs w:val="24"/>
        </w:rPr>
        <w:t>should have whatever latitude of investigation seems necessary as a</w:t>
      </w:r>
      <w:r w:rsidR="00D202CF">
        <w:rPr>
          <w:rFonts w:ascii="Times New Roman" w:hAnsi="Times New Roman"/>
          <w:sz w:val="24"/>
          <w:szCs w:val="24"/>
        </w:rPr>
        <w:t xml:space="preserve"> </w:t>
      </w:r>
      <w:r w:rsidRPr="00A71396">
        <w:rPr>
          <w:rFonts w:ascii="Times New Roman" w:hAnsi="Times New Roman"/>
          <w:sz w:val="24"/>
          <w:szCs w:val="24"/>
        </w:rPr>
        <w:t>matter of professional judgment. Under some circumstances, however,</w:t>
      </w:r>
      <w:r w:rsidR="00D202CF">
        <w:rPr>
          <w:rFonts w:ascii="Times New Roman" w:hAnsi="Times New Roman"/>
          <w:sz w:val="24"/>
          <w:szCs w:val="24"/>
        </w:rPr>
        <w:t xml:space="preserve"> </w:t>
      </w:r>
      <w:r w:rsidRPr="00A71396">
        <w:rPr>
          <w:rFonts w:ascii="Times New Roman" w:hAnsi="Times New Roman"/>
          <w:sz w:val="24"/>
          <w:szCs w:val="24"/>
        </w:rPr>
        <w:t>the terms of the evaluation may be limited. For example,</w:t>
      </w:r>
      <w:r w:rsidR="00D202CF">
        <w:rPr>
          <w:rFonts w:ascii="Times New Roman" w:hAnsi="Times New Roman"/>
          <w:sz w:val="24"/>
          <w:szCs w:val="24"/>
        </w:rPr>
        <w:t xml:space="preserve"> </w:t>
      </w:r>
      <w:r w:rsidRPr="00A71396">
        <w:rPr>
          <w:rFonts w:ascii="Times New Roman" w:hAnsi="Times New Roman"/>
          <w:sz w:val="24"/>
          <w:szCs w:val="24"/>
        </w:rPr>
        <w:t>certain issues or sources may be categorically excluded, or the scope</w:t>
      </w:r>
      <w:r w:rsidR="00D202CF">
        <w:rPr>
          <w:rFonts w:ascii="Times New Roman" w:hAnsi="Times New Roman"/>
          <w:sz w:val="24"/>
          <w:szCs w:val="24"/>
        </w:rPr>
        <w:t xml:space="preserve"> </w:t>
      </w:r>
      <w:r w:rsidRPr="00A71396">
        <w:rPr>
          <w:rFonts w:ascii="Times New Roman" w:hAnsi="Times New Roman"/>
          <w:sz w:val="24"/>
          <w:szCs w:val="24"/>
        </w:rPr>
        <w:t>of search may be limited by time constraints or the noncooperation</w:t>
      </w:r>
      <w:r w:rsidR="00D202CF">
        <w:rPr>
          <w:rFonts w:ascii="Times New Roman" w:hAnsi="Times New Roman"/>
          <w:sz w:val="24"/>
          <w:szCs w:val="24"/>
        </w:rPr>
        <w:t xml:space="preserve"> </w:t>
      </w:r>
      <w:r w:rsidRPr="00A71396">
        <w:rPr>
          <w:rFonts w:ascii="Times New Roman" w:hAnsi="Times New Roman"/>
          <w:sz w:val="24"/>
          <w:szCs w:val="24"/>
        </w:rPr>
        <w:t>of persons having relevant information. Any such limitations which</w:t>
      </w:r>
      <w:r w:rsidR="00D202CF">
        <w:rPr>
          <w:rFonts w:ascii="Times New Roman" w:hAnsi="Times New Roman"/>
          <w:sz w:val="24"/>
          <w:szCs w:val="24"/>
        </w:rPr>
        <w:t xml:space="preserve"> </w:t>
      </w:r>
      <w:r w:rsidRPr="00A71396">
        <w:rPr>
          <w:rFonts w:ascii="Times New Roman" w:hAnsi="Times New Roman"/>
          <w:sz w:val="24"/>
          <w:szCs w:val="24"/>
        </w:rPr>
        <w:t>are material to the evaluation should be described in the report. If</w:t>
      </w:r>
      <w:r w:rsidR="00D202CF">
        <w:rPr>
          <w:rFonts w:ascii="Times New Roman" w:hAnsi="Times New Roman"/>
          <w:sz w:val="24"/>
          <w:szCs w:val="24"/>
        </w:rPr>
        <w:t xml:space="preserve"> </w:t>
      </w:r>
      <w:r w:rsidRPr="00A71396">
        <w:rPr>
          <w:rFonts w:ascii="Times New Roman" w:hAnsi="Times New Roman"/>
          <w:sz w:val="24"/>
          <w:szCs w:val="24"/>
        </w:rPr>
        <w:t>after a lawyer has commenced an evaluation, the client refuses to</w:t>
      </w:r>
      <w:r w:rsidR="00D202CF">
        <w:rPr>
          <w:rFonts w:ascii="Times New Roman" w:hAnsi="Times New Roman"/>
          <w:sz w:val="24"/>
          <w:szCs w:val="24"/>
        </w:rPr>
        <w:t xml:space="preserve"> </w:t>
      </w:r>
      <w:r w:rsidRPr="00A71396">
        <w:rPr>
          <w:rFonts w:ascii="Times New Roman" w:hAnsi="Times New Roman"/>
          <w:sz w:val="24"/>
          <w:szCs w:val="24"/>
        </w:rPr>
        <w:t>comply with the terms upon which it was understood the evaluation</w:t>
      </w:r>
      <w:r w:rsidR="00D202CF">
        <w:rPr>
          <w:rFonts w:ascii="Times New Roman" w:hAnsi="Times New Roman"/>
          <w:sz w:val="24"/>
          <w:szCs w:val="24"/>
        </w:rPr>
        <w:t xml:space="preserve"> </w:t>
      </w:r>
      <w:r w:rsidRPr="00A71396">
        <w:rPr>
          <w:rFonts w:ascii="Times New Roman" w:hAnsi="Times New Roman"/>
          <w:sz w:val="24"/>
          <w:szCs w:val="24"/>
        </w:rPr>
        <w:t>was to have been made, the lawyer's obligations are determined by</w:t>
      </w:r>
      <w:r w:rsidR="00D202CF">
        <w:rPr>
          <w:rFonts w:ascii="Times New Roman" w:hAnsi="Times New Roman"/>
          <w:sz w:val="24"/>
          <w:szCs w:val="24"/>
        </w:rPr>
        <w:t xml:space="preserve"> </w:t>
      </w:r>
      <w:r w:rsidRPr="00A71396">
        <w:rPr>
          <w:rFonts w:ascii="Times New Roman" w:hAnsi="Times New Roman"/>
          <w:sz w:val="24"/>
          <w:szCs w:val="24"/>
        </w:rPr>
        <w:t>law, having reference to the terms of the client's agreement and the</w:t>
      </w:r>
      <w:r w:rsidR="00D202CF">
        <w:rPr>
          <w:rFonts w:ascii="Times New Roman" w:hAnsi="Times New Roman"/>
          <w:sz w:val="24"/>
          <w:szCs w:val="24"/>
        </w:rPr>
        <w:t xml:space="preserve"> </w:t>
      </w:r>
      <w:r w:rsidRPr="00A71396">
        <w:rPr>
          <w:rFonts w:ascii="Times New Roman" w:hAnsi="Times New Roman"/>
          <w:sz w:val="24"/>
          <w:szCs w:val="24"/>
        </w:rPr>
        <w:t>surrounding circumstances.</w:t>
      </w:r>
    </w:p>
    <w:p w14:paraId="32BD0CE4" w14:textId="77777777" w:rsidR="00D202CF" w:rsidRDefault="00D202CF" w:rsidP="00A71396">
      <w:pPr>
        <w:autoSpaceDE w:val="0"/>
        <w:autoSpaceDN w:val="0"/>
        <w:adjustRightInd w:val="0"/>
        <w:spacing w:after="0" w:line="240" w:lineRule="auto"/>
        <w:rPr>
          <w:rFonts w:ascii="Times New Roman" w:hAnsi="Times New Roman"/>
          <w:sz w:val="24"/>
          <w:szCs w:val="24"/>
        </w:rPr>
      </w:pPr>
    </w:p>
    <w:p w14:paraId="19A45D86" w14:textId="77777777" w:rsidR="00A71396" w:rsidRPr="00A71396" w:rsidRDefault="00A71396" w:rsidP="00A71396">
      <w:pPr>
        <w:autoSpaceDE w:val="0"/>
        <w:autoSpaceDN w:val="0"/>
        <w:adjustRightInd w:val="0"/>
        <w:spacing w:after="0" w:line="240" w:lineRule="auto"/>
        <w:rPr>
          <w:rFonts w:ascii="Times New Roman" w:hAnsi="Times New Roman"/>
          <w:b/>
          <w:bCs/>
          <w:sz w:val="24"/>
          <w:szCs w:val="24"/>
        </w:rPr>
      </w:pPr>
      <w:r w:rsidRPr="00A71396">
        <w:rPr>
          <w:rFonts w:ascii="Times New Roman" w:hAnsi="Times New Roman"/>
          <w:b/>
          <w:bCs/>
          <w:sz w:val="24"/>
          <w:szCs w:val="24"/>
        </w:rPr>
        <w:t>Financial Auditors' Requests for Information</w:t>
      </w:r>
    </w:p>
    <w:p w14:paraId="51A49739" w14:textId="77777777" w:rsidR="00147546" w:rsidRDefault="00147546" w:rsidP="00A71396">
      <w:pPr>
        <w:autoSpaceDE w:val="0"/>
        <w:autoSpaceDN w:val="0"/>
        <w:adjustRightInd w:val="0"/>
        <w:spacing w:after="0" w:line="240" w:lineRule="auto"/>
        <w:rPr>
          <w:rFonts w:ascii="Times New Roman" w:hAnsi="Times New Roman"/>
          <w:sz w:val="24"/>
          <w:szCs w:val="24"/>
        </w:rPr>
      </w:pPr>
    </w:p>
    <w:p w14:paraId="324A52BB" w14:textId="77777777" w:rsidR="00A71396" w:rsidRPr="00A71396" w:rsidRDefault="00A71396" w:rsidP="00A71396">
      <w:pPr>
        <w:autoSpaceDE w:val="0"/>
        <w:autoSpaceDN w:val="0"/>
        <w:adjustRightInd w:val="0"/>
        <w:spacing w:after="0" w:line="240" w:lineRule="auto"/>
        <w:rPr>
          <w:rFonts w:ascii="Times New Roman" w:hAnsi="Times New Roman"/>
          <w:sz w:val="24"/>
          <w:szCs w:val="24"/>
        </w:rPr>
      </w:pPr>
      <w:r w:rsidRPr="00A71396">
        <w:rPr>
          <w:rFonts w:ascii="Times New Roman" w:hAnsi="Times New Roman"/>
          <w:sz w:val="24"/>
          <w:szCs w:val="24"/>
        </w:rPr>
        <w:t>[6] When a question concerning the legal situation of a client arises</w:t>
      </w:r>
      <w:r w:rsidR="00D202CF">
        <w:rPr>
          <w:rFonts w:ascii="Times New Roman" w:hAnsi="Times New Roman"/>
          <w:sz w:val="24"/>
          <w:szCs w:val="24"/>
        </w:rPr>
        <w:t xml:space="preserve"> </w:t>
      </w:r>
      <w:r w:rsidRPr="00A71396">
        <w:rPr>
          <w:rFonts w:ascii="Times New Roman" w:hAnsi="Times New Roman"/>
          <w:sz w:val="24"/>
          <w:szCs w:val="24"/>
        </w:rPr>
        <w:t>at the instance of the client's financial auditor and the question is</w:t>
      </w:r>
      <w:r w:rsidR="00D202CF">
        <w:rPr>
          <w:rFonts w:ascii="Times New Roman" w:hAnsi="Times New Roman"/>
          <w:sz w:val="24"/>
          <w:szCs w:val="24"/>
        </w:rPr>
        <w:t xml:space="preserve"> </w:t>
      </w:r>
      <w:r w:rsidRPr="00A71396">
        <w:rPr>
          <w:rFonts w:ascii="Times New Roman" w:hAnsi="Times New Roman"/>
          <w:sz w:val="24"/>
          <w:szCs w:val="24"/>
        </w:rPr>
        <w:t>referred to the lawyer, the lawyer's response may be made in</w:t>
      </w:r>
      <w:r w:rsidR="00D202CF">
        <w:rPr>
          <w:rFonts w:ascii="Times New Roman" w:hAnsi="Times New Roman"/>
          <w:sz w:val="24"/>
          <w:szCs w:val="24"/>
        </w:rPr>
        <w:t xml:space="preserve"> </w:t>
      </w:r>
      <w:r w:rsidRPr="00A71396">
        <w:rPr>
          <w:rFonts w:ascii="Times New Roman" w:hAnsi="Times New Roman"/>
          <w:sz w:val="24"/>
          <w:szCs w:val="24"/>
        </w:rPr>
        <w:t>accordance with procedures recognized in the legal profession. Such</w:t>
      </w:r>
      <w:r w:rsidR="00D202CF">
        <w:rPr>
          <w:rFonts w:ascii="Times New Roman" w:hAnsi="Times New Roman"/>
          <w:sz w:val="24"/>
          <w:szCs w:val="24"/>
        </w:rPr>
        <w:t xml:space="preserve"> </w:t>
      </w:r>
      <w:r w:rsidRPr="00A71396">
        <w:rPr>
          <w:rFonts w:ascii="Times New Roman" w:hAnsi="Times New Roman"/>
          <w:sz w:val="24"/>
          <w:szCs w:val="24"/>
        </w:rPr>
        <w:t>a procedure is set forth in the American Bar Association Statement</w:t>
      </w:r>
      <w:r w:rsidR="00D202CF">
        <w:rPr>
          <w:rFonts w:ascii="Times New Roman" w:hAnsi="Times New Roman"/>
          <w:sz w:val="24"/>
          <w:szCs w:val="24"/>
        </w:rPr>
        <w:t xml:space="preserve"> </w:t>
      </w:r>
      <w:r w:rsidRPr="00A71396">
        <w:rPr>
          <w:rFonts w:ascii="Times New Roman" w:hAnsi="Times New Roman"/>
          <w:sz w:val="24"/>
          <w:szCs w:val="24"/>
        </w:rPr>
        <w:t>of Policy Regarding Lawyers' Responses to Auditors' Requests for</w:t>
      </w:r>
      <w:r w:rsidR="00D202CF">
        <w:rPr>
          <w:rFonts w:ascii="Times New Roman" w:hAnsi="Times New Roman"/>
          <w:sz w:val="24"/>
          <w:szCs w:val="24"/>
        </w:rPr>
        <w:t xml:space="preserve"> </w:t>
      </w:r>
      <w:r w:rsidRPr="00A71396">
        <w:rPr>
          <w:rFonts w:ascii="Times New Roman" w:hAnsi="Times New Roman"/>
          <w:sz w:val="24"/>
          <w:szCs w:val="24"/>
        </w:rPr>
        <w:t>Information, adopted in 1975.</w:t>
      </w:r>
    </w:p>
    <w:p w14:paraId="68548E6C" w14:textId="77777777" w:rsidR="00D202CF" w:rsidRDefault="00D202CF" w:rsidP="00A71396">
      <w:pPr>
        <w:autoSpaceDE w:val="0"/>
        <w:autoSpaceDN w:val="0"/>
        <w:adjustRightInd w:val="0"/>
        <w:spacing w:after="0" w:line="240" w:lineRule="auto"/>
        <w:rPr>
          <w:rFonts w:ascii="Times New Roman" w:hAnsi="Times New Roman"/>
          <w:b/>
          <w:bCs/>
          <w:sz w:val="24"/>
          <w:szCs w:val="24"/>
        </w:rPr>
      </w:pPr>
    </w:p>
    <w:p w14:paraId="0EE8B1CF" w14:textId="77777777" w:rsidR="00A71396" w:rsidRPr="00A71396" w:rsidRDefault="00A71396" w:rsidP="00A71396">
      <w:pPr>
        <w:autoSpaceDE w:val="0"/>
        <w:autoSpaceDN w:val="0"/>
        <w:adjustRightInd w:val="0"/>
        <w:spacing w:after="0" w:line="240" w:lineRule="auto"/>
        <w:rPr>
          <w:rFonts w:ascii="Times New Roman" w:hAnsi="Times New Roman"/>
          <w:b/>
          <w:bCs/>
          <w:sz w:val="24"/>
          <w:szCs w:val="24"/>
        </w:rPr>
      </w:pPr>
      <w:r w:rsidRPr="00A71396">
        <w:rPr>
          <w:rFonts w:ascii="Times New Roman" w:hAnsi="Times New Roman"/>
          <w:b/>
          <w:bCs/>
          <w:sz w:val="24"/>
          <w:szCs w:val="24"/>
        </w:rPr>
        <w:lastRenderedPageBreak/>
        <w:t>RULE 2.4 LAWYER SERVING AS THIRD-PARTY NEUTRAL</w:t>
      </w:r>
    </w:p>
    <w:p w14:paraId="0FFA0D3F" w14:textId="77777777" w:rsidR="00D202CF" w:rsidRDefault="00D202CF" w:rsidP="00A71396">
      <w:pPr>
        <w:autoSpaceDE w:val="0"/>
        <w:autoSpaceDN w:val="0"/>
        <w:adjustRightInd w:val="0"/>
        <w:spacing w:after="0" w:line="240" w:lineRule="auto"/>
        <w:rPr>
          <w:rFonts w:ascii="Times New Roman" w:hAnsi="Times New Roman"/>
          <w:sz w:val="24"/>
          <w:szCs w:val="24"/>
        </w:rPr>
      </w:pPr>
    </w:p>
    <w:p w14:paraId="06DAE276" w14:textId="77777777" w:rsidR="00A71396" w:rsidRPr="00E520E6" w:rsidRDefault="00A71396" w:rsidP="00A7139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A lawyer serves as a third-party neutral when the lawyer assists</w:t>
      </w:r>
      <w:r w:rsidR="00D202CF" w:rsidRPr="00E520E6">
        <w:rPr>
          <w:rFonts w:ascii="Times New Roman" w:hAnsi="Times New Roman"/>
          <w:b/>
          <w:sz w:val="24"/>
          <w:szCs w:val="24"/>
        </w:rPr>
        <w:t xml:space="preserve"> </w:t>
      </w:r>
      <w:r w:rsidRPr="00E520E6">
        <w:rPr>
          <w:rFonts w:ascii="Times New Roman" w:hAnsi="Times New Roman"/>
          <w:b/>
          <w:sz w:val="24"/>
          <w:szCs w:val="24"/>
        </w:rPr>
        <w:t>two or more persons who are not clients of the lawyer to reach a</w:t>
      </w:r>
      <w:r w:rsidR="00D202CF" w:rsidRPr="00E520E6">
        <w:rPr>
          <w:rFonts w:ascii="Times New Roman" w:hAnsi="Times New Roman"/>
          <w:b/>
          <w:sz w:val="24"/>
          <w:szCs w:val="24"/>
        </w:rPr>
        <w:t xml:space="preserve"> </w:t>
      </w:r>
      <w:r w:rsidRPr="00E520E6">
        <w:rPr>
          <w:rFonts w:ascii="Times New Roman" w:hAnsi="Times New Roman"/>
          <w:b/>
          <w:sz w:val="24"/>
          <w:szCs w:val="24"/>
        </w:rPr>
        <w:t>resolution of a dispute or other matter that has arisen between them.</w:t>
      </w:r>
      <w:r w:rsidR="00D202CF" w:rsidRPr="00E520E6">
        <w:rPr>
          <w:rFonts w:ascii="Times New Roman" w:hAnsi="Times New Roman"/>
          <w:b/>
          <w:sz w:val="24"/>
          <w:szCs w:val="24"/>
        </w:rPr>
        <w:t xml:space="preserve"> </w:t>
      </w:r>
      <w:r w:rsidRPr="00E520E6">
        <w:rPr>
          <w:rFonts w:ascii="Times New Roman" w:hAnsi="Times New Roman"/>
          <w:b/>
          <w:sz w:val="24"/>
          <w:szCs w:val="24"/>
        </w:rPr>
        <w:t>Service as a third-party neutral may include service as an arbitrator,</w:t>
      </w:r>
      <w:r w:rsidR="00D202CF" w:rsidRPr="00E520E6">
        <w:rPr>
          <w:rFonts w:ascii="Times New Roman" w:hAnsi="Times New Roman"/>
          <w:b/>
          <w:sz w:val="24"/>
          <w:szCs w:val="24"/>
        </w:rPr>
        <w:t xml:space="preserve"> </w:t>
      </w:r>
      <w:r w:rsidRPr="00E520E6">
        <w:rPr>
          <w:rFonts w:ascii="Times New Roman" w:hAnsi="Times New Roman"/>
          <w:b/>
          <w:sz w:val="24"/>
          <w:szCs w:val="24"/>
        </w:rPr>
        <w:t>a mediator or in such other capacity as will enable the lawyer to</w:t>
      </w:r>
      <w:r w:rsidR="00D202CF" w:rsidRPr="00E520E6">
        <w:rPr>
          <w:rFonts w:ascii="Times New Roman" w:hAnsi="Times New Roman"/>
          <w:b/>
          <w:sz w:val="24"/>
          <w:szCs w:val="24"/>
        </w:rPr>
        <w:t xml:space="preserve"> </w:t>
      </w:r>
      <w:r w:rsidRPr="00E520E6">
        <w:rPr>
          <w:rFonts w:ascii="Times New Roman" w:hAnsi="Times New Roman"/>
          <w:b/>
          <w:sz w:val="24"/>
          <w:szCs w:val="24"/>
        </w:rPr>
        <w:t>assist the parties to resolve the matter.</w:t>
      </w:r>
    </w:p>
    <w:p w14:paraId="162E81AA" w14:textId="77777777" w:rsidR="00D202CF" w:rsidRPr="00E520E6" w:rsidRDefault="00D202CF" w:rsidP="00A71396">
      <w:pPr>
        <w:autoSpaceDE w:val="0"/>
        <w:autoSpaceDN w:val="0"/>
        <w:adjustRightInd w:val="0"/>
        <w:spacing w:after="0" w:line="240" w:lineRule="auto"/>
        <w:rPr>
          <w:rFonts w:ascii="Times New Roman" w:hAnsi="Times New Roman"/>
          <w:b/>
          <w:sz w:val="24"/>
          <w:szCs w:val="24"/>
        </w:rPr>
      </w:pPr>
    </w:p>
    <w:p w14:paraId="11312476" w14:textId="77777777" w:rsidR="00A71396" w:rsidRPr="00E520E6" w:rsidRDefault="00A71396" w:rsidP="00A7139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A lawyer serving as a third-party neutral shall inform unrepresented</w:t>
      </w:r>
      <w:r w:rsidR="00D202CF" w:rsidRPr="00E520E6">
        <w:rPr>
          <w:rFonts w:ascii="Times New Roman" w:hAnsi="Times New Roman"/>
          <w:b/>
          <w:sz w:val="24"/>
          <w:szCs w:val="24"/>
        </w:rPr>
        <w:t xml:space="preserve"> </w:t>
      </w:r>
      <w:r w:rsidRPr="00E520E6">
        <w:rPr>
          <w:rFonts w:ascii="Times New Roman" w:hAnsi="Times New Roman"/>
          <w:b/>
          <w:sz w:val="24"/>
          <w:szCs w:val="24"/>
        </w:rPr>
        <w:t>parties that the lawyer is not representing them. When the</w:t>
      </w:r>
      <w:r w:rsidR="00D202CF" w:rsidRPr="00E520E6">
        <w:rPr>
          <w:rFonts w:ascii="Times New Roman" w:hAnsi="Times New Roman"/>
          <w:b/>
          <w:sz w:val="24"/>
          <w:szCs w:val="24"/>
        </w:rPr>
        <w:t xml:space="preserve"> </w:t>
      </w:r>
      <w:r w:rsidRPr="00E520E6">
        <w:rPr>
          <w:rFonts w:ascii="Times New Roman" w:hAnsi="Times New Roman"/>
          <w:b/>
          <w:sz w:val="24"/>
          <w:szCs w:val="24"/>
        </w:rPr>
        <w:t>lawyer knows or reasonably should know that a party does not</w:t>
      </w:r>
      <w:r w:rsidR="00D202CF" w:rsidRPr="00E520E6">
        <w:rPr>
          <w:rFonts w:ascii="Times New Roman" w:hAnsi="Times New Roman"/>
          <w:b/>
          <w:sz w:val="24"/>
          <w:szCs w:val="24"/>
        </w:rPr>
        <w:t xml:space="preserve"> </w:t>
      </w:r>
      <w:r w:rsidRPr="00E520E6">
        <w:rPr>
          <w:rFonts w:ascii="Times New Roman" w:hAnsi="Times New Roman"/>
          <w:b/>
          <w:sz w:val="24"/>
          <w:szCs w:val="24"/>
        </w:rPr>
        <w:t>understand the lawyer's role in the matter, the lawyer shall explain</w:t>
      </w:r>
      <w:r w:rsidR="00D202CF" w:rsidRPr="00E520E6">
        <w:rPr>
          <w:rFonts w:ascii="Times New Roman" w:hAnsi="Times New Roman"/>
          <w:b/>
          <w:sz w:val="24"/>
          <w:szCs w:val="24"/>
        </w:rPr>
        <w:t xml:space="preserve"> </w:t>
      </w:r>
      <w:r w:rsidRPr="00E520E6">
        <w:rPr>
          <w:rFonts w:ascii="Times New Roman" w:hAnsi="Times New Roman"/>
          <w:b/>
          <w:sz w:val="24"/>
          <w:szCs w:val="24"/>
        </w:rPr>
        <w:t>the difference between the lawyer's role as a third-party neutral and</w:t>
      </w:r>
      <w:r w:rsidR="00D202CF" w:rsidRPr="00E520E6">
        <w:rPr>
          <w:rFonts w:ascii="Times New Roman" w:hAnsi="Times New Roman"/>
          <w:b/>
          <w:sz w:val="24"/>
          <w:szCs w:val="24"/>
        </w:rPr>
        <w:t xml:space="preserve"> </w:t>
      </w:r>
      <w:r w:rsidRPr="00E520E6">
        <w:rPr>
          <w:rFonts w:ascii="Times New Roman" w:hAnsi="Times New Roman"/>
          <w:b/>
          <w:sz w:val="24"/>
          <w:szCs w:val="24"/>
        </w:rPr>
        <w:t>a lawyer's role as one who represents a client.</w:t>
      </w:r>
    </w:p>
    <w:p w14:paraId="25508435" w14:textId="77777777" w:rsidR="00D202CF" w:rsidRPr="00E520E6" w:rsidRDefault="00D202CF" w:rsidP="00A71396">
      <w:pPr>
        <w:autoSpaceDE w:val="0"/>
        <w:autoSpaceDN w:val="0"/>
        <w:adjustRightInd w:val="0"/>
        <w:spacing w:after="0" w:line="240" w:lineRule="auto"/>
        <w:rPr>
          <w:rFonts w:ascii="Times New Roman" w:hAnsi="Times New Roman"/>
          <w:b/>
          <w:sz w:val="24"/>
          <w:szCs w:val="24"/>
        </w:rPr>
      </w:pPr>
    </w:p>
    <w:p w14:paraId="1CECA7B8" w14:textId="77777777" w:rsidR="00A71396" w:rsidRPr="00E520E6" w:rsidRDefault="00A71396" w:rsidP="00A7139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(c) When one or more of the parties in a mediation is a current or</w:t>
      </w:r>
      <w:r w:rsidR="00D202CF" w:rsidRPr="00E520E6">
        <w:rPr>
          <w:rFonts w:ascii="Times New Roman" w:hAnsi="Times New Roman"/>
          <w:b/>
          <w:sz w:val="24"/>
          <w:szCs w:val="24"/>
        </w:rPr>
        <w:t xml:space="preserve"> </w:t>
      </w:r>
      <w:r w:rsidRPr="00E520E6">
        <w:rPr>
          <w:rFonts w:ascii="Times New Roman" w:hAnsi="Times New Roman"/>
          <w:b/>
          <w:sz w:val="24"/>
          <w:szCs w:val="24"/>
        </w:rPr>
        <w:t>former client of the neutral lawyer or the neutral's law firm, a lawyer</w:t>
      </w:r>
      <w:r w:rsidR="00D202CF" w:rsidRPr="00E520E6">
        <w:rPr>
          <w:rFonts w:ascii="Times New Roman" w:hAnsi="Times New Roman"/>
          <w:b/>
          <w:sz w:val="24"/>
          <w:szCs w:val="24"/>
        </w:rPr>
        <w:t xml:space="preserve"> </w:t>
      </w:r>
      <w:r w:rsidRPr="00E520E6">
        <w:rPr>
          <w:rFonts w:ascii="Times New Roman" w:hAnsi="Times New Roman"/>
          <w:b/>
          <w:sz w:val="24"/>
          <w:szCs w:val="24"/>
        </w:rPr>
        <w:t>may serve as a third-party neutral only if the matter in which the</w:t>
      </w:r>
      <w:r w:rsidR="00D202CF" w:rsidRPr="00E520E6">
        <w:rPr>
          <w:rFonts w:ascii="Times New Roman" w:hAnsi="Times New Roman"/>
          <w:b/>
          <w:sz w:val="24"/>
          <w:szCs w:val="24"/>
        </w:rPr>
        <w:t xml:space="preserve"> </w:t>
      </w:r>
      <w:r w:rsidRPr="00E520E6">
        <w:rPr>
          <w:rFonts w:ascii="Times New Roman" w:hAnsi="Times New Roman"/>
          <w:b/>
          <w:sz w:val="24"/>
          <w:szCs w:val="24"/>
        </w:rPr>
        <w:t>lawyer serves as a third-party neutral is not the same matter in</w:t>
      </w:r>
      <w:r w:rsidR="00D202CF" w:rsidRPr="00E520E6">
        <w:rPr>
          <w:rFonts w:ascii="Times New Roman" w:hAnsi="Times New Roman"/>
          <w:b/>
          <w:sz w:val="24"/>
          <w:szCs w:val="24"/>
        </w:rPr>
        <w:t xml:space="preserve"> </w:t>
      </w:r>
      <w:r w:rsidRPr="00E520E6">
        <w:rPr>
          <w:rFonts w:ascii="Times New Roman" w:hAnsi="Times New Roman"/>
          <w:b/>
          <w:sz w:val="24"/>
          <w:szCs w:val="24"/>
        </w:rPr>
        <w:t>which the lawyer or law firm represents or represented the party and</w:t>
      </w:r>
      <w:r w:rsidR="00D202CF" w:rsidRPr="00E520E6">
        <w:rPr>
          <w:rFonts w:ascii="Times New Roman" w:hAnsi="Times New Roman"/>
          <w:b/>
          <w:sz w:val="24"/>
          <w:szCs w:val="24"/>
        </w:rPr>
        <w:t xml:space="preserve"> </w:t>
      </w:r>
      <w:r w:rsidRPr="00E520E6">
        <w:rPr>
          <w:rFonts w:ascii="Times New Roman" w:hAnsi="Times New Roman"/>
          <w:b/>
          <w:sz w:val="24"/>
          <w:szCs w:val="24"/>
        </w:rPr>
        <w:t>all parties give</w:t>
      </w:r>
      <w:r w:rsidR="00D202CF" w:rsidRPr="00E520E6">
        <w:rPr>
          <w:rFonts w:ascii="Times New Roman" w:hAnsi="Times New Roman"/>
          <w:b/>
          <w:sz w:val="24"/>
          <w:szCs w:val="24"/>
        </w:rPr>
        <w:t xml:space="preserve"> informed consent, confirmed in </w:t>
      </w:r>
      <w:r w:rsidRPr="00E520E6">
        <w:rPr>
          <w:rFonts w:ascii="Times New Roman" w:hAnsi="Times New Roman"/>
          <w:b/>
          <w:sz w:val="24"/>
          <w:szCs w:val="24"/>
        </w:rPr>
        <w:t>writing.</w:t>
      </w:r>
    </w:p>
    <w:p w14:paraId="3DEAF5BE" w14:textId="77777777" w:rsidR="00D202CF" w:rsidRDefault="00D202CF" w:rsidP="00A71396">
      <w:pPr>
        <w:autoSpaceDE w:val="0"/>
        <w:autoSpaceDN w:val="0"/>
        <w:adjustRightInd w:val="0"/>
        <w:spacing w:after="0" w:line="240" w:lineRule="auto"/>
        <w:rPr>
          <w:rFonts w:ascii="Times New Roman" w:hAnsi="Times New Roman"/>
          <w:sz w:val="24"/>
          <w:szCs w:val="24"/>
        </w:rPr>
      </w:pPr>
    </w:p>
    <w:p w14:paraId="79E240D4" w14:textId="77777777" w:rsidR="00A71396" w:rsidRPr="00E520E6" w:rsidRDefault="00A71396" w:rsidP="00A7139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a public</w:t>
      </w:r>
      <w:r w:rsidR="00D202CF" w:rsidRPr="00E520E6">
        <w:rPr>
          <w:rFonts w:ascii="Times New Roman" w:hAnsi="Times New Roman"/>
          <w:b/>
          <w:sz w:val="24"/>
          <w:szCs w:val="24"/>
        </w:rPr>
        <w:t xml:space="preserve"> </w:t>
      </w:r>
      <w:r w:rsidRPr="00E520E6">
        <w:rPr>
          <w:rFonts w:ascii="Times New Roman" w:hAnsi="Times New Roman"/>
          <w:b/>
          <w:sz w:val="24"/>
          <w:szCs w:val="24"/>
        </w:rPr>
        <w:t>reprimand.</w:t>
      </w:r>
    </w:p>
    <w:p w14:paraId="77DDF7CD" w14:textId="77777777" w:rsidR="00D202CF" w:rsidRDefault="00D202CF" w:rsidP="00A71396">
      <w:pPr>
        <w:autoSpaceDE w:val="0"/>
        <w:autoSpaceDN w:val="0"/>
        <w:adjustRightInd w:val="0"/>
        <w:spacing w:after="0" w:line="240" w:lineRule="auto"/>
        <w:rPr>
          <w:rFonts w:ascii="Times New Roman" w:hAnsi="Times New Roman"/>
          <w:b/>
          <w:bCs/>
          <w:sz w:val="24"/>
          <w:szCs w:val="24"/>
        </w:rPr>
      </w:pPr>
    </w:p>
    <w:p w14:paraId="19787E2B" w14:textId="77777777" w:rsidR="00A71396" w:rsidRPr="00A71396" w:rsidRDefault="00A71396" w:rsidP="00A71396">
      <w:pPr>
        <w:autoSpaceDE w:val="0"/>
        <w:autoSpaceDN w:val="0"/>
        <w:adjustRightInd w:val="0"/>
        <w:spacing w:after="0" w:line="240" w:lineRule="auto"/>
        <w:rPr>
          <w:rFonts w:ascii="Times New Roman" w:hAnsi="Times New Roman"/>
          <w:b/>
          <w:bCs/>
          <w:sz w:val="24"/>
          <w:szCs w:val="24"/>
        </w:rPr>
      </w:pPr>
      <w:r w:rsidRPr="00A71396">
        <w:rPr>
          <w:rFonts w:ascii="Times New Roman" w:hAnsi="Times New Roman"/>
          <w:b/>
          <w:bCs/>
          <w:sz w:val="24"/>
          <w:szCs w:val="24"/>
        </w:rPr>
        <w:t>Comment</w:t>
      </w:r>
    </w:p>
    <w:p w14:paraId="3E8CF37D" w14:textId="77777777" w:rsidR="00D202CF" w:rsidRDefault="00D202CF" w:rsidP="00A71396">
      <w:pPr>
        <w:autoSpaceDE w:val="0"/>
        <w:autoSpaceDN w:val="0"/>
        <w:adjustRightInd w:val="0"/>
        <w:spacing w:after="0" w:line="240" w:lineRule="auto"/>
        <w:rPr>
          <w:rFonts w:ascii="Times New Roman" w:hAnsi="Times New Roman"/>
          <w:sz w:val="24"/>
          <w:szCs w:val="24"/>
        </w:rPr>
      </w:pPr>
    </w:p>
    <w:p w14:paraId="4065E145" w14:textId="77777777" w:rsidR="00A71396" w:rsidRPr="00A71396" w:rsidRDefault="00A71396" w:rsidP="00A71396">
      <w:pPr>
        <w:autoSpaceDE w:val="0"/>
        <w:autoSpaceDN w:val="0"/>
        <w:adjustRightInd w:val="0"/>
        <w:spacing w:after="0" w:line="240" w:lineRule="auto"/>
        <w:rPr>
          <w:rFonts w:ascii="Times New Roman" w:hAnsi="Times New Roman"/>
          <w:sz w:val="24"/>
          <w:szCs w:val="24"/>
        </w:rPr>
      </w:pPr>
      <w:r w:rsidRPr="00A71396">
        <w:rPr>
          <w:rFonts w:ascii="Times New Roman" w:hAnsi="Times New Roman"/>
          <w:sz w:val="24"/>
          <w:szCs w:val="24"/>
        </w:rPr>
        <w:t>[1] Alternative dispute resolution has become a substantial part of</w:t>
      </w:r>
      <w:r w:rsidR="00D202CF">
        <w:rPr>
          <w:rFonts w:ascii="Times New Roman" w:hAnsi="Times New Roman"/>
          <w:sz w:val="24"/>
          <w:szCs w:val="24"/>
        </w:rPr>
        <w:t xml:space="preserve"> </w:t>
      </w:r>
      <w:r w:rsidRPr="00A71396">
        <w:rPr>
          <w:rFonts w:ascii="Times New Roman" w:hAnsi="Times New Roman"/>
          <w:sz w:val="24"/>
          <w:szCs w:val="24"/>
        </w:rPr>
        <w:t>the civil justice system. Aside from representing clients in dispute</w:t>
      </w:r>
      <w:r w:rsidR="00D202CF">
        <w:rPr>
          <w:rFonts w:ascii="Times New Roman" w:hAnsi="Times New Roman"/>
          <w:sz w:val="24"/>
          <w:szCs w:val="24"/>
        </w:rPr>
        <w:t>-</w:t>
      </w:r>
      <w:r w:rsidRPr="00A71396">
        <w:rPr>
          <w:rFonts w:ascii="Times New Roman" w:hAnsi="Times New Roman"/>
          <w:sz w:val="24"/>
          <w:szCs w:val="24"/>
        </w:rPr>
        <w:t>resolution</w:t>
      </w:r>
      <w:r w:rsidR="00D202CF">
        <w:rPr>
          <w:rFonts w:ascii="Times New Roman" w:hAnsi="Times New Roman"/>
          <w:sz w:val="24"/>
          <w:szCs w:val="24"/>
        </w:rPr>
        <w:t xml:space="preserve"> </w:t>
      </w:r>
      <w:r w:rsidRPr="00A71396">
        <w:rPr>
          <w:rFonts w:ascii="Times New Roman" w:hAnsi="Times New Roman"/>
          <w:sz w:val="24"/>
          <w:szCs w:val="24"/>
        </w:rPr>
        <w:t>processes, lawyers often serve as third-party neutrals. A</w:t>
      </w:r>
      <w:r w:rsidR="00D202CF">
        <w:rPr>
          <w:rFonts w:ascii="Times New Roman" w:hAnsi="Times New Roman"/>
          <w:sz w:val="24"/>
          <w:szCs w:val="24"/>
        </w:rPr>
        <w:t xml:space="preserve"> </w:t>
      </w:r>
      <w:r w:rsidRPr="00A71396">
        <w:rPr>
          <w:rFonts w:ascii="Times New Roman" w:hAnsi="Times New Roman"/>
          <w:sz w:val="24"/>
          <w:szCs w:val="24"/>
        </w:rPr>
        <w:t>third-party neutral is a person, such as a mediator, arbitrator,</w:t>
      </w:r>
      <w:r w:rsidR="00D202CF">
        <w:rPr>
          <w:rFonts w:ascii="Times New Roman" w:hAnsi="Times New Roman"/>
          <w:sz w:val="24"/>
          <w:szCs w:val="24"/>
        </w:rPr>
        <w:t xml:space="preserve"> </w:t>
      </w:r>
      <w:r w:rsidRPr="00A71396">
        <w:rPr>
          <w:rFonts w:ascii="Times New Roman" w:hAnsi="Times New Roman"/>
          <w:sz w:val="24"/>
          <w:szCs w:val="24"/>
        </w:rPr>
        <w:t>conciliator or evaluator, who assists the parties, represented or</w:t>
      </w:r>
      <w:r w:rsidR="00D202CF">
        <w:rPr>
          <w:rFonts w:ascii="Times New Roman" w:hAnsi="Times New Roman"/>
          <w:sz w:val="24"/>
          <w:szCs w:val="24"/>
        </w:rPr>
        <w:t xml:space="preserve"> </w:t>
      </w:r>
      <w:r w:rsidRPr="00A71396">
        <w:rPr>
          <w:rFonts w:ascii="Times New Roman" w:hAnsi="Times New Roman"/>
          <w:sz w:val="24"/>
          <w:szCs w:val="24"/>
        </w:rPr>
        <w:t>unrepresented, in the resolution of a dispute or in the arrangement</w:t>
      </w:r>
      <w:r w:rsidR="00D202CF">
        <w:rPr>
          <w:rFonts w:ascii="Times New Roman" w:hAnsi="Times New Roman"/>
          <w:sz w:val="24"/>
          <w:szCs w:val="24"/>
        </w:rPr>
        <w:t xml:space="preserve"> </w:t>
      </w:r>
      <w:r w:rsidRPr="00A71396">
        <w:rPr>
          <w:rFonts w:ascii="Times New Roman" w:hAnsi="Times New Roman"/>
          <w:sz w:val="24"/>
          <w:szCs w:val="24"/>
        </w:rPr>
        <w:t>of a transaction. Whether a third-party neutral serves primarily as a</w:t>
      </w:r>
      <w:r w:rsidR="00D202CF">
        <w:rPr>
          <w:rFonts w:ascii="Times New Roman" w:hAnsi="Times New Roman"/>
          <w:sz w:val="24"/>
          <w:szCs w:val="24"/>
        </w:rPr>
        <w:t xml:space="preserve"> </w:t>
      </w:r>
      <w:r w:rsidRPr="00A71396">
        <w:rPr>
          <w:rFonts w:ascii="Times New Roman" w:hAnsi="Times New Roman"/>
          <w:sz w:val="24"/>
          <w:szCs w:val="24"/>
        </w:rPr>
        <w:t>facilitator, evaluator or decision maker depends on the particular</w:t>
      </w:r>
      <w:r w:rsidR="00D202CF">
        <w:rPr>
          <w:rFonts w:ascii="Times New Roman" w:hAnsi="Times New Roman"/>
          <w:sz w:val="24"/>
          <w:szCs w:val="24"/>
        </w:rPr>
        <w:t xml:space="preserve"> </w:t>
      </w:r>
      <w:r w:rsidRPr="00A71396">
        <w:rPr>
          <w:rFonts w:ascii="Times New Roman" w:hAnsi="Times New Roman"/>
          <w:sz w:val="24"/>
          <w:szCs w:val="24"/>
        </w:rPr>
        <w:t>process that is either selected by the parties or mandated by a court.</w:t>
      </w:r>
    </w:p>
    <w:p w14:paraId="1F7FEC42" w14:textId="77777777" w:rsidR="00D202CF" w:rsidRDefault="00D202CF" w:rsidP="00A71396">
      <w:pPr>
        <w:autoSpaceDE w:val="0"/>
        <w:autoSpaceDN w:val="0"/>
        <w:adjustRightInd w:val="0"/>
        <w:spacing w:after="0" w:line="240" w:lineRule="auto"/>
        <w:rPr>
          <w:rFonts w:ascii="Times New Roman" w:hAnsi="Times New Roman"/>
          <w:sz w:val="24"/>
          <w:szCs w:val="24"/>
        </w:rPr>
      </w:pPr>
    </w:p>
    <w:p w14:paraId="099771CD" w14:textId="77777777" w:rsidR="00A71396" w:rsidRPr="00A71396" w:rsidRDefault="00A71396" w:rsidP="00A71396">
      <w:pPr>
        <w:autoSpaceDE w:val="0"/>
        <w:autoSpaceDN w:val="0"/>
        <w:adjustRightInd w:val="0"/>
        <w:spacing w:after="0" w:line="240" w:lineRule="auto"/>
        <w:rPr>
          <w:rFonts w:ascii="Times New Roman" w:hAnsi="Times New Roman"/>
          <w:sz w:val="24"/>
          <w:szCs w:val="24"/>
        </w:rPr>
      </w:pPr>
      <w:r w:rsidRPr="00A71396">
        <w:rPr>
          <w:rFonts w:ascii="Times New Roman" w:hAnsi="Times New Roman"/>
          <w:sz w:val="24"/>
          <w:szCs w:val="24"/>
        </w:rPr>
        <w:t>[2] The role of a third-party neutral is not unique to lawyers,</w:t>
      </w:r>
      <w:r w:rsidR="00D202CF">
        <w:rPr>
          <w:rFonts w:ascii="Times New Roman" w:hAnsi="Times New Roman"/>
          <w:sz w:val="24"/>
          <w:szCs w:val="24"/>
        </w:rPr>
        <w:t xml:space="preserve"> </w:t>
      </w:r>
      <w:r w:rsidRPr="00A71396">
        <w:rPr>
          <w:rFonts w:ascii="Times New Roman" w:hAnsi="Times New Roman"/>
          <w:sz w:val="24"/>
          <w:szCs w:val="24"/>
        </w:rPr>
        <w:t>although, in some court-connected contexts, only lawyers are</w:t>
      </w:r>
      <w:r w:rsidR="00D202CF">
        <w:rPr>
          <w:rFonts w:ascii="Times New Roman" w:hAnsi="Times New Roman"/>
          <w:sz w:val="24"/>
          <w:szCs w:val="24"/>
        </w:rPr>
        <w:t xml:space="preserve"> </w:t>
      </w:r>
      <w:r w:rsidRPr="00A71396">
        <w:rPr>
          <w:rFonts w:ascii="Times New Roman" w:hAnsi="Times New Roman"/>
          <w:sz w:val="24"/>
          <w:szCs w:val="24"/>
        </w:rPr>
        <w:t>allowed to serve in this role or to handle certain types of cases. In</w:t>
      </w:r>
      <w:r w:rsidR="00D202CF">
        <w:rPr>
          <w:rFonts w:ascii="Times New Roman" w:hAnsi="Times New Roman"/>
          <w:sz w:val="24"/>
          <w:szCs w:val="24"/>
        </w:rPr>
        <w:t xml:space="preserve"> </w:t>
      </w:r>
      <w:r w:rsidRPr="00A71396">
        <w:rPr>
          <w:rFonts w:ascii="Times New Roman" w:hAnsi="Times New Roman"/>
          <w:sz w:val="24"/>
          <w:szCs w:val="24"/>
        </w:rPr>
        <w:t>performing this role, the lawyer may be subject to court rules or</w:t>
      </w:r>
      <w:r w:rsidR="00D202CF">
        <w:rPr>
          <w:rFonts w:ascii="Times New Roman" w:hAnsi="Times New Roman"/>
          <w:sz w:val="24"/>
          <w:szCs w:val="24"/>
        </w:rPr>
        <w:t xml:space="preserve"> </w:t>
      </w:r>
      <w:r w:rsidRPr="00A71396">
        <w:rPr>
          <w:rFonts w:ascii="Times New Roman" w:hAnsi="Times New Roman"/>
          <w:sz w:val="24"/>
          <w:szCs w:val="24"/>
        </w:rPr>
        <w:t>other law that apply either to third-party neutrals generally or to</w:t>
      </w:r>
      <w:r w:rsidR="00D202CF">
        <w:rPr>
          <w:rFonts w:ascii="Times New Roman" w:hAnsi="Times New Roman"/>
          <w:sz w:val="24"/>
          <w:szCs w:val="24"/>
        </w:rPr>
        <w:t xml:space="preserve"> </w:t>
      </w:r>
      <w:r w:rsidRPr="00A71396">
        <w:rPr>
          <w:rFonts w:ascii="Times New Roman" w:hAnsi="Times New Roman"/>
          <w:sz w:val="24"/>
          <w:szCs w:val="24"/>
        </w:rPr>
        <w:t>lawyers serving as third-party neutrals. Lawyer-neutrals may also be</w:t>
      </w:r>
      <w:r w:rsidR="00D202CF">
        <w:rPr>
          <w:rFonts w:ascii="Times New Roman" w:hAnsi="Times New Roman"/>
          <w:sz w:val="24"/>
          <w:szCs w:val="24"/>
        </w:rPr>
        <w:t xml:space="preserve"> </w:t>
      </w:r>
      <w:r w:rsidRPr="00A71396">
        <w:rPr>
          <w:rFonts w:ascii="Times New Roman" w:hAnsi="Times New Roman"/>
          <w:sz w:val="24"/>
          <w:szCs w:val="24"/>
        </w:rPr>
        <w:t>subject to various codes of ethics, such as the Code of Ethics for</w:t>
      </w:r>
      <w:r w:rsidR="00D202CF">
        <w:rPr>
          <w:rFonts w:ascii="Times New Roman" w:hAnsi="Times New Roman"/>
          <w:sz w:val="24"/>
          <w:szCs w:val="24"/>
        </w:rPr>
        <w:t xml:space="preserve"> Arbitration in </w:t>
      </w:r>
      <w:r w:rsidRPr="00A71396">
        <w:rPr>
          <w:rFonts w:ascii="Times New Roman" w:hAnsi="Times New Roman"/>
          <w:sz w:val="24"/>
          <w:szCs w:val="24"/>
        </w:rPr>
        <w:t>Commercial Disputes prepared by a joint committee of</w:t>
      </w:r>
      <w:r w:rsidR="00D202CF">
        <w:rPr>
          <w:rFonts w:ascii="Times New Roman" w:hAnsi="Times New Roman"/>
          <w:sz w:val="24"/>
          <w:szCs w:val="24"/>
        </w:rPr>
        <w:t xml:space="preserve"> </w:t>
      </w:r>
      <w:r w:rsidRPr="00A71396">
        <w:rPr>
          <w:rFonts w:ascii="Times New Roman" w:hAnsi="Times New Roman"/>
          <w:sz w:val="24"/>
          <w:szCs w:val="24"/>
        </w:rPr>
        <w:t>the American Bar Association and the American Arbitration Association</w:t>
      </w:r>
      <w:r w:rsidR="00D202CF">
        <w:rPr>
          <w:rFonts w:ascii="Times New Roman" w:hAnsi="Times New Roman"/>
          <w:sz w:val="24"/>
          <w:szCs w:val="24"/>
        </w:rPr>
        <w:t xml:space="preserve"> </w:t>
      </w:r>
      <w:r w:rsidRPr="00A71396">
        <w:rPr>
          <w:rFonts w:ascii="Times New Roman" w:hAnsi="Times New Roman"/>
          <w:sz w:val="24"/>
          <w:szCs w:val="24"/>
        </w:rPr>
        <w:t>or the Model Standards of Conduct for Mediators jointly</w:t>
      </w:r>
      <w:r w:rsidR="00D202CF">
        <w:rPr>
          <w:rFonts w:ascii="Times New Roman" w:hAnsi="Times New Roman"/>
          <w:sz w:val="24"/>
          <w:szCs w:val="24"/>
        </w:rPr>
        <w:t xml:space="preserve"> </w:t>
      </w:r>
      <w:r w:rsidRPr="00A71396">
        <w:rPr>
          <w:rFonts w:ascii="Times New Roman" w:hAnsi="Times New Roman"/>
          <w:sz w:val="24"/>
          <w:szCs w:val="24"/>
        </w:rPr>
        <w:t>prepared by the American Bar Association, the American Arbitration</w:t>
      </w:r>
      <w:r w:rsidR="00D202CF">
        <w:rPr>
          <w:rFonts w:ascii="Times New Roman" w:hAnsi="Times New Roman"/>
          <w:sz w:val="24"/>
          <w:szCs w:val="24"/>
        </w:rPr>
        <w:t xml:space="preserve"> </w:t>
      </w:r>
      <w:r w:rsidRPr="00A71396">
        <w:rPr>
          <w:rFonts w:ascii="Times New Roman" w:hAnsi="Times New Roman"/>
          <w:sz w:val="24"/>
          <w:szCs w:val="24"/>
        </w:rPr>
        <w:t>Association and the Society of Professionals in Dispute Resolution.</w:t>
      </w:r>
    </w:p>
    <w:p w14:paraId="11F58670" w14:textId="77777777" w:rsidR="00D202CF" w:rsidRDefault="00D202CF" w:rsidP="00A71396">
      <w:pPr>
        <w:autoSpaceDE w:val="0"/>
        <w:autoSpaceDN w:val="0"/>
        <w:adjustRightInd w:val="0"/>
        <w:spacing w:after="0" w:line="240" w:lineRule="auto"/>
        <w:rPr>
          <w:rFonts w:ascii="Times New Roman" w:hAnsi="Times New Roman"/>
          <w:sz w:val="24"/>
          <w:szCs w:val="24"/>
        </w:rPr>
      </w:pPr>
    </w:p>
    <w:p w14:paraId="13333CAC" w14:textId="77777777" w:rsidR="00A71396" w:rsidRPr="00A71396" w:rsidRDefault="00A71396" w:rsidP="00A71396">
      <w:pPr>
        <w:autoSpaceDE w:val="0"/>
        <w:autoSpaceDN w:val="0"/>
        <w:adjustRightInd w:val="0"/>
        <w:spacing w:after="0" w:line="240" w:lineRule="auto"/>
        <w:rPr>
          <w:rFonts w:ascii="Times New Roman" w:hAnsi="Times New Roman"/>
          <w:sz w:val="24"/>
          <w:szCs w:val="24"/>
        </w:rPr>
      </w:pPr>
      <w:r w:rsidRPr="00A71396">
        <w:rPr>
          <w:rFonts w:ascii="Times New Roman" w:hAnsi="Times New Roman"/>
          <w:sz w:val="24"/>
          <w:szCs w:val="24"/>
        </w:rPr>
        <w:t>[3] Unlike nonlawyers who serve as third-party neutrals, lawyers</w:t>
      </w:r>
      <w:r w:rsidR="00D202CF">
        <w:rPr>
          <w:rFonts w:ascii="Times New Roman" w:hAnsi="Times New Roman"/>
          <w:sz w:val="24"/>
          <w:szCs w:val="24"/>
        </w:rPr>
        <w:t xml:space="preserve"> </w:t>
      </w:r>
      <w:r w:rsidRPr="00A71396">
        <w:rPr>
          <w:rFonts w:ascii="Times New Roman" w:hAnsi="Times New Roman"/>
          <w:sz w:val="24"/>
          <w:szCs w:val="24"/>
        </w:rPr>
        <w:t>serving in this role may experience unique problems as a result of</w:t>
      </w:r>
      <w:r w:rsidR="00D202CF">
        <w:rPr>
          <w:rFonts w:ascii="Times New Roman" w:hAnsi="Times New Roman"/>
          <w:sz w:val="24"/>
          <w:szCs w:val="24"/>
        </w:rPr>
        <w:t xml:space="preserve"> </w:t>
      </w:r>
      <w:r w:rsidRPr="00A71396">
        <w:rPr>
          <w:rFonts w:ascii="Times New Roman" w:hAnsi="Times New Roman"/>
          <w:sz w:val="24"/>
          <w:szCs w:val="24"/>
        </w:rPr>
        <w:t>differences between the role of a third-party neutral and a lawyer's</w:t>
      </w:r>
      <w:r w:rsidR="00D202CF">
        <w:rPr>
          <w:rFonts w:ascii="Times New Roman" w:hAnsi="Times New Roman"/>
          <w:sz w:val="24"/>
          <w:szCs w:val="24"/>
        </w:rPr>
        <w:t xml:space="preserve"> </w:t>
      </w:r>
      <w:r w:rsidRPr="00A71396">
        <w:rPr>
          <w:rFonts w:ascii="Times New Roman" w:hAnsi="Times New Roman"/>
          <w:sz w:val="24"/>
          <w:szCs w:val="24"/>
        </w:rPr>
        <w:t>service as a client representative. The potential for confusion is</w:t>
      </w:r>
      <w:r w:rsidR="00D202CF">
        <w:rPr>
          <w:rFonts w:ascii="Times New Roman" w:hAnsi="Times New Roman"/>
          <w:sz w:val="24"/>
          <w:szCs w:val="24"/>
        </w:rPr>
        <w:t xml:space="preserve"> </w:t>
      </w:r>
      <w:r w:rsidRPr="00A71396">
        <w:rPr>
          <w:rFonts w:ascii="Times New Roman" w:hAnsi="Times New Roman"/>
          <w:sz w:val="24"/>
          <w:szCs w:val="24"/>
        </w:rPr>
        <w:t>significant when the parties are unrepresented in the process. Thus,</w:t>
      </w:r>
      <w:r w:rsidR="00D202CF">
        <w:rPr>
          <w:rFonts w:ascii="Times New Roman" w:hAnsi="Times New Roman"/>
          <w:sz w:val="24"/>
          <w:szCs w:val="24"/>
        </w:rPr>
        <w:t xml:space="preserve"> </w:t>
      </w:r>
      <w:r w:rsidRPr="00A71396">
        <w:rPr>
          <w:rFonts w:ascii="Times New Roman" w:hAnsi="Times New Roman"/>
          <w:sz w:val="24"/>
          <w:szCs w:val="24"/>
        </w:rPr>
        <w:t xml:space="preserve">paragraph (b) requires a lawyer-neutral to inform </w:t>
      </w:r>
      <w:r w:rsidRPr="00A71396">
        <w:rPr>
          <w:rFonts w:ascii="Times New Roman" w:hAnsi="Times New Roman"/>
          <w:sz w:val="24"/>
          <w:szCs w:val="24"/>
        </w:rPr>
        <w:lastRenderedPageBreak/>
        <w:t>unrepresented</w:t>
      </w:r>
      <w:r w:rsidR="00D202CF">
        <w:rPr>
          <w:rFonts w:ascii="Times New Roman" w:hAnsi="Times New Roman"/>
          <w:sz w:val="24"/>
          <w:szCs w:val="24"/>
        </w:rPr>
        <w:t xml:space="preserve"> </w:t>
      </w:r>
      <w:r w:rsidRPr="00A71396">
        <w:rPr>
          <w:rFonts w:ascii="Times New Roman" w:hAnsi="Times New Roman"/>
          <w:sz w:val="24"/>
          <w:szCs w:val="24"/>
        </w:rPr>
        <w:t>parties that the lawyer is not representing them. For some parties,</w:t>
      </w:r>
      <w:r w:rsidR="00D202CF">
        <w:rPr>
          <w:rFonts w:ascii="Times New Roman" w:hAnsi="Times New Roman"/>
          <w:sz w:val="24"/>
          <w:szCs w:val="24"/>
        </w:rPr>
        <w:t xml:space="preserve"> </w:t>
      </w:r>
      <w:r w:rsidRPr="00A71396">
        <w:rPr>
          <w:rFonts w:ascii="Times New Roman" w:hAnsi="Times New Roman"/>
          <w:sz w:val="24"/>
          <w:szCs w:val="24"/>
        </w:rPr>
        <w:t>particularly parties who frequently use dispute-resolution processes,</w:t>
      </w:r>
      <w:r w:rsidR="00D202CF">
        <w:rPr>
          <w:rFonts w:ascii="Times New Roman" w:hAnsi="Times New Roman"/>
          <w:sz w:val="24"/>
          <w:szCs w:val="24"/>
        </w:rPr>
        <w:t xml:space="preserve"> </w:t>
      </w:r>
      <w:r w:rsidRPr="00A71396">
        <w:rPr>
          <w:rFonts w:ascii="Times New Roman" w:hAnsi="Times New Roman"/>
          <w:sz w:val="24"/>
          <w:szCs w:val="24"/>
        </w:rPr>
        <w:t>this information will be sufficient. For others, particularly those who</w:t>
      </w:r>
      <w:r w:rsidR="00D202CF">
        <w:rPr>
          <w:rFonts w:ascii="Times New Roman" w:hAnsi="Times New Roman"/>
          <w:sz w:val="24"/>
          <w:szCs w:val="24"/>
        </w:rPr>
        <w:t xml:space="preserve"> </w:t>
      </w:r>
      <w:r w:rsidRPr="00A71396">
        <w:rPr>
          <w:rFonts w:ascii="Times New Roman" w:hAnsi="Times New Roman"/>
          <w:sz w:val="24"/>
          <w:szCs w:val="24"/>
        </w:rPr>
        <w:t>are using the process for the first time, more information will be</w:t>
      </w:r>
      <w:r w:rsidR="00D202CF">
        <w:rPr>
          <w:rFonts w:ascii="Times New Roman" w:hAnsi="Times New Roman"/>
          <w:sz w:val="24"/>
          <w:szCs w:val="24"/>
        </w:rPr>
        <w:t xml:space="preserve"> </w:t>
      </w:r>
      <w:r w:rsidRPr="00A71396">
        <w:rPr>
          <w:rFonts w:ascii="Times New Roman" w:hAnsi="Times New Roman"/>
          <w:sz w:val="24"/>
          <w:szCs w:val="24"/>
        </w:rPr>
        <w:t>required. Where appropriate, the lawyer should inform unrepresented</w:t>
      </w:r>
      <w:r w:rsidR="00D202CF">
        <w:rPr>
          <w:rFonts w:ascii="Times New Roman" w:hAnsi="Times New Roman"/>
          <w:sz w:val="24"/>
          <w:szCs w:val="24"/>
        </w:rPr>
        <w:t xml:space="preserve"> </w:t>
      </w:r>
      <w:r w:rsidRPr="00A71396">
        <w:rPr>
          <w:rFonts w:ascii="Times New Roman" w:hAnsi="Times New Roman"/>
          <w:sz w:val="24"/>
          <w:szCs w:val="24"/>
        </w:rPr>
        <w:t>parties of the important differences between the lawyer's role</w:t>
      </w:r>
      <w:r w:rsidR="00D202CF">
        <w:rPr>
          <w:rFonts w:ascii="Times New Roman" w:hAnsi="Times New Roman"/>
          <w:sz w:val="24"/>
          <w:szCs w:val="24"/>
        </w:rPr>
        <w:t xml:space="preserve"> </w:t>
      </w:r>
      <w:r w:rsidRPr="00A71396">
        <w:rPr>
          <w:rFonts w:ascii="Times New Roman" w:hAnsi="Times New Roman"/>
          <w:sz w:val="24"/>
          <w:szCs w:val="24"/>
        </w:rPr>
        <w:t>as a third-party neutral and a lawyer's role as a client representative,</w:t>
      </w:r>
      <w:r w:rsidR="00D202CF">
        <w:rPr>
          <w:rFonts w:ascii="Times New Roman" w:hAnsi="Times New Roman"/>
          <w:sz w:val="24"/>
          <w:szCs w:val="24"/>
        </w:rPr>
        <w:t xml:space="preserve"> </w:t>
      </w:r>
      <w:r w:rsidRPr="00A71396">
        <w:rPr>
          <w:rFonts w:ascii="Times New Roman" w:hAnsi="Times New Roman"/>
          <w:sz w:val="24"/>
          <w:szCs w:val="24"/>
        </w:rPr>
        <w:t>including the inapplicability of the attorney-client evidentiary privilege.</w:t>
      </w:r>
      <w:r w:rsidR="00D202CF">
        <w:rPr>
          <w:rFonts w:ascii="Times New Roman" w:hAnsi="Times New Roman"/>
          <w:sz w:val="24"/>
          <w:szCs w:val="24"/>
        </w:rPr>
        <w:t xml:space="preserve"> </w:t>
      </w:r>
      <w:r w:rsidRPr="00A71396">
        <w:rPr>
          <w:rFonts w:ascii="Times New Roman" w:hAnsi="Times New Roman"/>
          <w:sz w:val="24"/>
          <w:szCs w:val="24"/>
        </w:rPr>
        <w:t>The extent of disclosure required under this paragraph will</w:t>
      </w:r>
      <w:r w:rsidR="00D202CF">
        <w:rPr>
          <w:rFonts w:ascii="Times New Roman" w:hAnsi="Times New Roman"/>
          <w:sz w:val="24"/>
          <w:szCs w:val="24"/>
        </w:rPr>
        <w:t xml:space="preserve"> </w:t>
      </w:r>
      <w:r w:rsidRPr="00A71396">
        <w:rPr>
          <w:rFonts w:ascii="Times New Roman" w:hAnsi="Times New Roman"/>
          <w:sz w:val="24"/>
          <w:szCs w:val="24"/>
        </w:rPr>
        <w:t>depend on the particular parties involved and the subject matter of</w:t>
      </w:r>
      <w:r w:rsidR="00D202CF">
        <w:rPr>
          <w:rFonts w:ascii="Times New Roman" w:hAnsi="Times New Roman"/>
          <w:sz w:val="24"/>
          <w:szCs w:val="24"/>
        </w:rPr>
        <w:t xml:space="preserve"> </w:t>
      </w:r>
      <w:r w:rsidRPr="00A71396">
        <w:rPr>
          <w:rFonts w:ascii="Times New Roman" w:hAnsi="Times New Roman"/>
          <w:sz w:val="24"/>
          <w:szCs w:val="24"/>
        </w:rPr>
        <w:t>the proceeding, as well as the particular features of the dispute</w:t>
      </w:r>
      <w:r w:rsidR="00D202CF">
        <w:rPr>
          <w:rFonts w:ascii="Times New Roman" w:hAnsi="Times New Roman"/>
          <w:sz w:val="24"/>
          <w:szCs w:val="24"/>
        </w:rPr>
        <w:t>-</w:t>
      </w:r>
      <w:r w:rsidRPr="00A71396">
        <w:rPr>
          <w:rFonts w:ascii="Times New Roman" w:hAnsi="Times New Roman"/>
          <w:sz w:val="24"/>
          <w:szCs w:val="24"/>
        </w:rPr>
        <w:t>resolution</w:t>
      </w:r>
      <w:r w:rsidR="00D202CF">
        <w:rPr>
          <w:rFonts w:ascii="Times New Roman" w:hAnsi="Times New Roman"/>
          <w:sz w:val="24"/>
          <w:szCs w:val="24"/>
        </w:rPr>
        <w:t xml:space="preserve"> </w:t>
      </w:r>
      <w:r w:rsidRPr="00A71396">
        <w:rPr>
          <w:rFonts w:ascii="Times New Roman" w:hAnsi="Times New Roman"/>
          <w:sz w:val="24"/>
          <w:szCs w:val="24"/>
        </w:rPr>
        <w:t>process selected.</w:t>
      </w:r>
    </w:p>
    <w:p w14:paraId="2FAB5EFD" w14:textId="77777777" w:rsidR="00D202CF" w:rsidRDefault="00D202CF" w:rsidP="00A71396">
      <w:pPr>
        <w:autoSpaceDE w:val="0"/>
        <w:autoSpaceDN w:val="0"/>
        <w:adjustRightInd w:val="0"/>
        <w:spacing w:after="0" w:line="240" w:lineRule="auto"/>
        <w:rPr>
          <w:rFonts w:ascii="Times New Roman" w:hAnsi="Times New Roman"/>
          <w:sz w:val="24"/>
          <w:szCs w:val="24"/>
        </w:rPr>
      </w:pPr>
    </w:p>
    <w:p w14:paraId="5C67D4D8" w14:textId="77777777" w:rsidR="00A71396" w:rsidRPr="00A71396" w:rsidRDefault="00A71396" w:rsidP="00A71396">
      <w:pPr>
        <w:autoSpaceDE w:val="0"/>
        <w:autoSpaceDN w:val="0"/>
        <w:adjustRightInd w:val="0"/>
        <w:spacing w:after="0" w:line="240" w:lineRule="auto"/>
        <w:rPr>
          <w:rFonts w:ascii="Times New Roman" w:hAnsi="Times New Roman"/>
          <w:sz w:val="24"/>
          <w:szCs w:val="24"/>
        </w:rPr>
      </w:pPr>
      <w:r w:rsidRPr="00A71396">
        <w:rPr>
          <w:rFonts w:ascii="Times New Roman" w:hAnsi="Times New Roman"/>
          <w:sz w:val="24"/>
          <w:szCs w:val="24"/>
        </w:rPr>
        <w:t>[4] A lawyer who serves as a third-party neutral subsequently may be</w:t>
      </w:r>
      <w:r w:rsidR="00D202CF">
        <w:rPr>
          <w:rFonts w:ascii="Times New Roman" w:hAnsi="Times New Roman"/>
          <w:sz w:val="24"/>
          <w:szCs w:val="24"/>
        </w:rPr>
        <w:t xml:space="preserve"> </w:t>
      </w:r>
      <w:r w:rsidRPr="00A71396">
        <w:rPr>
          <w:rFonts w:ascii="Times New Roman" w:hAnsi="Times New Roman"/>
          <w:sz w:val="24"/>
          <w:szCs w:val="24"/>
        </w:rPr>
        <w:t>asked to serve as a lawyer representing a client in the same matter.</w:t>
      </w:r>
      <w:r w:rsidR="00D202CF">
        <w:rPr>
          <w:rFonts w:ascii="Times New Roman" w:hAnsi="Times New Roman"/>
          <w:sz w:val="24"/>
          <w:szCs w:val="24"/>
        </w:rPr>
        <w:t xml:space="preserve"> </w:t>
      </w:r>
      <w:r w:rsidRPr="00A71396">
        <w:rPr>
          <w:rFonts w:ascii="Times New Roman" w:hAnsi="Times New Roman"/>
          <w:sz w:val="24"/>
          <w:szCs w:val="24"/>
        </w:rPr>
        <w:t>The conflicts of interest that arise for both the individual lawyer and</w:t>
      </w:r>
      <w:r w:rsidR="00D202CF">
        <w:rPr>
          <w:rFonts w:ascii="Times New Roman" w:hAnsi="Times New Roman"/>
          <w:sz w:val="24"/>
          <w:szCs w:val="24"/>
        </w:rPr>
        <w:t xml:space="preserve"> </w:t>
      </w:r>
      <w:r w:rsidRPr="00A71396">
        <w:rPr>
          <w:rFonts w:ascii="Times New Roman" w:hAnsi="Times New Roman"/>
          <w:sz w:val="24"/>
          <w:szCs w:val="24"/>
        </w:rPr>
        <w:t>the lawyer's law firm are addressed in Rule 1.12.</w:t>
      </w:r>
    </w:p>
    <w:p w14:paraId="165D4082" w14:textId="77777777" w:rsidR="00D202CF" w:rsidRDefault="00D202CF" w:rsidP="00A71396">
      <w:pPr>
        <w:autoSpaceDE w:val="0"/>
        <w:autoSpaceDN w:val="0"/>
        <w:adjustRightInd w:val="0"/>
        <w:spacing w:after="0" w:line="240" w:lineRule="auto"/>
        <w:rPr>
          <w:rFonts w:ascii="Times New Roman" w:hAnsi="Times New Roman"/>
          <w:sz w:val="24"/>
          <w:szCs w:val="24"/>
        </w:rPr>
      </w:pPr>
    </w:p>
    <w:p w14:paraId="12806D22" w14:textId="77777777" w:rsidR="00D50156" w:rsidRPr="00D202CF" w:rsidRDefault="00A71396" w:rsidP="00A71396">
      <w:pPr>
        <w:autoSpaceDE w:val="0"/>
        <w:autoSpaceDN w:val="0"/>
        <w:adjustRightInd w:val="0"/>
        <w:spacing w:after="0" w:line="240" w:lineRule="auto"/>
        <w:rPr>
          <w:rFonts w:ascii="Times New Roman" w:hAnsi="Times New Roman"/>
          <w:sz w:val="24"/>
          <w:szCs w:val="24"/>
        </w:rPr>
      </w:pPr>
      <w:r w:rsidRPr="00A71396">
        <w:rPr>
          <w:rFonts w:ascii="Times New Roman" w:hAnsi="Times New Roman"/>
          <w:sz w:val="24"/>
          <w:szCs w:val="24"/>
        </w:rPr>
        <w:t>[5] Lawyers who represent clients in alternative dispute-resolution</w:t>
      </w:r>
      <w:r w:rsidR="00D202CF">
        <w:rPr>
          <w:rFonts w:ascii="Times New Roman" w:hAnsi="Times New Roman"/>
          <w:sz w:val="24"/>
          <w:szCs w:val="24"/>
        </w:rPr>
        <w:t xml:space="preserve"> </w:t>
      </w:r>
      <w:r w:rsidRPr="00A71396">
        <w:rPr>
          <w:rFonts w:ascii="Times New Roman" w:hAnsi="Times New Roman"/>
          <w:sz w:val="24"/>
          <w:szCs w:val="24"/>
        </w:rPr>
        <w:t>processes are governed by the Rules of Professional Conduct. When</w:t>
      </w:r>
      <w:r w:rsidR="00D202CF">
        <w:rPr>
          <w:rFonts w:ascii="Times New Roman" w:hAnsi="Times New Roman"/>
          <w:sz w:val="24"/>
          <w:szCs w:val="24"/>
        </w:rPr>
        <w:t xml:space="preserve"> </w:t>
      </w:r>
      <w:r w:rsidRPr="00A71396">
        <w:rPr>
          <w:rFonts w:ascii="Times New Roman" w:hAnsi="Times New Roman"/>
          <w:sz w:val="24"/>
          <w:szCs w:val="24"/>
        </w:rPr>
        <w:t>the dispute-resolution process takes place before a tribunal, as in</w:t>
      </w:r>
      <w:r w:rsidR="00D202CF">
        <w:rPr>
          <w:rFonts w:ascii="Times New Roman" w:hAnsi="Times New Roman"/>
          <w:sz w:val="24"/>
          <w:szCs w:val="24"/>
        </w:rPr>
        <w:t xml:space="preserve"> </w:t>
      </w:r>
      <w:r w:rsidRPr="00A71396">
        <w:rPr>
          <w:rFonts w:ascii="Times New Roman" w:hAnsi="Times New Roman"/>
          <w:sz w:val="24"/>
          <w:szCs w:val="24"/>
        </w:rPr>
        <w:t>binding arbitration (</w:t>
      </w:r>
      <w:r w:rsidRPr="00A71396">
        <w:rPr>
          <w:rFonts w:ascii="Times New Roman" w:hAnsi="Times New Roman"/>
          <w:i/>
          <w:iCs/>
          <w:sz w:val="24"/>
          <w:szCs w:val="24"/>
        </w:rPr>
        <w:t>see Rule 1.0(r)</w:t>
      </w:r>
      <w:r w:rsidRPr="00A71396">
        <w:rPr>
          <w:rFonts w:ascii="Times New Roman" w:hAnsi="Times New Roman"/>
          <w:sz w:val="24"/>
          <w:szCs w:val="24"/>
        </w:rPr>
        <w:t>), the lawyer's duty of candor is</w:t>
      </w:r>
      <w:r w:rsidR="00D202CF">
        <w:rPr>
          <w:rFonts w:ascii="Times New Roman" w:hAnsi="Times New Roman"/>
          <w:sz w:val="24"/>
          <w:szCs w:val="24"/>
        </w:rPr>
        <w:t xml:space="preserve"> </w:t>
      </w:r>
      <w:r w:rsidRPr="00A71396">
        <w:rPr>
          <w:rFonts w:ascii="Times New Roman" w:hAnsi="Times New Roman"/>
          <w:sz w:val="24"/>
          <w:szCs w:val="24"/>
        </w:rPr>
        <w:t>governed by Rule 3.3. Otherwise, the lawyer's duty of candor toward</w:t>
      </w:r>
      <w:r w:rsidR="00D202CF">
        <w:rPr>
          <w:rFonts w:ascii="Times New Roman" w:hAnsi="Times New Roman"/>
          <w:sz w:val="24"/>
          <w:szCs w:val="24"/>
        </w:rPr>
        <w:t xml:space="preserve"> </w:t>
      </w:r>
      <w:r w:rsidRPr="00A71396">
        <w:rPr>
          <w:rFonts w:ascii="Times New Roman" w:hAnsi="Times New Roman"/>
          <w:sz w:val="24"/>
          <w:szCs w:val="24"/>
        </w:rPr>
        <w:t>both the third-party neutral and other parties is governed by Rule</w:t>
      </w:r>
      <w:r w:rsidR="00D202CF">
        <w:rPr>
          <w:rFonts w:ascii="Times New Roman" w:hAnsi="Times New Roman"/>
          <w:sz w:val="24"/>
          <w:szCs w:val="24"/>
        </w:rPr>
        <w:t xml:space="preserve"> </w:t>
      </w:r>
      <w:r w:rsidRPr="00A71396">
        <w:rPr>
          <w:rFonts w:ascii="Times New Roman" w:hAnsi="Times New Roman"/>
          <w:sz w:val="24"/>
          <w:szCs w:val="24"/>
        </w:rPr>
        <w:t>4.1.</w:t>
      </w:r>
    </w:p>
    <w:p w14:paraId="63E763C7" w14:textId="77777777" w:rsidR="00D202CF" w:rsidRDefault="00D202CF" w:rsidP="00D50156">
      <w:pPr>
        <w:autoSpaceDE w:val="0"/>
        <w:autoSpaceDN w:val="0"/>
        <w:adjustRightInd w:val="0"/>
        <w:spacing w:after="0" w:line="240" w:lineRule="auto"/>
        <w:jc w:val="center"/>
        <w:rPr>
          <w:rFonts w:ascii="Times New Roman" w:hAnsi="Times New Roman"/>
          <w:b/>
          <w:bCs/>
          <w:color w:val="000000"/>
          <w:sz w:val="24"/>
          <w:szCs w:val="24"/>
        </w:rPr>
      </w:pPr>
    </w:p>
    <w:p w14:paraId="3EEBAC80" w14:textId="77777777" w:rsidR="00383708" w:rsidRPr="006D46D3" w:rsidRDefault="00383708" w:rsidP="00D50156">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PART THREE</w:t>
      </w:r>
    </w:p>
    <w:p w14:paraId="724570DB" w14:textId="77777777" w:rsidR="00383708" w:rsidRPr="006D46D3" w:rsidRDefault="00383708" w:rsidP="00D50156">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ADVOCATE</w:t>
      </w:r>
    </w:p>
    <w:p w14:paraId="6D0770E6" w14:textId="77777777" w:rsidR="00D50156" w:rsidRDefault="00D50156" w:rsidP="00383708">
      <w:pPr>
        <w:autoSpaceDE w:val="0"/>
        <w:autoSpaceDN w:val="0"/>
        <w:adjustRightInd w:val="0"/>
        <w:spacing w:after="0" w:line="240" w:lineRule="auto"/>
        <w:rPr>
          <w:rFonts w:ascii="Times New Roman" w:hAnsi="Times New Roman"/>
          <w:b/>
          <w:bCs/>
          <w:color w:val="000000"/>
          <w:sz w:val="24"/>
          <w:szCs w:val="24"/>
        </w:rPr>
      </w:pPr>
    </w:p>
    <w:p w14:paraId="518324C2"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3.1 MERITORIOUS CLAIMS AND CONTENTIONS</w:t>
      </w:r>
    </w:p>
    <w:p w14:paraId="2F261466" w14:textId="77777777" w:rsidR="0022024D" w:rsidRDefault="0022024D" w:rsidP="00383708">
      <w:pPr>
        <w:autoSpaceDE w:val="0"/>
        <w:autoSpaceDN w:val="0"/>
        <w:adjustRightInd w:val="0"/>
        <w:spacing w:after="0" w:line="240" w:lineRule="auto"/>
        <w:rPr>
          <w:rFonts w:ascii="Times New Roman" w:hAnsi="Times New Roman"/>
          <w:b/>
          <w:bCs/>
          <w:color w:val="000000"/>
          <w:sz w:val="24"/>
          <w:szCs w:val="24"/>
        </w:rPr>
      </w:pPr>
    </w:p>
    <w:p w14:paraId="2C0C742C" w14:textId="074BA7E8" w:rsidR="0022024D"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In the representation of a client, a lawyer shall not:</w:t>
      </w:r>
    </w:p>
    <w:p w14:paraId="237C9EB8" w14:textId="7C75151E" w:rsidR="0022024D"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file a suit, assert a position, conduct a defense, delay a trial, or take other action on</w:t>
      </w:r>
      <w:r w:rsidR="0022024D">
        <w:rPr>
          <w:rFonts w:ascii="Times New Roman" w:hAnsi="Times New Roman"/>
          <w:b/>
          <w:bCs/>
          <w:color w:val="000000"/>
          <w:sz w:val="24"/>
          <w:szCs w:val="24"/>
        </w:rPr>
        <w:t xml:space="preserve"> </w:t>
      </w:r>
      <w:r w:rsidRPr="006D46D3">
        <w:rPr>
          <w:rFonts w:ascii="Times New Roman" w:hAnsi="Times New Roman"/>
          <w:b/>
          <w:bCs/>
          <w:color w:val="000000"/>
          <w:sz w:val="24"/>
          <w:szCs w:val="24"/>
        </w:rPr>
        <w:t>behalf of the client when the lawyer knows or when it is obvious that such action would</w:t>
      </w:r>
      <w:r w:rsidR="0022024D">
        <w:rPr>
          <w:rFonts w:ascii="Times New Roman" w:hAnsi="Times New Roman"/>
          <w:b/>
          <w:bCs/>
          <w:color w:val="000000"/>
          <w:sz w:val="24"/>
          <w:szCs w:val="24"/>
        </w:rPr>
        <w:t xml:space="preserve"> </w:t>
      </w:r>
      <w:r w:rsidRPr="006D46D3">
        <w:rPr>
          <w:rFonts w:ascii="Times New Roman" w:hAnsi="Times New Roman"/>
          <w:b/>
          <w:bCs/>
          <w:color w:val="000000"/>
          <w:sz w:val="24"/>
          <w:szCs w:val="24"/>
        </w:rPr>
        <w:t>serve merely to harass or maliciously injure another;</w:t>
      </w:r>
    </w:p>
    <w:p w14:paraId="7EE1C6FE"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(b) knowingly advance a claim or defense that is unwarranted under existing law, except</w:t>
      </w:r>
      <w:r w:rsidR="0022024D">
        <w:rPr>
          <w:rFonts w:ascii="Times New Roman" w:hAnsi="Times New Roman"/>
          <w:b/>
          <w:bCs/>
          <w:color w:val="000000"/>
          <w:sz w:val="24"/>
          <w:szCs w:val="24"/>
        </w:rPr>
        <w:t xml:space="preserve"> </w:t>
      </w:r>
      <w:r w:rsidRPr="006D46D3">
        <w:rPr>
          <w:rFonts w:ascii="Times New Roman" w:hAnsi="Times New Roman"/>
          <w:b/>
          <w:bCs/>
          <w:color w:val="000000"/>
          <w:sz w:val="24"/>
          <w:szCs w:val="24"/>
        </w:rPr>
        <w:t>that the lawyer may advance such claim or defense if it can be supported by good faith</w:t>
      </w:r>
      <w:r w:rsidR="0022024D">
        <w:rPr>
          <w:rFonts w:ascii="Times New Roman" w:hAnsi="Times New Roman"/>
          <w:b/>
          <w:bCs/>
          <w:color w:val="000000"/>
          <w:sz w:val="24"/>
          <w:szCs w:val="24"/>
        </w:rPr>
        <w:t xml:space="preserve"> </w:t>
      </w:r>
      <w:r w:rsidRPr="006D46D3">
        <w:rPr>
          <w:rFonts w:ascii="Times New Roman" w:hAnsi="Times New Roman"/>
          <w:b/>
          <w:bCs/>
          <w:color w:val="000000"/>
          <w:sz w:val="24"/>
          <w:szCs w:val="24"/>
        </w:rPr>
        <w:t>argument for an extension, modification or reversal of existing law.</w:t>
      </w:r>
    </w:p>
    <w:p w14:paraId="369BE96C" w14:textId="77777777" w:rsidR="0022024D" w:rsidRDefault="0022024D" w:rsidP="00383708">
      <w:pPr>
        <w:autoSpaceDE w:val="0"/>
        <w:autoSpaceDN w:val="0"/>
        <w:adjustRightInd w:val="0"/>
        <w:spacing w:after="0" w:line="240" w:lineRule="auto"/>
        <w:rPr>
          <w:rFonts w:ascii="Times New Roman" w:hAnsi="Times New Roman"/>
          <w:b/>
          <w:bCs/>
          <w:color w:val="000000"/>
          <w:sz w:val="24"/>
          <w:szCs w:val="24"/>
        </w:rPr>
      </w:pPr>
    </w:p>
    <w:p w14:paraId="1656A47C"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a public reprimand.</w:t>
      </w:r>
    </w:p>
    <w:p w14:paraId="14F0F121" w14:textId="77777777" w:rsidR="0022024D" w:rsidRDefault="0022024D" w:rsidP="00383708">
      <w:pPr>
        <w:autoSpaceDE w:val="0"/>
        <w:autoSpaceDN w:val="0"/>
        <w:adjustRightInd w:val="0"/>
        <w:spacing w:after="0" w:line="240" w:lineRule="auto"/>
        <w:rPr>
          <w:rFonts w:ascii="Times New Roman" w:hAnsi="Times New Roman"/>
          <w:b/>
          <w:bCs/>
          <w:color w:val="000000"/>
          <w:sz w:val="24"/>
          <w:szCs w:val="24"/>
        </w:rPr>
      </w:pPr>
    </w:p>
    <w:p w14:paraId="7A5F4EC9"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355E6005" w14:textId="77777777" w:rsidR="0022024D" w:rsidRDefault="0022024D" w:rsidP="00383708">
      <w:pPr>
        <w:autoSpaceDE w:val="0"/>
        <w:autoSpaceDN w:val="0"/>
        <w:adjustRightInd w:val="0"/>
        <w:spacing w:after="0" w:line="240" w:lineRule="auto"/>
        <w:rPr>
          <w:rFonts w:ascii="Times New Roman" w:hAnsi="Times New Roman"/>
          <w:color w:val="000000"/>
          <w:sz w:val="24"/>
          <w:szCs w:val="24"/>
        </w:rPr>
      </w:pPr>
    </w:p>
    <w:p w14:paraId="009661FB"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The advocate has a duty to use legal procedure for the fullest benefit of the client’s cause, but</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also a duty not to abuse legal procedure. The law, both procedural and substantive, establishes</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the limits within which an advocate may proceed. However, the law is not always clear and</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never is static. Accordingly, in determining the proper scope of advocacy, account must be taken</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of the law’s ambiguities and potential for change.</w:t>
      </w:r>
    </w:p>
    <w:p w14:paraId="24399C92" w14:textId="77777777" w:rsidR="0022024D" w:rsidRDefault="0022024D" w:rsidP="00383708">
      <w:pPr>
        <w:autoSpaceDE w:val="0"/>
        <w:autoSpaceDN w:val="0"/>
        <w:adjustRightInd w:val="0"/>
        <w:spacing w:after="0" w:line="240" w:lineRule="auto"/>
        <w:rPr>
          <w:rFonts w:ascii="Times New Roman" w:hAnsi="Times New Roman"/>
          <w:color w:val="000000"/>
          <w:sz w:val="24"/>
          <w:szCs w:val="24"/>
        </w:rPr>
      </w:pPr>
    </w:p>
    <w:p w14:paraId="5138645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The filing of an action or defense or similar action taken for a client is not frivolous merely</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because the facts have not first been fully substantiated or because the lawyer expects to develop</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vital evidence only by discovery. Such action is not frivolous even though the lawyer believes</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 xml:space="preserve">that </w:t>
      </w:r>
      <w:r w:rsidRPr="006D46D3">
        <w:rPr>
          <w:rFonts w:ascii="Times New Roman" w:hAnsi="Times New Roman"/>
          <w:color w:val="000000"/>
          <w:sz w:val="24"/>
          <w:szCs w:val="24"/>
        </w:rPr>
        <w:lastRenderedPageBreak/>
        <w:t>the client’s position ultimately will not prevail. The action is frivolous, however, if the client</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desires to have the action taken primarily for the purpose of harassing or maliciously injuring a</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person, or, if the lawyer is unable either to make a good faith argument on the merits of the</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action taken or to support the action taken by a good faith argument for an extension,</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modification or reversal of existing law.</w:t>
      </w:r>
    </w:p>
    <w:p w14:paraId="7B6DE74E" w14:textId="77777777" w:rsidR="0022024D" w:rsidRDefault="0022024D" w:rsidP="00383708">
      <w:pPr>
        <w:autoSpaceDE w:val="0"/>
        <w:autoSpaceDN w:val="0"/>
        <w:adjustRightInd w:val="0"/>
        <w:spacing w:after="0" w:line="240" w:lineRule="auto"/>
        <w:rPr>
          <w:rFonts w:ascii="Times New Roman" w:hAnsi="Times New Roman"/>
          <w:color w:val="000000"/>
          <w:sz w:val="24"/>
          <w:szCs w:val="24"/>
        </w:rPr>
      </w:pPr>
    </w:p>
    <w:p w14:paraId="424F9C5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 It is not ethically improper for a lawyer to file a lawsuit before complete factual support for</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the claim has been established provided that the lawyer determines that a reasonable lawyer</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would conclude that there is a reasonable possibility that facts supporting the cause of action can</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be established after the filing of the claim; and provided further that the lawyer is not required by</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rules of procedure. or otherwise to represent that the cause of action has an adequate factual</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basis. If after filing it is discovered that the lawsuit has no merit, the lawyer will dismiss the</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lawsuit or in the alternative withdraw.</w:t>
      </w:r>
    </w:p>
    <w:p w14:paraId="032E6D89" w14:textId="77777777" w:rsidR="0022024D" w:rsidRDefault="0022024D" w:rsidP="00383708">
      <w:pPr>
        <w:autoSpaceDE w:val="0"/>
        <w:autoSpaceDN w:val="0"/>
        <w:adjustRightInd w:val="0"/>
        <w:spacing w:after="0" w:line="240" w:lineRule="auto"/>
        <w:rPr>
          <w:rFonts w:ascii="Times New Roman" w:hAnsi="Times New Roman"/>
          <w:color w:val="000000"/>
          <w:sz w:val="24"/>
          <w:szCs w:val="24"/>
        </w:rPr>
      </w:pPr>
    </w:p>
    <w:p w14:paraId="272CDAC4"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 The decision of a court that a claim is not meritorious is not necessarily conclusive of a</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violation of this Rule.</w:t>
      </w:r>
    </w:p>
    <w:p w14:paraId="7ED15B4E" w14:textId="77777777" w:rsidR="0022024D" w:rsidRDefault="0022024D" w:rsidP="00383708">
      <w:pPr>
        <w:autoSpaceDE w:val="0"/>
        <w:autoSpaceDN w:val="0"/>
        <w:adjustRightInd w:val="0"/>
        <w:spacing w:after="0" w:line="240" w:lineRule="auto"/>
        <w:rPr>
          <w:rFonts w:ascii="Times New Roman" w:hAnsi="Times New Roman"/>
          <w:b/>
          <w:bCs/>
          <w:color w:val="000000"/>
          <w:sz w:val="24"/>
          <w:szCs w:val="24"/>
        </w:rPr>
      </w:pPr>
    </w:p>
    <w:p w14:paraId="40A8C8D4"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3.2 EXPEDITING LITIGATION</w:t>
      </w:r>
    </w:p>
    <w:p w14:paraId="262D52D8" w14:textId="77777777" w:rsidR="0022024D" w:rsidRDefault="0022024D" w:rsidP="00383708">
      <w:pPr>
        <w:autoSpaceDE w:val="0"/>
        <w:autoSpaceDN w:val="0"/>
        <w:adjustRightInd w:val="0"/>
        <w:spacing w:after="0" w:line="240" w:lineRule="auto"/>
        <w:rPr>
          <w:rFonts w:ascii="Times New Roman" w:hAnsi="Times New Roman"/>
          <w:b/>
          <w:bCs/>
          <w:color w:val="000000"/>
          <w:sz w:val="24"/>
          <w:szCs w:val="24"/>
        </w:rPr>
      </w:pPr>
    </w:p>
    <w:p w14:paraId="33CFFC8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lawyer shall make reasonable efforts to expedite litigation consistent with the interests of</w:t>
      </w:r>
      <w:r w:rsidR="0022024D">
        <w:rPr>
          <w:rFonts w:ascii="Times New Roman" w:hAnsi="Times New Roman"/>
          <w:b/>
          <w:bCs/>
          <w:color w:val="000000"/>
          <w:sz w:val="24"/>
          <w:szCs w:val="24"/>
        </w:rPr>
        <w:t xml:space="preserve"> </w:t>
      </w:r>
      <w:r w:rsidRPr="006D46D3">
        <w:rPr>
          <w:rFonts w:ascii="Times New Roman" w:hAnsi="Times New Roman"/>
          <w:b/>
          <w:bCs/>
          <w:color w:val="000000"/>
          <w:sz w:val="24"/>
          <w:szCs w:val="24"/>
        </w:rPr>
        <w:t>the client.</w:t>
      </w:r>
    </w:p>
    <w:p w14:paraId="4D180C54" w14:textId="77777777" w:rsidR="0022024D" w:rsidRDefault="0022024D" w:rsidP="00383708">
      <w:pPr>
        <w:autoSpaceDE w:val="0"/>
        <w:autoSpaceDN w:val="0"/>
        <w:adjustRightInd w:val="0"/>
        <w:spacing w:after="0" w:line="240" w:lineRule="auto"/>
        <w:rPr>
          <w:rFonts w:ascii="Times New Roman" w:hAnsi="Times New Roman"/>
          <w:b/>
          <w:bCs/>
          <w:color w:val="000000"/>
          <w:sz w:val="24"/>
          <w:szCs w:val="24"/>
        </w:rPr>
      </w:pPr>
    </w:p>
    <w:p w14:paraId="2E9DD652"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a public reprimand.</w:t>
      </w:r>
    </w:p>
    <w:p w14:paraId="7833DF87" w14:textId="77777777" w:rsidR="0022024D" w:rsidRDefault="0022024D" w:rsidP="00383708">
      <w:pPr>
        <w:autoSpaceDE w:val="0"/>
        <w:autoSpaceDN w:val="0"/>
        <w:adjustRightInd w:val="0"/>
        <w:spacing w:after="0" w:line="240" w:lineRule="auto"/>
        <w:rPr>
          <w:rFonts w:ascii="Times New Roman" w:hAnsi="Times New Roman"/>
          <w:b/>
          <w:bCs/>
          <w:color w:val="000000"/>
          <w:sz w:val="24"/>
          <w:szCs w:val="24"/>
        </w:rPr>
      </w:pPr>
    </w:p>
    <w:p w14:paraId="791332C7"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708FFC7E" w14:textId="77777777" w:rsidR="0022024D" w:rsidRDefault="0022024D" w:rsidP="00383708">
      <w:pPr>
        <w:autoSpaceDE w:val="0"/>
        <w:autoSpaceDN w:val="0"/>
        <w:adjustRightInd w:val="0"/>
        <w:spacing w:after="0" w:line="240" w:lineRule="auto"/>
        <w:rPr>
          <w:rFonts w:ascii="Times New Roman" w:hAnsi="Times New Roman"/>
          <w:color w:val="000000"/>
          <w:sz w:val="24"/>
          <w:szCs w:val="24"/>
        </w:rPr>
      </w:pPr>
    </w:p>
    <w:p w14:paraId="5ED665E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Dilatory practices bring the administration of justice into disrepute.</w:t>
      </w:r>
    </w:p>
    <w:p w14:paraId="620F6F88" w14:textId="77777777" w:rsidR="0022024D" w:rsidRDefault="0022024D" w:rsidP="00383708">
      <w:pPr>
        <w:autoSpaceDE w:val="0"/>
        <w:autoSpaceDN w:val="0"/>
        <w:adjustRightInd w:val="0"/>
        <w:spacing w:after="0" w:line="240" w:lineRule="auto"/>
        <w:rPr>
          <w:rFonts w:ascii="Times New Roman" w:hAnsi="Times New Roman"/>
          <w:color w:val="000000"/>
          <w:sz w:val="24"/>
          <w:szCs w:val="24"/>
        </w:rPr>
      </w:pPr>
    </w:p>
    <w:p w14:paraId="0536ABD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The reasonableness of a lawyer’s effort to expedite litigation must be judged by all of the</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controlling factors. “Reasonable efforts” do not equate to “instant efforts” and are sufficient if</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reasonable under the relevant circumstances.</w:t>
      </w:r>
    </w:p>
    <w:p w14:paraId="51F600F4" w14:textId="77777777" w:rsidR="00CC243D" w:rsidRDefault="00CC243D" w:rsidP="00D202CF">
      <w:pPr>
        <w:autoSpaceDE w:val="0"/>
        <w:autoSpaceDN w:val="0"/>
        <w:adjustRightInd w:val="0"/>
        <w:spacing w:after="0" w:line="240" w:lineRule="auto"/>
        <w:rPr>
          <w:rFonts w:ascii="Times New Roman" w:hAnsi="Times New Roman"/>
          <w:b/>
          <w:bCs/>
          <w:sz w:val="24"/>
          <w:szCs w:val="24"/>
        </w:rPr>
      </w:pPr>
    </w:p>
    <w:p w14:paraId="37552227" w14:textId="77777777" w:rsidR="00D202CF" w:rsidRPr="00D202CF" w:rsidRDefault="00D202CF" w:rsidP="00D202CF">
      <w:pPr>
        <w:autoSpaceDE w:val="0"/>
        <w:autoSpaceDN w:val="0"/>
        <w:adjustRightInd w:val="0"/>
        <w:spacing w:after="0" w:line="240" w:lineRule="auto"/>
        <w:rPr>
          <w:rFonts w:ascii="Times New Roman" w:hAnsi="Times New Roman"/>
          <w:b/>
          <w:bCs/>
          <w:sz w:val="24"/>
          <w:szCs w:val="24"/>
        </w:rPr>
      </w:pPr>
      <w:r w:rsidRPr="00D202CF">
        <w:rPr>
          <w:rFonts w:ascii="Times New Roman" w:hAnsi="Times New Roman"/>
          <w:b/>
          <w:bCs/>
          <w:sz w:val="24"/>
          <w:szCs w:val="24"/>
        </w:rPr>
        <w:t>RULE 3.3 CANDOR TOWARD THE TRIBUNAL</w:t>
      </w:r>
    </w:p>
    <w:p w14:paraId="580BFAEC" w14:textId="77777777" w:rsidR="00D202CF" w:rsidRDefault="00D202CF" w:rsidP="00D202CF">
      <w:pPr>
        <w:autoSpaceDE w:val="0"/>
        <w:autoSpaceDN w:val="0"/>
        <w:adjustRightInd w:val="0"/>
        <w:spacing w:after="0" w:line="240" w:lineRule="auto"/>
        <w:rPr>
          <w:rFonts w:ascii="Times New Roman" w:hAnsi="Times New Roman"/>
          <w:sz w:val="24"/>
          <w:szCs w:val="24"/>
        </w:rPr>
      </w:pPr>
    </w:p>
    <w:p w14:paraId="5EA617E2" w14:textId="77777777" w:rsidR="00D202CF" w:rsidRPr="00E520E6" w:rsidRDefault="00D202CF" w:rsidP="00D202CF">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A lawyer shall not knowingly:</w:t>
      </w:r>
    </w:p>
    <w:p w14:paraId="24EF2560" w14:textId="77777777" w:rsidR="00D202CF" w:rsidRPr="00E520E6" w:rsidRDefault="00D202CF" w:rsidP="00D92EEF">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make a false statement of material fact or law to a tribunal;</w:t>
      </w:r>
    </w:p>
    <w:p w14:paraId="0579996A" w14:textId="77777777" w:rsidR="00D202CF" w:rsidRPr="00E520E6" w:rsidRDefault="00D202CF" w:rsidP="00D92EEF">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fail to disclose a material fact to a tribunal when disclosure</w:t>
      </w:r>
      <w:r w:rsidR="00D92EEF" w:rsidRPr="00E520E6">
        <w:rPr>
          <w:rFonts w:ascii="Times New Roman" w:hAnsi="Times New Roman"/>
          <w:b/>
          <w:sz w:val="24"/>
          <w:szCs w:val="24"/>
        </w:rPr>
        <w:t xml:space="preserve"> </w:t>
      </w:r>
      <w:r w:rsidRPr="00E520E6">
        <w:rPr>
          <w:rFonts w:ascii="Times New Roman" w:hAnsi="Times New Roman"/>
          <w:b/>
          <w:sz w:val="24"/>
          <w:szCs w:val="24"/>
        </w:rPr>
        <w:t>is necessary to avoid assisting a criminal or fraudulent act by the</w:t>
      </w:r>
      <w:r w:rsidR="00D92EEF" w:rsidRPr="00E520E6">
        <w:rPr>
          <w:rFonts w:ascii="Times New Roman" w:hAnsi="Times New Roman"/>
          <w:b/>
          <w:sz w:val="24"/>
          <w:szCs w:val="24"/>
        </w:rPr>
        <w:t xml:space="preserve"> </w:t>
      </w:r>
      <w:r w:rsidRPr="00E520E6">
        <w:rPr>
          <w:rFonts w:ascii="Times New Roman" w:hAnsi="Times New Roman"/>
          <w:b/>
          <w:sz w:val="24"/>
          <w:szCs w:val="24"/>
        </w:rPr>
        <w:t>client;</w:t>
      </w:r>
    </w:p>
    <w:p w14:paraId="24FF1A34" w14:textId="77777777" w:rsidR="00D202CF" w:rsidRPr="00E520E6" w:rsidRDefault="00D202CF" w:rsidP="00D92EEF">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(3) fail to disclose to the tribunal legal authority in the controlling</w:t>
      </w:r>
      <w:r w:rsidR="00D92EEF" w:rsidRPr="00E520E6">
        <w:rPr>
          <w:rFonts w:ascii="Times New Roman" w:hAnsi="Times New Roman"/>
          <w:b/>
          <w:sz w:val="24"/>
          <w:szCs w:val="24"/>
        </w:rPr>
        <w:t xml:space="preserve"> </w:t>
      </w:r>
      <w:r w:rsidRPr="00E520E6">
        <w:rPr>
          <w:rFonts w:ascii="Times New Roman" w:hAnsi="Times New Roman"/>
          <w:b/>
          <w:sz w:val="24"/>
          <w:szCs w:val="24"/>
        </w:rPr>
        <w:t>jurisdiction known to the lawyer to be directly adverse to the</w:t>
      </w:r>
      <w:r w:rsidR="00D92EEF" w:rsidRPr="00E520E6">
        <w:rPr>
          <w:rFonts w:ascii="Times New Roman" w:hAnsi="Times New Roman"/>
          <w:b/>
          <w:sz w:val="24"/>
          <w:szCs w:val="24"/>
        </w:rPr>
        <w:t xml:space="preserve"> </w:t>
      </w:r>
      <w:r w:rsidRPr="00E520E6">
        <w:rPr>
          <w:rFonts w:ascii="Times New Roman" w:hAnsi="Times New Roman"/>
          <w:b/>
          <w:sz w:val="24"/>
          <w:szCs w:val="24"/>
        </w:rPr>
        <w:t>position of the client and not disclosed by opposing counsel; or</w:t>
      </w:r>
    </w:p>
    <w:p w14:paraId="699CF42F" w14:textId="77777777" w:rsidR="00D202CF" w:rsidRPr="00E520E6" w:rsidRDefault="00D202CF" w:rsidP="00D92EEF">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(4) offer evidence that the lawyer knows to be false. If a lawyer</w:t>
      </w:r>
      <w:r w:rsidR="00D92EEF" w:rsidRPr="00E520E6">
        <w:rPr>
          <w:rFonts w:ascii="Times New Roman" w:hAnsi="Times New Roman"/>
          <w:b/>
          <w:sz w:val="24"/>
          <w:szCs w:val="24"/>
        </w:rPr>
        <w:t xml:space="preserve"> </w:t>
      </w:r>
      <w:r w:rsidRPr="00E520E6">
        <w:rPr>
          <w:rFonts w:ascii="Times New Roman" w:hAnsi="Times New Roman"/>
          <w:b/>
          <w:sz w:val="24"/>
          <w:szCs w:val="24"/>
        </w:rPr>
        <w:t>has offered material evidence and comes to know of its falsity,</w:t>
      </w:r>
      <w:r w:rsidR="00D92EEF" w:rsidRPr="00E520E6">
        <w:rPr>
          <w:rFonts w:ascii="Times New Roman" w:hAnsi="Times New Roman"/>
          <w:b/>
          <w:sz w:val="24"/>
          <w:szCs w:val="24"/>
        </w:rPr>
        <w:t xml:space="preserve"> </w:t>
      </w:r>
      <w:r w:rsidRPr="00E520E6">
        <w:rPr>
          <w:rFonts w:ascii="Times New Roman" w:hAnsi="Times New Roman"/>
          <w:b/>
          <w:sz w:val="24"/>
          <w:szCs w:val="24"/>
        </w:rPr>
        <w:t>the lawyer shall take reasonable remedial measures.</w:t>
      </w:r>
    </w:p>
    <w:p w14:paraId="4550B13A" w14:textId="77777777" w:rsidR="00D92EEF" w:rsidRPr="00E520E6" w:rsidRDefault="00D92EEF" w:rsidP="00D202CF">
      <w:pPr>
        <w:autoSpaceDE w:val="0"/>
        <w:autoSpaceDN w:val="0"/>
        <w:adjustRightInd w:val="0"/>
        <w:spacing w:after="0" w:line="240" w:lineRule="auto"/>
        <w:rPr>
          <w:rFonts w:ascii="Times New Roman" w:hAnsi="Times New Roman"/>
          <w:b/>
          <w:sz w:val="24"/>
          <w:szCs w:val="24"/>
        </w:rPr>
      </w:pPr>
    </w:p>
    <w:p w14:paraId="43ABC51A" w14:textId="77777777" w:rsidR="00D202CF" w:rsidRPr="00E520E6" w:rsidRDefault="00D202CF" w:rsidP="00D202CF">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lastRenderedPageBreak/>
        <w:t>(b) The duties stated in paragraph (a) continue to the conclusion of</w:t>
      </w:r>
      <w:r w:rsidR="00D92EEF" w:rsidRPr="00E520E6">
        <w:rPr>
          <w:rFonts w:ascii="Times New Roman" w:hAnsi="Times New Roman"/>
          <w:b/>
          <w:sz w:val="24"/>
          <w:szCs w:val="24"/>
        </w:rPr>
        <w:t xml:space="preserve"> </w:t>
      </w:r>
      <w:r w:rsidRPr="00E520E6">
        <w:rPr>
          <w:rFonts w:ascii="Times New Roman" w:hAnsi="Times New Roman"/>
          <w:b/>
          <w:sz w:val="24"/>
          <w:szCs w:val="24"/>
        </w:rPr>
        <w:t>the proceeding, and apply even if compliance requires disclosure of</w:t>
      </w:r>
      <w:r w:rsidR="00D92EEF" w:rsidRPr="00E520E6">
        <w:rPr>
          <w:rFonts w:ascii="Times New Roman" w:hAnsi="Times New Roman"/>
          <w:b/>
          <w:sz w:val="24"/>
          <w:szCs w:val="24"/>
        </w:rPr>
        <w:t xml:space="preserve"> </w:t>
      </w:r>
      <w:r w:rsidRPr="00E520E6">
        <w:rPr>
          <w:rFonts w:ascii="Times New Roman" w:hAnsi="Times New Roman"/>
          <w:b/>
          <w:sz w:val="24"/>
          <w:szCs w:val="24"/>
        </w:rPr>
        <w:t>information otherwise protected by Rule 1.6.</w:t>
      </w:r>
    </w:p>
    <w:p w14:paraId="2FB557C7" w14:textId="77777777" w:rsidR="00D92EEF" w:rsidRPr="00E520E6" w:rsidRDefault="00D92EEF" w:rsidP="00D202CF">
      <w:pPr>
        <w:autoSpaceDE w:val="0"/>
        <w:autoSpaceDN w:val="0"/>
        <w:adjustRightInd w:val="0"/>
        <w:spacing w:after="0" w:line="240" w:lineRule="auto"/>
        <w:rPr>
          <w:rFonts w:ascii="Times New Roman" w:hAnsi="Times New Roman"/>
          <w:b/>
          <w:sz w:val="24"/>
          <w:szCs w:val="24"/>
        </w:rPr>
      </w:pPr>
    </w:p>
    <w:p w14:paraId="5AF54542" w14:textId="77777777" w:rsidR="00D202CF" w:rsidRPr="00E520E6" w:rsidRDefault="00D202CF" w:rsidP="00D202CF">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(c) A lawyer may refuse to offer evidence that the lawyer reasonably</w:t>
      </w:r>
      <w:r w:rsidR="00D92EEF" w:rsidRPr="00E520E6">
        <w:rPr>
          <w:rFonts w:ascii="Times New Roman" w:hAnsi="Times New Roman"/>
          <w:b/>
          <w:sz w:val="24"/>
          <w:szCs w:val="24"/>
        </w:rPr>
        <w:t xml:space="preserve"> </w:t>
      </w:r>
      <w:r w:rsidRPr="00E520E6">
        <w:rPr>
          <w:rFonts w:ascii="Times New Roman" w:hAnsi="Times New Roman"/>
          <w:b/>
          <w:sz w:val="24"/>
          <w:szCs w:val="24"/>
        </w:rPr>
        <w:t>believes is false.</w:t>
      </w:r>
    </w:p>
    <w:p w14:paraId="0E6ED843" w14:textId="77777777" w:rsidR="00D92EEF" w:rsidRPr="00E520E6" w:rsidRDefault="00D92EEF" w:rsidP="00D202CF">
      <w:pPr>
        <w:autoSpaceDE w:val="0"/>
        <w:autoSpaceDN w:val="0"/>
        <w:adjustRightInd w:val="0"/>
        <w:spacing w:after="0" w:line="240" w:lineRule="auto"/>
        <w:rPr>
          <w:rFonts w:ascii="Times New Roman" w:hAnsi="Times New Roman"/>
          <w:b/>
          <w:sz w:val="24"/>
          <w:szCs w:val="24"/>
        </w:rPr>
      </w:pPr>
    </w:p>
    <w:p w14:paraId="4D6B294D" w14:textId="77777777" w:rsidR="00D202CF" w:rsidRPr="00E520E6" w:rsidRDefault="00D202CF" w:rsidP="00D202CF">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(d) In an ex parte proceeding, other than grand jury proceedings, a</w:t>
      </w:r>
      <w:r w:rsidR="00D92EEF" w:rsidRPr="00E520E6">
        <w:rPr>
          <w:rFonts w:ascii="Times New Roman" w:hAnsi="Times New Roman"/>
          <w:b/>
          <w:sz w:val="24"/>
          <w:szCs w:val="24"/>
        </w:rPr>
        <w:t xml:space="preserve"> </w:t>
      </w:r>
      <w:r w:rsidRPr="00E520E6">
        <w:rPr>
          <w:rFonts w:ascii="Times New Roman" w:hAnsi="Times New Roman"/>
          <w:b/>
          <w:sz w:val="24"/>
          <w:szCs w:val="24"/>
        </w:rPr>
        <w:t>lawyer shall inform the tribunal of all material facts known to the</w:t>
      </w:r>
      <w:r w:rsidR="00D92EEF" w:rsidRPr="00E520E6">
        <w:rPr>
          <w:rFonts w:ascii="Times New Roman" w:hAnsi="Times New Roman"/>
          <w:b/>
          <w:sz w:val="24"/>
          <w:szCs w:val="24"/>
        </w:rPr>
        <w:t xml:space="preserve"> </w:t>
      </w:r>
      <w:r w:rsidRPr="00E520E6">
        <w:rPr>
          <w:rFonts w:ascii="Times New Roman" w:hAnsi="Times New Roman"/>
          <w:b/>
          <w:sz w:val="24"/>
          <w:szCs w:val="24"/>
        </w:rPr>
        <w:t>lawyer that the lawyer reasonably believes are necessary to enable</w:t>
      </w:r>
      <w:r w:rsidR="00D92EEF" w:rsidRPr="00E520E6">
        <w:rPr>
          <w:rFonts w:ascii="Times New Roman" w:hAnsi="Times New Roman"/>
          <w:b/>
          <w:sz w:val="24"/>
          <w:szCs w:val="24"/>
        </w:rPr>
        <w:t xml:space="preserve"> </w:t>
      </w:r>
      <w:r w:rsidRPr="00E520E6">
        <w:rPr>
          <w:rFonts w:ascii="Times New Roman" w:hAnsi="Times New Roman"/>
          <w:b/>
          <w:sz w:val="24"/>
          <w:szCs w:val="24"/>
        </w:rPr>
        <w:t>the tribunal to make an informed decision, whether or not the facts</w:t>
      </w:r>
      <w:r w:rsidR="00D92EEF" w:rsidRPr="00E520E6">
        <w:rPr>
          <w:rFonts w:ascii="Times New Roman" w:hAnsi="Times New Roman"/>
          <w:b/>
          <w:sz w:val="24"/>
          <w:szCs w:val="24"/>
        </w:rPr>
        <w:t xml:space="preserve"> </w:t>
      </w:r>
      <w:r w:rsidRPr="00E520E6">
        <w:rPr>
          <w:rFonts w:ascii="Times New Roman" w:hAnsi="Times New Roman"/>
          <w:b/>
          <w:sz w:val="24"/>
          <w:szCs w:val="24"/>
        </w:rPr>
        <w:t>are adverse.</w:t>
      </w:r>
    </w:p>
    <w:p w14:paraId="231C5A32" w14:textId="77777777" w:rsidR="00D92EEF" w:rsidRPr="00E520E6" w:rsidRDefault="00D92EEF" w:rsidP="00D202CF">
      <w:pPr>
        <w:autoSpaceDE w:val="0"/>
        <w:autoSpaceDN w:val="0"/>
        <w:adjustRightInd w:val="0"/>
        <w:spacing w:after="0" w:line="240" w:lineRule="auto"/>
        <w:rPr>
          <w:rFonts w:ascii="Times New Roman" w:hAnsi="Times New Roman"/>
          <w:b/>
          <w:sz w:val="24"/>
          <w:szCs w:val="24"/>
        </w:rPr>
      </w:pPr>
    </w:p>
    <w:p w14:paraId="11BD073C" w14:textId="77777777" w:rsidR="00D202CF" w:rsidRPr="00E520E6" w:rsidRDefault="00D202CF" w:rsidP="00D202CF">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disbarment.</w:t>
      </w:r>
    </w:p>
    <w:p w14:paraId="1BCB3ED3" w14:textId="77777777" w:rsidR="00D92EEF" w:rsidRDefault="00D92EEF" w:rsidP="00D202CF">
      <w:pPr>
        <w:autoSpaceDE w:val="0"/>
        <w:autoSpaceDN w:val="0"/>
        <w:adjustRightInd w:val="0"/>
        <w:spacing w:after="0" w:line="240" w:lineRule="auto"/>
        <w:rPr>
          <w:rFonts w:ascii="Times New Roman" w:hAnsi="Times New Roman"/>
          <w:b/>
          <w:bCs/>
          <w:sz w:val="24"/>
          <w:szCs w:val="24"/>
        </w:rPr>
      </w:pPr>
    </w:p>
    <w:p w14:paraId="5F35D6B4" w14:textId="77777777" w:rsidR="00D202CF" w:rsidRPr="00D202CF" w:rsidRDefault="00D202CF" w:rsidP="00D202CF">
      <w:pPr>
        <w:autoSpaceDE w:val="0"/>
        <w:autoSpaceDN w:val="0"/>
        <w:adjustRightInd w:val="0"/>
        <w:spacing w:after="0" w:line="240" w:lineRule="auto"/>
        <w:rPr>
          <w:rFonts w:ascii="Times New Roman" w:hAnsi="Times New Roman"/>
          <w:b/>
          <w:bCs/>
          <w:sz w:val="24"/>
          <w:szCs w:val="24"/>
        </w:rPr>
      </w:pPr>
      <w:r w:rsidRPr="00D202CF">
        <w:rPr>
          <w:rFonts w:ascii="Times New Roman" w:hAnsi="Times New Roman"/>
          <w:b/>
          <w:bCs/>
          <w:sz w:val="24"/>
          <w:szCs w:val="24"/>
        </w:rPr>
        <w:t>Comment</w:t>
      </w:r>
    </w:p>
    <w:p w14:paraId="2F7A9E1E"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0E10BFDD" w14:textId="77777777" w:rsidR="00D202CF" w:rsidRPr="00D202C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[1] This Rule governs the conduct of a lawyer who is representing a</w:t>
      </w:r>
      <w:r w:rsidR="00D92EEF">
        <w:rPr>
          <w:rFonts w:ascii="Times New Roman" w:hAnsi="Times New Roman"/>
          <w:sz w:val="24"/>
          <w:szCs w:val="24"/>
        </w:rPr>
        <w:t xml:space="preserve"> </w:t>
      </w:r>
      <w:r w:rsidRPr="00D202CF">
        <w:rPr>
          <w:rFonts w:ascii="Times New Roman" w:hAnsi="Times New Roman"/>
          <w:sz w:val="24"/>
          <w:szCs w:val="24"/>
        </w:rPr>
        <w:t xml:space="preserve">client in the proceedings of a tribunal. </w:t>
      </w:r>
      <w:r w:rsidRPr="00D202CF">
        <w:rPr>
          <w:rFonts w:ascii="Times New Roman" w:hAnsi="Times New Roman"/>
          <w:i/>
          <w:iCs/>
          <w:sz w:val="24"/>
          <w:szCs w:val="24"/>
        </w:rPr>
        <w:t xml:space="preserve">See Rule 1.0(r) </w:t>
      </w:r>
      <w:r w:rsidRPr="00D202CF">
        <w:rPr>
          <w:rFonts w:ascii="Times New Roman" w:hAnsi="Times New Roman"/>
          <w:sz w:val="24"/>
          <w:szCs w:val="24"/>
        </w:rPr>
        <w:t>for the</w:t>
      </w:r>
      <w:r w:rsidR="00D92EEF">
        <w:rPr>
          <w:rFonts w:ascii="Times New Roman" w:hAnsi="Times New Roman"/>
          <w:sz w:val="24"/>
          <w:szCs w:val="24"/>
        </w:rPr>
        <w:t xml:space="preserve"> </w:t>
      </w:r>
      <w:r w:rsidRPr="00D202CF">
        <w:rPr>
          <w:rFonts w:ascii="Times New Roman" w:hAnsi="Times New Roman"/>
          <w:sz w:val="24"/>
          <w:szCs w:val="24"/>
        </w:rPr>
        <w:t>definition of ``tribunal.'' It also applies when the lawyer is representing</w:t>
      </w:r>
      <w:r w:rsidR="00D92EEF">
        <w:rPr>
          <w:rFonts w:ascii="Times New Roman" w:hAnsi="Times New Roman"/>
          <w:sz w:val="24"/>
          <w:szCs w:val="24"/>
        </w:rPr>
        <w:t xml:space="preserve"> </w:t>
      </w:r>
      <w:r w:rsidRPr="00D202CF">
        <w:rPr>
          <w:rFonts w:ascii="Times New Roman" w:hAnsi="Times New Roman"/>
          <w:sz w:val="24"/>
          <w:szCs w:val="24"/>
        </w:rPr>
        <w:t>a client in an ancillary proceeding conducted pursuant to the</w:t>
      </w:r>
      <w:r w:rsidR="00D92EEF">
        <w:rPr>
          <w:rFonts w:ascii="Times New Roman" w:hAnsi="Times New Roman"/>
          <w:sz w:val="24"/>
          <w:szCs w:val="24"/>
        </w:rPr>
        <w:t xml:space="preserve"> </w:t>
      </w:r>
      <w:r w:rsidRPr="00D202CF">
        <w:rPr>
          <w:rFonts w:ascii="Times New Roman" w:hAnsi="Times New Roman"/>
          <w:sz w:val="24"/>
          <w:szCs w:val="24"/>
        </w:rPr>
        <w:t>tribunal's adjudicative authority, such as a deposition. Thus, for</w:t>
      </w:r>
      <w:r w:rsidR="00D92EEF">
        <w:rPr>
          <w:rFonts w:ascii="Times New Roman" w:hAnsi="Times New Roman"/>
          <w:sz w:val="24"/>
          <w:szCs w:val="24"/>
        </w:rPr>
        <w:t xml:space="preserve"> </w:t>
      </w:r>
      <w:r w:rsidRPr="00D202CF">
        <w:rPr>
          <w:rFonts w:ascii="Times New Roman" w:hAnsi="Times New Roman"/>
          <w:sz w:val="24"/>
          <w:szCs w:val="24"/>
        </w:rPr>
        <w:t>example, paragraph (a)(4) requires a lawyer to take reasonable</w:t>
      </w:r>
      <w:r w:rsidR="00D92EEF">
        <w:rPr>
          <w:rFonts w:ascii="Times New Roman" w:hAnsi="Times New Roman"/>
          <w:sz w:val="24"/>
          <w:szCs w:val="24"/>
        </w:rPr>
        <w:t xml:space="preserve"> </w:t>
      </w:r>
      <w:r w:rsidRPr="00D202CF">
        <w:rPr>
          <w:rFonts w:ascii="Times New Roman" w:hAnsi="Times New Roman"/>
          <w:sz w:val="24"/>
          <w:szCs w:val="24"/>
        </w:rPr>
        <w:t>remedial measures if the lawyer comes to know that a client who is</w:t>
      </w:r>
      <w:r w:rsidR="00D92EEF">
        <w:rPr>
          <w:rFonts w:ascii="Times New Roman" w:hAnsi="Times New Roman"/>
          <w:sz w:val="24"/>
          <w:szCs w:val="24"/>
        </w:rPr>
        <w:t xml:space="preserve"> </w:t>
      </w:r>
      <w:r w:rsidRPr="00D202CF">
        <w:rPr>
          <w:rFonts w:ascii="Times New Roman" w:hAnsi="Times New Roman"/>
          <w:sz w:val="24"/>
          <w:szCs w:val="24"/>
        </w:rPr>
        <w:t>testifying in a deposition has offered evidence that is false.</w:t>
      </w:r>
    </w:p>
    <w:p w14:paraId="339D4865"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33EF0CA1" w14:textId="77777777" w:rsidR="00D202CF" w:rsidRPr="00D202C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[2] This Rule sets forth the special duties of lawyers as officers of the</w:t>
      </w:r>
      <w:r w:rsidR="00D92EEF">
        <w:rPr>
          <w:rFonts w:ascii="Times New Roman" w:hAnsi="Times New Roman"/>
          <w:sz w:val="24"/>
          <w:szCs w:val="24"/>
        </w:rPr>
        <w:t xml:space="preserve"> </w:t>
      </w:r>
      <w:r w:rsidRPr="00D202CF">
        <w:rPr>
          <w:rFonts w:ascii="Times New Roman" w:hAnsi="Times New Roman"/>
          <w:sz w:val="24"/>
          <w:szCs w:val="24"/>
        </w:rPr>
        <w:t>court to avoid conduct that undermines the integrity of the adjudicative</w:t>
      </w:r>
      <w:r w:rsidR="00D92EEF">
        <w:rPr>
          <w:rFonts w:ascii="Times New Roman" w:hAnsi="Times New Roman"/>
          <w:sz w:val="24"/>
          <w:szCs w:val="24"/>
        </w:rPr>
        <w:t xml:space="preserve"> </w:t>
      </w:r>
      <w:r w:rsidRPr="00D202CF">
        <w:rPr>
          <w:rFonts w:ascii="Times New Roman" w:hAnsi="Times New Roman"/>
          <w:sz w:val="24"/>
          <w:szCs w:val="24"/>
        </w:rPr>
        <w:t>process. A lawyer acting as an advocate in an adjudicative</w:t>
      </w:r>
      <w:r w:rsidR="00D92EEF">
        <w:rPr>
          <w:rFonts w:ascii="Times New Roman" w:hAnsi="Times New Roman"/>
          <w:sz w:val="24"/>
          <w:szCs w:val="24"/>
        </w:rPr>
        <w:t xml:space="preserve"> </w:t>
      </w:r>
      <w:r w:rsidRPr="00D202CF">
        <w:rPr>
          <w:rFonts w:ascii="Times New Roman" w:hAnsi="Times New Roman"/>
          <w:sz w:val="24"/>
          <w:szCs w:val="24"/>
        </w:rPr>
        <w:t>proceeding has an obligation to present the client's case with</w:t>
      </w:r>
      <w:r w:rsidR="00D92EEF">
        <w:rPr>
          <w:rFonts w:ascii="Times New Roman" w:hAnsi="Times New Roman"/>
          <w:sz w:val="24"/>
          <w:szCs w:val="24"/>
        </w:rPr>
        <w:t xml:space="preserve"> persuasive force. </w:t>
      </w:r>
      <w:r w:rsidRPr="00D202CF">
        <w:rPr>
          <w:rFonts w:ascii="Times New Roman" w:hAnsi="Times New Roman"/>
          <w:sz w:val="24"/>
          <w:szCs w:val="24"/>
        </w:rPr>
        <w:t>Performance of that duty while maintaining confidences</w:t>
      </w:r>
      <w:r w:rsidR="00D92EEF">
        <w:rPr>
          <w:rFonts w:ascii="Times New Roman" w:hAnsi="Times New Roman"/>
          <w:sz w:val="24"/>
          <w:szCs w:val="24"/>
        </w:rPr>
        <w:t xml:space="preserve"> </w:t>
      </w:r>
      <w:r w:rsidRPr="00D202CF">
        <w:rPr>
          <w:rFonts w:ascii="Times New Roman" w:hAnsi="Times New Roman"/>
          <w:sz w:val="24"/>
          <w:szCs w:val="24"/>
        </w:rPr>
        <w:t>of the client, however, is qualified by the advocate's duty of</w:t>
      </w:r>
      <w:r w:rsidR="00D92EEF">
        <w:rPr>
          <w:rFonts w:ascii="Times New Roman" w:hAnsi="Times New Roman"/>
          <w:sz w:val="24"/>
          <w:szCs w:val="24"/>
        </w:rPr>
        <w:t xml:space="preserve"> </w:t>
      </w:r>
      <w:r w:rsidRPr="00D202CF">
        <w:rPr>
          <w:rFonts w:ascii="Times New Roman" w:hAnsi="Times New Roman"/>
          <w:sz w:val="24"/>
          <w:szCs w:val="24"/>
        </w:rPr>
        <w:t>candor to the tribunal. Consequently, although a lawyer in an</w:t>
      </w:r>
      <w:r w:rsidR="00D92EEF">
        <w:rPr>
          <w:rFonts w:ascii="Times New Roman" w:hAnsi="Times New Roman"/>
          <w:sz w:val="24"/>
          <w:szCs w:val="24"/>
        </w:rPr>
        <w:t xml:space="preserve"> </w:t>
      </w:r>
      <w:r w:rsidRPr="00D202CF">
        <w:rPr>
          <w:rFonts w:ascii="Times New Roman" w:hAnsi="Times New Roman"/>
          <w:sz w:val="24"/>
          <w:szCs w:val="24"/>
        </w:rPr>
        <w:t>adversary proceeding is not required to present an impartial exposition</w:t>
      </w:r>
      <w:r w:rsidR="00D92EEF">
        <w:rPr>
          <w:rFonts w:ascii="Times New Roman" w:hAnsi="Times New Roman"/>
          <w:sz w:val="24"/>
          <w:szCs w:val="24"/>
        </w:rPr>
        <w:t xml:space="preserve"> </w:t>
      </w:r>
      <w:r w:rsidRPr="00D202CF">
        <w:rPr>
          <w:rFonts w:ascii="Times New Roman" w:hAnsi="Times New Roman"/>
          <w:sz w:val="24"/>
          <w:szCs w:val="24"/>
        </w:rPr>
        <w:t>of the law or to vouch for the evidence submitted in a cause,</w:t>
      </w:r>
      <w:r w:rsidR="00D92EEF">
        <w:rPr>
          <w:rFonts w:ascii="Times New Roman" w:hAnsi="Times New Roman"/>
          <w:sz w:val="24"/>
          <w:szCs w:val="24"/>
        </w:rPr>
        <w:t xml:space="preserve"> </w:t>
      </w:r>
      <w:r w:rsidRPr="00D202CF">
        <w:rPr>
          <w:rFonts w:ascii="Times New Roman" w:hAnsi="Times New Roman"/>
          <w:sz w:val="24"/>
          <w:szCs w:val="24"/>
        </w:rPr>
        <w:t>the lawyer must not allow the tribunal to be misled by false</w:t>
      </w:r>
      <w:r w:rsidR="00D92EEF">
        <w:rPr>
          <w:rFonts w:ascii="Times New Roman" w:hAnsi="Times New Roman"/>
          <w:sz w:val="24"/>
          <w:szCs w:val="24"/>
        </w:rPr>
        <w:t xml:space="preserve"> </w:t>
      </w:r>
      <w:r w:rsidRPr="00D202CF">
        <w:rPr>
          <w:rFonts w:ascii="Times New Roman" w:hAnsi="Times New Roman"/>
          <w:sz w:val="24"/>
          <w:szCs w:val="24"/>
        </w:rPr>
        <w:t>statements of law or fact or evidence that the lawyer knows to be</w:t>
      </w:r>
      <w:r w:rsidR="00D92EEF">
        <w:rPr>
          <w:rFonts w:ascii="Times New Roman" w:hAnsi="Times New Roman"/>
          <w:sz w:val="24"/>
          <w:szCs w:val="24"/>
        </w:rPr>
        <w:t xml:space="preserve"> </w:t>
      </w:r>
      <w:r w:rsidRPr="00D202CF">
        <w:rPr>
          <w:rFonts w:ascii="Times New Roman" w:hAnsi="Times New Roman"/>
          <w:sz w:val="24"/>
          <w:szCs w:val="24"/>
        </w:rPr>
        <w:t>false.</w:t>
      </w:r>
    </w:p>
    <w:p w14:paraId="74C45055" w14:textId="77777777" w:rsidR="00D92EEF" w:rsidRDefault="00D92EEF" w:rsidP="00D202CF">
      <w:pPr>
        <w:autoSpaceDE w:val="0"/>
        <w:autoSpaceDN w:val="0"/>
        <w:adjustRightInd w:val="0"/>
        <w:spacing w:after="0" w:line="240" w:lineRule="auto"/>
        <w:rPr>
          <w:rFonts w:ascii="Times New Roman" w:hAnsi="Times New Roman"/>
          <w:b/>
          <w:bCs/>
          <w:sz w:val="24"/>
          <w:szCs w:val="24"/>
        </w:rPr>
      </w:pPr>
    </w:p>
    <w:p w14:paraId="658F7079" w14:textId="77777777" w:rsidR="00CC243D" w:rsidRDefault="00CC243D" w:rsidP="00D202CF">
      <w:pPr>
        <w:autoSpaceDE w:val="0"/>
        <w:autoSpaceDN w:val="0"/>
        <w:adjustRightInd w:val="0"/>
        <w:spacing w:after="0" w:line="240" w:lineRule="auto"/>
        <w:rPr>
          <w:rFonts w:ascii="Times New Roman" w:hAnsi="Times New Roman"/>
          <w:b/>
          <w:bCs/>
          <w:sz w:val="24"/>
          <w:szCs w:val="24"/>
        </w:rPr>
      </w:pPr>
    </w:p>
    <w:p w14:paraId="4ADAB802" w14:textId="77777777" w:rsidR="00CC243D" w:rsidRDefault="00CC243D" w:rsidP="00D202CF">
      <w:pPr>
        <w:autoSpaceDE w:val="0"/>
        <w:autoSpaceDN w:val="0"/>
        <w:adjustRightInd w:val="0"/>
        <w:spacing w:after="0" w:line="240" w:lineRule="auto"/>
        <w:rPr>
          <w:rFonts w:ascii="Times New Roman" w:hAnsi="Times New Roman"/>
          <w:b/>
          <w:bCs/>
          <w:sz w:val="24"/>
          <w:szCs w:val="24"/>
        </w:rPr>
      </w:pPr>
    </w:p>
    <w:p w14:paraId="43D20DB4" w14:textId="77777777" w:rsidR="00CC243D" w:rsidRDefault="00CC243D" w:rsidP="00D202CF">
      <w:pPr>
        <w:autoSpaceDE w:val="0"/>
        <w:autoSpaceDN w:val="0"/>
        <w:adjustRightInd w:val="0"/>
        <w:spacing w:after="0" w:line="240" w:lineRule="auto"/>
        <w:rPr>
          <w:rFonts w:ascii="Times New Roman" w:hAnsi="Times New Roman"/>
          <w:b/>
          <w:bCs/>
          <w:sz w:val="24"/>
          <w:szCs w:val="24"/>
        </w:rPr>
      </w:pPr>
    </w:p>
    <w:p w14:paraId="2A4AB089" w14:textId="77777777" w:rsidR="00D202CF" w:rsidRPr="00D202CF" w:rsidRDefault="00D202CF" w:rsidP="00D202CF">
      <w:pPr>
        <w:autoSpaceDE w:val="0"/>
        <w:autoSpaceDN w:val="0"/>
        <w:adjustRightInd w:val="0"/>
        <w:spacing w:after="0" w:line="240" w:lineRule="auto"/>
        <w:rPr>
          <w:rFonts w:ascii="Times New Roman" w:hAnsi="Times New Roman"/>
          <w:b/>
          <w:bCs/>
          <w:sz w:val="24"/>
          <w:szCs w:val="24"/>
        </w:rPr>
      </w:pPr>
      <w:r w:rsidRPr="00D202CF">
        <w:rPr>
          <w:rFonts w:ascii="Times New Roman" w:hAnsi="Times New Roman"/>
          <w:b/>
          <w:bCs/>
          <w:sz w:val="24"/>
          <w:szCs w:val="24"/>
        </w:rPr>
        <w:t>Representations by a Lawyer</w:t>
      </w:r>
    </w:p>
    <w:p w14:paraId="0E6341BA"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10DD3AC4" w14:textId="77777777" w:rsidR="00D202CF" w:rsidRPr="00D92EE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[3] An advocate is responsible for pleadings and other documents</w:t>
      </w:r>
      <w:r w:rsidR="00D92EEF">
        <w:rPr>
          <w:rFonts w:ascii="Times New Roman" w:hAnsi="Times New Roman"/>
          <w:sz w:val="24"/>
          <w:szCs w:val="24"/>
        </w:rPr>
        <w:t xml:space="preserve"> </w:t>
      </w:r>
      <w:r w:rsidRPr="00D202CF">
        <w:rPr>
          <w:rFonts w:ascii="Times New Roman" w:hAnsi="Times New Roman"/>
          <w:sz w:val="24"/>
          <w:szCs w:val="24"/>
        </w:rPr>
        <w:t>prepared for litigation, but is usually not required to have personal</w:t>
      </w:r>
      <w:r w:rsidR="00D92EEF">
        <w:rPr>
          <w:rFonts w:ascii="Times New Roman" w:hAnsi="Times New Roman"/>
          <w:sz w:val="24"/>
          <w:szCs w:val="24"/>
        </w:rPr>
        <w:t xml:space="preserve"> </w:t>
      </w:r>
      <w:r w:rsidRPr="00D202CF">
        <w:rPr>
          <w:rFonts w:ascii="Times New Roman" w:hAnsi="Times New Roman"/>
          <w:sz w:val="24"/>
          <w:szCs w:val="24"/>
        </w:rPr>
        <w:t>knowledge of matters asserted therein, for litigation documents</w:t>
      </w:r>
      <w:r w:rsidR="00D92EEF">
        <w:rPr>
          <w:rFonts w:ascii="Times New Roman" w:hAnsi="Times New Roman"/>
          <w:sz w:val="24"/>
          <w:szCs w:val="24"/>
        </w:rPr>
        <w:t xml:space="preserve"> </w:t>
      </w:r>
      <w:r w:rsidRPr="00D202CF">
        <w:rPr>
          <w:rFonts w:ascii="Times New Roman" w:hAnsi="Times New Roman"/>
          <w:sz w:val="24"/>
          <w:szCs w:val="24"/>
        </w:rPr>
        <w:t>ordinarily present assertions by the client, or by someone on the</w:t>
      </w:r>
      <w:r w:rsidR="00D92EEF">
        <w:rPr>
          <w:rFonts w:ascii="Times New Roman" w:hAnsi="Times New Roman"/>
          <w:sz w:val="24"/>
          <w:szCs w:val="24"/>
        </w:rPr>
        <w:t xml:space="preserve"> </w:t>
      </w:r>
      <w:r w:rsidRPr="00D202CF">
        <w:rPr>
          <w:rFonts w:ascii="Times New Roman" w:hAnsi="Times New Roman"/>
          <w:sz w:val="24"/>
          <w:szCs w:val="24"/>
        </w:rPr>
        <w:t>client's behalf, and not assertions by the lawyer. Compare Rule 3.1.</w:t>
      </w:r>
      <w:r w:rsidR="00D92EEF">
        <w:rPr>
          <w:rFonts w:ascii="Times New Roman" w:hAnsi="Times New Roman"/>
          <w:sz w:val="24"/>
          <w:szCs w:val="24"/>
        </w:rPr>
        <w:t xml:space="preserve"> </w:t>
      </w:r>
      <w:r w:rsidRPr="00D202CF">
        <w:rPr>
          <w:rFonts w:ascii="Times New Roman" w:hAnsi="Times New Roman"/>
          <w:sz w:val="24"/>
          <w:szCs w:val="24"/>
        </w:rPr>
        <w:t>However, an assertion purporting to be on the lawyer's own knowledge,</w:t>
      </w:r>
      <w:r w:rsidR="00D92EEF">
        <w:rPr>
          <w:rFonts w:ascii="Times New Roman" w:hAnsi="Times New Roman"/>
          <w:sz w:val="24"/>
          <w:szCs w:val="24"/>
        </w:rPr>
        <w:t xml:space="preserve"> </w:t>
      </w:r>
      <w:r w:rsidRPr="00D202CF">
        <w:rPr>
          <w:rFonts w:ascii="Times New Roman" w:hAnsi="Times New Roman"/>
          <w:sz w:val="24"/>
          <w:szCs w:val="24"/>
        </w:rPr>
        <w:t>as in an affidavit by the lawyer or in a statement in open court,</w:t>
      </w:r>
      <w:r w:rsidR="00D92EEF">
        <w:rPr>
          <w:rFonts w:ascii="Times New Roman" w:hAnsi="Times New Roman"/>
          <w:sz w:val="24"/>
          <w:szCs w:val="24"/>
        </w:rPr>
        <w:t xml:space="preserve"> </w:t>
      </w:r>
      <w:r w:rsidRPr="00D202CF">
        <w:rPr>
          <w:rFonts w:ascii="Times New Roman" w:hAnsi="Times New Roman"/>
          <w:sz w:val="24"/>
          <w:szCs w:val="24"/>
        </w:rPr>
        <w:t>may properly be made only when the lawyer knows the assertion is</w:t>
      </w:r>
      <w:r w:rsidR="00D92EEF">
        <w:rPr>
          <w:rFonts w:ascii="Times New Roman" w:hAnsi="Times New Roman"/>
          <w:sz w:val="24"/>
          <w:szCs w:val="24"/>
        </w:rPr>
        <w:t xml:space="preserve"> </w:t>
      </w:r>
      <w:r w:rsidRPr="00D202CF">
        <w:rPr>
          <w:rFonts w:ascii="Times New Roman" w:hAnsi="Times New Roman"/>
          <w:sz w:val="24"/>
          <w:szCs w:val="24"/>
        </w:rPr>
        <w:t>true or believes it to be true on the basis of a reasonably diligent</w:t>
      </w:r>
      <w:r w:rsidR="00D92EEF">
        <w:rPr>
          <w:rFonts w:ascii="Times New Roman" w:hAnsi="Times New Roman"/>
          <w:sz w:val="24"/>
          <w:szCs w:val="24"/>
        </w:rPr>
        <w:t xml:space="preserve"> </w:t>
      </w:r>
      <w:r w:rsidRPr="00D202CF">
        <w:rPr>
          <w:rFonts w:ascii="Times New Roman" w:hAnsi="Times New Roman"/>
          <w:sz w:val="24"/>
          <w:szCs w:val="24"/>
        </w:rPr>
        <w:t>inquiry. There are circumstances where failure to make a disclosure</w:t>
      </w:r>
      <w:r w:rsidR="00D92EEF">
        <w:rPr>
          <w:rFonts w:ascii="Times New Roman" w:hAnsi="Times New Roman"/>
          <w:sz w:val="24"/>
          <w:szCs w:val="24"/>
        </w:rPr>
        <w:t xml:space="preserve"> </w:t>
      </w:r>
      <w:r w:rsidRPr="00D202CF">
        <w:rPr>
          <w:rFonts w:ascii="Times New Roman" w:hAnsi="Times New Roman"/>
          <w:sz w:val="24"/>
          <w:szCs w:val="24"/>
        </w:rPr>
        <w:t>is the equivalent of an affirmative misrepresentation. The obligation</w:t>
      </w:r>
      <w:r w:rsidR="00D92EEF">
        <w:rPr>
          <w:rFonts w:ascii="Times New Roman" w:hAnsi="Times New Roman"/>
          <w:sz w:val="24"/>
          <w:szCs w:val="24"/>
        </w:rPr>
        <w:t xml:space="preserve"> </w:t>
      </w:r>
      <w:r w:rsidRPr="00D202CF">
        <w:rPr>
          <w:rFonts w:ascii="Times New Roman" w:hAnsi="Times New Roman"/>
          <w:sz w:val="24"/>
          <w:szCs w:val="24"/>
        </w:rPr>
        <w:t>prescribed in Rule 1.2(d) not to counsel a client to commit or assist</w:t>
      </w:r>
      <w:r w:rsidR="00D92EEF">
        <w:rPr>
          <w:rFonts w:ascii="Times New Roman" w:hAnsi="Times New Roman"/>
          <w:sz w:val="24"/>
          <w:szCs w:val="24"/>
        </w:rPr>
        <w:t xml:space="preserve"> </w:t>
      </w:r>
      <w:r w:rsidRPr="00D202CF">
        <w:rPr>
          <w:rFonts w:ascii="Times New Roman" w:hAnsi="Times New Roman"/>
          <w:sz w:val="24"/>
          <w:szCs w:val="24"/>
        </w:rPr>
        <w:t xml:space="preserve">the client in committing a fraud applies in litigation. </w:t>
      </w:r>
      <w:r w:rsidRPr="00D202CF">
        <w:rPr>
          <w:rFonts w:ascii="Times New Roman" w:hAnsi="Times New Roman"/>
          <w:i/>
          <w:iCs/>
          <w:sz w:val="24"/>
          <w:szCs w:val="24"/>
        </w:rPr>
        <w:t>Regarding</w:t>
      </w:r>
      <w:r w:rsidR="00D92EEF">
        <w:rPr>
          <w:rFonts w:ascii="Times New Roman" w:hAnsi="Times New Roman"/>
          <w:sz w:val="24"/>
          <w:szCs w:val="24"/>
        </w:rPr>
        <w:t xml:space="preserve"> </w:t>
      </w:r>
      <w:r w:rsidRPr="00D202CF">
        <w:rPr>
          <w:rFonts w:ascii="Times New Roman" w:hAnsi="Times New Roman"/>
          <w:i/>
          <w:iCs/>
          <w:sz w:val="24"/>
          <w:szCs w:val="24"/>
        </w:rPr>
        <w:t>compliance with Rule 1.2(d), see the Comment to that Rule. See also</w:t>
      </w:r>
      <w:r w:rsidR="00D92EEF">
        <w:rPr>
          <w:rFonts w:ascii="Times New Roman" w:hAnsi="Times New Roman"/>
          <w:sz w:val="24"/>
          <w:szCs w:val="24"/>
        </w:rPr>
        <w:t xml:space="preserve"> </w:t>
      </w:r>
      <w:r w:rsidRPr="00D202CF">
        <w:rPr>
          <w:rFonts w:ascii="Times New Roman" w:hAnsi="Times New Roman"/>
          <w:i/>
          <w:iCs/>
          <w:sz w:val="24"/>
          <w:szCs w:val="24"/>
        </w:rPr>
        <w:t>the Comment to Rule 8.4(b).</w:t>
      </w:r>
    </w:p>
    <w:p w14:paraId="12241B8A" w14:textId="77777777" w:rsidR="00D92EEF" w:rsidRDefault="00D92EEF" w:rsidP="00D202CF">
      <w:pPr>
        <w:autoSpaceDE w:val="0"/>
        <w:autoSpaceDN w:val="0"/>
        <w:adjustRightInd w:val="0"/>
        <w:spacing w:after="0" w:line="240" w:lineRule="auto"/>
        <w:rPr>
          <w:rFonts w:ascii="Times New Roman" w:hAnsi="Times New Roman"/>
          <w:b/>
          <w:bCs/>
          <w:sz w:val="24"/>
          <w:szCs w:val="24"/>
        </w:rPr>
      </w:pPr>
    </w:p>
    <w:p w14:paraId="0E4148AA" w14:textId="77777777" w:rsidR="00D202CF" w:rsidRPr="00D202CF" w:rsidRDefault="00D202CF" w:rsidP="00D202CF">
      <w:pPr>
        <w:autoSpaceDE w:val="0"/>
        <w:autoSpaceDN w:val="0"/>
        <w:adjustRightInd w:val="0"/>
        <w:spacing w:after="0" w:line="240" w:lineRule="auto"/>
        <w:rPr>
          <w:rFonts w:ascii="Times New Roman" w:hAnsi="Times New Roman"/>
          <w:b/>
          <w:bCs/>
          <w:sz w:val="24"/>
          <w:szCs w:val="24"/>
        </w:rPr>
      </w:pPr>
      <w:r w:rsidRPr="00D202CF">
        <w:rPr>
          <w:rFonts w:ascii="Times New Roman" w:hAnsi="Times New Roman"/>
          <w:b/>
          <w:bCs/>
          <w:sz w:val="24"/>
          <w:szCs w:val="24"/>
        </w:rPr>
        <w:t>Legal Argument</w:t>
      </w:r>
    </w:p>
    <w:p w14:paraId="798D58D4"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3E95AA43" w14:textId="77777777" w:rsidR="00D202CF" w:rsidRPr="00D202C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[4] Legal argument based on a knowingly false representation of law</w:t>
      </w:r>
      <w:r w:rsidR="00D92EEF">
        <w:rPr>
          <w:rFonts w:ascii="Times New Roman" w:hAnsi="Times New Roman"/>
          <w:sz w:val="24"/>
          <w:szCs w:val="24"/>
        </w:rPr>
        <w:t xml:space="preserve"> </w:t>
      </w:r>
      <w:r w:rsidRPr="00D202CF">
        <w:rPr>
          <w:rFonts w:ascii="Times New Roman" w:hAnsi="Times New Roman"/>
          <w:sz w:val="24"/>
          <w:szCs w:val="24"/>
        </w:rPr>
        <w:t>constitutes dishonesty toward the tribunal. A lawyer is not required</w:t>
      </w:r>
      <w:r w:rsidR="00D92EEF">
        <w:rPr>
          <w:rFonts w:ascii="Times New Roman" w:hAnsi="Times New Roman"/>
          <w:sz w:val="24"/>
          <w:szCs w:val="24"/>
        </w:rPr>
        <w:t xml:space="preserve"> </w:t>
      </w:r>
      <w:r w:rsidRPr="00D202CF">
        <w:rPr>
          <w:rFonts w:ascii="Times New Roman" w:hAnsi="Times New Roman"/>
          <w:sz w:val="24"/>
          <w:szCs w:val="24"/>
        </w:rPr>
        <w:t>to make a disinterested exposition of the law, but must recognize the</w:t>
      </w:r>
      <w:r w:rsidR="00D92EEF">
        <w:rPr>
          <w:rFonts w:ascii="Times New Roman" w:hAnsi="Times New Roman"/>
          <w:sz w:val="24"/>
          <w:szCs w:val="24"/>
        </w:rPr>
        <w:t xml:space="preserve"> </w:t>
      </w:r>
      <w:r w:rsidRPr="00D202CF">
        <w:rPr>
          <w:rFonts w:ascii="Times New Roman" w:hAnsi="Times New Roman"/>
          <w:sz w:val="24"/>
          <w:szCs w:val="24"/>
        </w:rPr>
        <w:t>existence of pertinent legal authorities. Furthermore, as stated in</w:t>
      </w:r>
      <w:r w:rsidR="00D92EEF">
        <w:rPr>
          <w:rFonts w:ascii="Times New Roman" w:hAnsi="Times New Roman"/>
          <w:sz w:val="24"/>
          <w:szCs w:val="24"/>
        </w:rPr>
        <w:t xml:space="preserve"> paragraph </w:t>
      </w:r>
      <w:r w:rsidRPr="00D202CF">
        <w:rPr>
          <w:rFonts w:ascii="Times New Roman" w:hAnsi="Times New Roman"/>
          <w:sz w:val="24"/>
          <w:szCs w:val="24"/>
        </w:rPr>
        <w:t>(a)(3), an advocate has a duty to disclose directly adverse</w:t>
      </w:r>
      <w:r w:rsidR="00D92EEF">
        <w:rPr>
          <w:rFonts w:ascii="Times New Roman" w:hAnsi="Times New Roman"/>
          <w:sz w:val="24"/>
          <w:szCs w:val="24"/>
        </w:rPr>
        <w:t xml:space="preserve"> </w:t>
      </w:r>
      <w:r w:rsidRPr="00D202CF">
        <w:rPr>
          <w:rFonts w:ascii="Times New Roman" w:hAnsi="Times New Roman"/>
          <w:sz w:val="24"/>
          <w:szCs w:val="24"/>
        </w:rPr>
        <w:t>authority in the controlling jurisdiction that has not been disclosed</w:t>
      </w:r>
      <w:r w:rsidR="00D92EEF">
        <w:rPr>
          <w:rFonts w:ascii="Times New Roman" w:hAnsi="Times New Roman"/>
          <w:sz w:val="24"/>
          <w:szCs w:val="24"/>
        </w:rPr>
        <w:t xml:space="preserve"> </w:t>
      </w:r>
      <w:r w:rsidRPr="00D202CF">
        <w:rPr>
          <w:rFonts w:ascii="Times New Roman" w:hAnsi="Times New Roman"/>
          <w:sz w:val="24"/>
          <w:szCs w:val="24"/>
        </w:rPr>
        <w:t>by the opposing party. The underlying concept is that legal argument</w:t>
      </w:r>
      <w:r w:rsidR="00D92EEF">
        <w:rPr>
          <w:rFonts w:ascii="Times New Roman" w:hAnsi="Times New Roman"/>
          <w:sz w:val="24"/>
          <w:szCs w:val="24"/>
        </w:rPr>
        <w:t xml:space="preserve"> </w:t>
      </w:r>
      <w:r w:rsidRPr="00D202CF">
        <w:rPr>
          <w:rFonts w:ascii="Times New Roman" w:hAnsi="Times New Roman"/>
          <w:sz w:val="24"/>
          <w:szCs w:val="24"/>
        </w:rPr>
        <w:t>is a discussion seeking to determine the legal premises properly</w:t>
      </w:r>
      <w:r w:rsidR="00D92EEF">
        <w:rPr>
          <w:rFonts w:ascii="Times New Roman" w:hAnsi="Times New Roman"/>
          <w:sz w:val="24"/>
          <w:szCs w:val="24"/>
        </w:rPr>
        <w:t xml:space="preserve"> </w:t>
      </w:r>
      <w:r w:rsidRPr="00D202CF">
        <w:rPr>
          <w:rFonts w:ascii="Times New Roman" w:hAnsi="Times New Roman"/>
          <w:sz w:val="24"/>
          <w:szCs w:val="24"/>
        </w:rPr>
        <w:t>applicable to the case.</w:t>
      </w:r>
    </w:p>
    <w:p w14:paraId="0EB19FE3" w14:textId="77777777" w:rsidR="00D92EEF" w:rsidRDefault="00D92EEF" w:rsidP="00D202CF">
      <w:pPr>
        <w:autoSpaceDE w:val="0"/>
        <w:autoSpaceDN w:val="0"/>
        <w:adjustRightInd w:val="0"/>
        <w:spacing w:after="0" w:line="240" w:lineRule="auto"/>
        <w:rPr>
          <w:rFonts w:ascii="Times New Roman" w:hAnsi="Times New Roman"/>
          <w:b/>
          <w:bCs/>
          <w:sz w:val="24"/>
          <w:szCs w:val="24"/>
        </w:rPr>
      </w:pPr>
    </w:p>
    <w:p w14:paraId="4F4F8F3F" w14:textId="77777777" w:rsidR="00D202CF" w:rsidRPr="00D202CF" w:rsidRDefault="00D202CF" w:rsidP="00D202CF">
      <w:pPr>
        <w:autoSpaceDE w:val="0"/>
        <w:autoSpaceDN w:val="0"/>
        <w:adjustRightInd w:val="0"/>
        <w:spacing w:after="0" w:line="240" w:lineRule="auto"/>
        <w:rPr>
          <w:rFonts w:ascii="Times New Roman" w:hAnsi="Times New Roman"/>
          <w:b/>
          <w:bCs/>
          <w:sz w:val="24"/>
          <w:szCs w:val="24"/>
        </w:rPr>
      </w:pPr>
      <w:r w:rsidRPr="00D202CF">
        <w:rPr>
          <w:rFonts w:ascii="Times New Roman" w:hAnsi="Times New Roman"/>
          <w:b/>
          <w:bCs/>
          <w:sz w:val="24"/>
          <w:szCs w:val="24"/>
        </w:rPr>
        <w:t>Offering Evidence</w:t>
      </w:r>
    </w:p>
    <w:p w14:paraId="3A373E2D"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74591977" w14:textId="77777777" w:rsidR="00D92EE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[5] Paragraph (c) allows that the lawyer refuse to offer evidence that</w:t>
      </w:r>
      <w:r w:rsidR="00D92EEF">
        <w:rPr>
          <w:rFonts w:ascii="Times New Roman" w:hAnsi="Times New Roman"/>
          <w:sz w:val="24"/>
          <w:szCs w:val="24"/>
        </w:rPr>
        <w:t xml:space="preserve"> </w:t>
      </w:r>
      <w:r w:rsidRPr="00D202CF">
        <w:rPr>
          <w:rFonts w:ascii="Times New Roman" w:hAnsi="Times New Roman"/>
          <w:sz w:val="24"/>
          <w:szCs w:val="24"/>
        </w:rPr>
        <w:t>the lawyer knows to be false, regardless of the client's wishes. This</w:t>
      </w:r>
      <w:r w:rsidR="00D92EEF">
        <w:rPr>
          <w:rFonts w:ascii="Times New Roman" w:hAnsi="Times New Roman"/>
          <w:sz w:val="24"/>
          <w:szCs w:val="24"/>
        </w:rPr>
        <w:t xml:space="preserve"> </w:t>
      </w:r>
      <w:r w:rsidRPr="00D202CF">
        <w:rPr>
          <w:rFonts w:ascii="Times New Roman" w:hAnsi="Times New Roman"/>
          <w:sz w:val="24"/>
          <w:szCs w:val="24"/>
        </w:rPr>
        <w:t>duty is premised on the lawyer's obligation as an officer of the court</w:t>
      </w:r>
      <w:r w:rsidR="00D92EEF">
        <w:rPr>
          <w:rFonts w:ascii="Times New Roman" w:hAnsi="Times New Roman"/>
          <w:sz w:val="24"/>
          <w:szCs w:val="24"/>
        </w:rPr>
        <w:t xml:space="preserve"> </w:t>
      </w:r>
      <w:r w:rsidRPr="00D202CF">
        <w:rPr>
          <w:rFonts w:ascii="Times New Roman" w:hAnsi="Times New Roman"/>
          <w:sz w:val="24"/>
          <w:szCs w:val="24"/>
        </w:rPr>
        <w:t>to prevent the trier of fact from being misled by false evidence. A</w:t>
      </w:r>
      <w:r w:rsidR="00D92EEF">
        <w:rPr>
          <w:rFonts w:ascii="Times New Roman" w:hAnsi="Times New Roman"/>
          <w:sz w:val="24"/>
          <w:szCs w:val="24"/>
        </w:rPr>
        <w:t xml:space="preserve"> </w:t>
      </w:r>
      <w:r w:rsidRPr="00D202CF">
        <w:rPr>
          <w:rFonts w:ascii="Times New Roman" w:hAnsi="Times New Roman"/>
          <w:sz w:val="24"/>
          <w:szCs w:val="24"/>
        </w:rPr>
        <w:t>lawyer does not violate this Rule if the lawyer offers the evidence for</w:t>
      </w:r>
      <w:r w:rsidR="00D92EEF">
        <w:rPr>
          <w:rFonts w:ascii="Times New Roman" w:hAnsi="Times New Roman"/>
          <w:sz w:val="24"/>
          <w:szCs w:val="24"/>
        </w:rPr>
        <w:t xml:space="preserve"> </w:t>
      </w:r>
      <w:r w:rsidRPr="00D202CF">
        <w:rPr>
          <w:rFonts w:ascii="Times New Roman" w:hAnsi="Times New Roman"/>
          <w:sz w:val="24"/>
          <w:szCs w:val="24"/>
        </w:rPr>
        <w:t>the purpose of establishing its falsity.</w:t>
      </w:r>
    </w:p>
    <w:p w14:paraId="1932D142"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4D92A186" w14:textId="77777777" w:rsidR="00D202CF" w:rsidRPr="00D202C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[6] If a lawyer knows that the client intends to testify falsely or</w:t>
      </w:r>
      <w:r w:rsidR="00D92EEF">
        <w:rPr>
          <w:rFonts w:ascii="Times New Roman" w:hAnsi="Times New Roman"/>
          <w:sz w:val="24"/>
          <w:szCs w:val="24"/>
        </w:rPr>
        <w:t xml:space="preserve"> </w:t>
      </w:r>
      <w:r w:rsidRPr="00D202CF">
        <w:rPr>
          <w:rFonts w:ascii="Times New Roman" w:hAnsi="Times New Roman"/>
          <w:sz w:val="24"/>
          <w:szCs w:val="24"/>
        </w:rPr>
        <w:t>wants the lawyer to introduce false evidence, the lawyer should seek</w:t>
      </w:r>
      <w:r w:rsidR="00D92EEF">
        <w:rPr>
          <w:rFonts w:ascii="Times New Roman" w:hAnsi="Times New Roman"/>
          <w:sz w:val="24"/>
          <w:szCs w:val="24"/>
        </w:rPr>
        <w:t xml:space="preserve"> </w:t>
      </w:r>
      <w:r w:rsidRPr="00D202CF">
        <w:rPr>
          <w:rFonts w:ascii="Times New Roman" w:hAnsi="Times New Roman"/>
          <w:sz w:val="24"/>
          <w:szCs w:val="24"/>
        </w:rPr>
        <w:t>to persuade the client that the evidence should not be offered. If the</w:t>
      </w:r>
      <w:r w:rsidR="00D92EEF">
        <w:rPr>
          <w:rFonts w:ascii="Times New Roman" w:hAnsi="Times New Roman"/>
          <w:sz w:val="24"/>
          <w:szCs w:val="24"/>
        </w:rPr>
        <w:t xml:space="preserve"> </w:t>
      </w:r>
      <w:r w:rsidRPr="00D202CF">
        <w:rPr>
          <w:rFonts w:ascii="Times New Roman" w:hAnsi="Times New Roman"/>
          <w:sz w:val="24"/>
          <w:szCs w:val="24"/>
        </w:rPr>
        <w:t>persuasion is ineffective and the lawyer continues to represent the</w:t>
      </w:r>
      <w:r w:rsidR="00D92EEF">
        <w:rPr>
          <w:rFonts w:ascii="Times New Roman" w:hAnsi="Times New Roman"/>
          <w:sz w:val="24"/>
          <w:szCs w:val="24"/>
        </w:rPr>
        <w:t xml:space="preserve"> </w:t>
      </w:r>
      <w:r w:rsidRPr="00D202CF">
        <w:rPr>
          <w:rFonts w:ascii="Times New Roman" w:hAnsi="Times New Roman"/>
          <w:sz w:val="24"/>
          <w:szCs w:val="24"/>
        </w:rPr>
        <w:t>client, the lawyer may refuse to offer the false evidence. If only a</w:t>
      </w:r>
      <w:r w:rsidR="00D92EEF">
        <w:rPr>
          <w:rFonts w:ascii="Times New Roman" w:hAnsi="Times New Roman"/>
          <w:sz w:val="24"/>
          <w:szCs w:val="24"/>
        </w:rPr>
        <w:t xml:space="preserve"> </w:t>
      </w:r>
      <w:r w:rsidRPr="00D202CF">
        <w:rPr>
          <w:rFonts w:ascii="Times New Roman" w:hAnsi="Times New Roman"/>
          <w:sz w:val="24"/>
          <w:szCs w:val="24"/>
        </w:rPr>
        <w:t>portion of a witness's testimony will be false, the lawyer may call the</w:t>
      </w:r>
      <w:r w:rsidR="00D92EEF">
        <w:rPr>
          <w:rFonts w:ascii="Times New Roman" w:hAnsi="Times New Roman"/>
          <w:sz w:val="24"/>
          <w:szCs w:val="24"/>
        </w:rPr>
        <w:t xml:space="preserve"> </w:t>
      </w:r>
      <w:r w:rsidRPr="00D202CF">
        <w:rPr>
          <w:rFonts w:ascii="Times New Roman" w:hAnsi="Times New Roman"/>
          <w:sz w:val="24"/>
          <w:szCs w:val="24"/>
        </w:rPr>
        <w:t>witness to testify but may not elicit from the witness the testimony</w:t>
      </w:r>
      <w:r w:rsidR="00D92EEF">
        <w:rPr>
          <w:rFonts w:ascii="Times New Roman" w:hAnsi="Times New Roman"/>
          <w:sz w:val="24"/>
          <w:szCs w:val="24"/>
        </w:rPr>
        <w:t xml:space="preserve"> </w:t>
      </w:r>
      <w:r w:rsidRPr="00D202CF">
        <w:rPr>
          <w:rFonts w:ascii="Times New Roman" w:hAnsi="Times New Roman"/>
          <w:sz w:val="24"/>
          <w:szCs w:val="24"/>
        </w:rPr>
        <w:t>that the lawyer knows is false.</w:t>
      </w:r>
    </w:p>
    <w:p w14:paraId="0D4B75A3" w14:textId="77777777" w:rsidR="00D202CF" w:rsidRPr="00D202CF" w:rsidRDefault="00D202CF" w:rsidP="00D202CF">
      <w:pPr>
        <w:autoSpaceDE w:val="0"/>
        <w:autoSpaceDN w:val="0"/>
        <w:adjustRightInd w:val="0"/>
        <w:spacing w:after="0" w:line="240" w:lineRule="auto"/>
        <w:rPr>
          <w:rFonts w:ascii="Times New Roman" w:hAnsi="Times New Roman"/>
          <w:sz w:val="24"/>
          <w:szCs w:val="24"/>
        </w:rPr>
      </w:pPr>
    </w:p>
    <w:p w14:paraId="22ECAD88" w14:textId="77777777" w:rsidR="00D202CF" w:rsidRPr="00D92EE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[7] The duties stated in paragraphs (a), (b) and (c) apply to all</w:t>
      </w:r>
      <w:r w:rsidR="00D92EEF">
        <w:rPr>
          <w:rFonts w:ascii="Times New Roman" w:hAnsi="Times New Roman"/>
          <w:sz w:val="24"/>
          <w:szCs w:val="24"/>
        </w:rPr>
        <w:t xml:space="preserve"> </w:t>
      </w:r>
      <w:r w:rsidRPr="00D202CF">
        <w:rPr>
          <w:rFonts w:ascii="Times New Roman" w:hAnsi="Times New Roman"/>
          <w:sz w:val="24"/>
          <w:szCs w:val="24"/>
        </w:rPr>
        <w:t>lawyers, including defense counsel in criminal cases. In some jurisdictions,</w:t>
      </w:r>
      <w:r w:rsidR="00D92EEF">
        <w:rPr>
          <w:rFonts w:ascii="Times New Roman" w:hAnsi="Times New Roman"/>
          <w:sz w:val="24"/>
          <w:szCs w:val="24"/>
        </w:rPr>
        <w:t xml:space="preserve"> </w:t>
      </w:r>
      <w:r w:rsidRPr="00D202CF">
        <w:rPr>
          <w:rFonts w:ascii="Times New Roman" w:hAnsi="Times New Roman"/>
          <w:sz w:val="24"/>
          <w:szCs w:val="24"/>
        </w:rPr>
        <w:t>however, courts have required counsel to present the</w:t>
      </w:r>
      <w:r w:rsidR="00D92EEF">
        <w:rPr>
          <w:rFonts w:ascii="Times New Roman" w:hAnsi="Times New Roman"/>
          <w:sz w:val="24"/>
          <w:szCs w:val="24"/>
        </w:rPr>
        <w:t xml:space="preserve"> </w:t>
      </w:r>
      <w:r w:rsidRPr="00D202CF">
        <w:rPr>
          <w:rFonts w:ascii="Times New Roman" w:hAnsi="Times New Roman"/>
          <w:sz w:val="24"/>
          <w:szCs w:val="24"/>
        </w:rPr>
        <w:t>accused as a witness or to give a narrative statement if the accused</w:t>
      </w:r>
      <w:r w:rsidR="00D92EEF">
        <w:rPr>
          <w:rFonts w:ascii="Times New Roman" w:hAnsi="Times New Roman"/>
          <w:sz w:val="24"/>
          <w:szCs w:val="24"/>
        </w:rPr>
        <w:t xml:space="preserve"> </w:t>
      </w:r>
      <w:r w:rsidRPr="00D202CF">
        <w:rPr>
          <w:rFonts w:ascii="Times New Roman" w:hAnsi="Times New Roman"/>
          <w:sz w:val="24"/>
          <w:szCs w:val="24"/>
        </w:rPr>
        <w:t>so desires, even if counsel knows that the testimony or statement</w:t>
      </w:r>
      <w:r w:rsidR="00D92EEF">
        <w:rPr>
          <w:rFonts w:ascii="Times New Roman" w:hAnsi="Times New Roman"/>
          <w:sz w:val="24"/>
          <w:szCs w:val="24"/>
        </w:rPr>
        <w:t xml:space="preserve"> </w:t>
      </w:r>
      <w:r w:rsidRPr="00D202CF">
        <w:rPr>
          <w:rFonts w:ascii="Times New Roman" w:hAnsi="Times New Roman"/>
          <w:sz w:val="24"/>
          <w:szCs w:val="24"/>
        </w:rPr>
        <w:t>will be false. The obligation of the advocate under the Rules of</w:t>
      </w:r>
      <w:r w:rsidR="00D92EEF">
        <w:rPr>
          <w:rFonts w:ascii="Times New Roman" w:hAnsi="Times New Roman"/>
          <w:sz w:val="24"/>
          <w:szCs w:val="24"/>
        </w:rPr>
        <w:t xml:space="preserve"> </w:t>
      </w:r>
      <w:r w:rsidRPr="00D202CF">
        <w:rPr>
          <w:rFonts w:ascii="Times New Roman" w:hAnsi="Times New Roman"/>
          <w:sz w:val="24"/>
          <w:szCs w:val="24"/>
        </w:rPr>
        <w:t xml:space="preserve">Professional Conduct is subordinate to such requirements. </w:t>
      </w:r>
      <w:r w:rsidRPr="00D202CF">
        <w:rPr>
          <w:rFonts w:ascii="Times New Roman" w:hAnsi="Times New Roman"/>
          <w:i/>
          <w:iCs/>
          <w:sz w:val="24"/>
          <w:szCs w:val="24"/>
        </w:rPr>
        <w:t>See also</w:t>
      </w:r>
      <w:r w:rsidR="00D92EEF">
        <w:rPr>
          <w:rFonts w:ascii="Times New Roman" w:hAnsi="Times New Roman"/>
          <w:sz w:val="24"/>
          <w:szCs w:val="24"/>
        </w:rPr>
        <w:t xml:space="preserve"> </w:t>
      </w:r>
      <w:r w:rsidRPr="00D202CF">
        <w:rPr>
          <w:rFonts w:ascii="Times New Roman" w:hAnsi="Times New Roman"/>
          <w:i/>
          <w:iCs/>
          <w:sz w:val="24"/>
          <w:szCs w:val="24"/>
        </w:rPr>
        <w:t>Comment [9].</w:t>
      </w:r>
    </w:p>
    <w:p w14:paraId="6CCA0089"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1C838893" w14:textId="77777777" w:rsidR="00D202CF" w:rsidRPr="00D202C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[8] The prohibition against offering false evidence only applies if the</w:t>
      </w:r>
      <w:r w:rsidR="00D92EEF">
        <w:rPr>
          <w:rFonts w:ascii="Times New Roman" w:hAnsi="Times New Roman"/>
          <w:sz w:val="24"/>
          <w:szCs w:val="24"/>
        </w:rPr>
        <w:t xml:space="preserve"> </w:t>
      </w:r>
      <w:r w:rsidRPr="00D202CF">
        <w:rPr>
          <w:rFonts w:ascii="Times New Roman" w:hAnsi="Times New Roman"/>
          <w:sz w:val="24"/>
          <w:szCs w:val="24"/>
        </w:rPr>
        <w:t>lawyer knows that the evidence is false. A lawyer's reasonable belief</w:t>
      </w:r>
      <w:r w:rsidR="00D92EEF">
        <w:rPr>
          <w:rFonts w:ascii="Times New Roman" w:hAnsi="Times New Roman"/>
          <w:sz w:val="24"/>
          <w:szCs w:val="24"/>
        </w:rPr>
        <w:t xml:space="preserve"> </w:t>
      </w:r>
      <w:r w:rsidRPr="00D202CF">
        <w:rPr>
          <w:rFonts w:ascii="Times New Roman" w:hAnsi="Times New Roman"/>
          <w:sz w:val="24"/>
          <w:szCs w:val="24"/>
        </w:rPr>
        <w:t>that evidence is false does not preclude its presentation to the trier</w:t>
      </w:r>
      <w:r w:rsidR="00D92EEF">
        <w:rPr>
          <w:rFonts w:ascii="Times New Roman" w:hAnsi="Times New Roman"/>
          <w:sz w:val="24"/>
          <w:szCs w:val="24"/>
        </w:rPr>
        <w:t xml:space="preserve"> </w:t>
      </w:r>
      <w:r w:rsidRPr="00D202CF">
        <w:rPr>
          <w:rFonts w:ascii="Times New Roman" w:hAnsi="Times New Roman"/>
          <w:sz w:val="24"/>
          <w:szCs w:val="24"/>
        </w:rPr>
        <w:t>of fact. A lawyer's knowledge that evidence is false, however, can be</w:t>
      </w:r>
      <w:r w:rsidR="00D92EEF">
        <w:rPr>
          <w:rFonts w:ascii="Times New Roman" w:hAnsi="Times New Roman"/>
          <w:sz w:val="24"/>
          <w:szCs w:val="24"/>
        </w:rPr>
        <w:t xml:space="preserve"> </w:t>
      </w:r>
      <w:r w:rsidRPr="00D202CF">
        <w:rPr>
          <w:rFonts w:ascii="Times New Roman" w:hAnsi="Times New Roman"/>
          <w:sz w:val="24"/>
          <w:szCs w:val="24"/>
        </w:rPr>
        <w:t xml:space="preserve">inferred from the circumstances. </w:t>
      </w:r>
      <w:r w:rsidRPr="00D202CF">
        <w:rPr>
          <w:rFonts w:ascii="Times New Roman" w:hAnsi="Times New Roman"/>
          <w:i/>
          <w:iCs/>
          <w:sz w:val="24"/>
          <w:szCs w:val="24"/>
        </w:rPr>
        <w:t xml:space="preserve">See Rule 1.0(i). </w:t>
      </w:r>
      <w:r w:rsidRPr="00D202CF">
        <w:rPr>
          <w:rFonts w:ascii="Times New Roman" w:hAnsi="Times New Roman"/>
          <w:sz w:val="24"/>
          <w:szCs w:val="24"/>
        </w:rPr>
        <w:t>Thus, although a</w:t>
      </w:r>
      <w:r w:rsidR="00D92EEF">
        <w:rPr>
          <w:rFonts w:ascii="Times New Roman" w:hAnsi="Times New Roman"/>
          <w:sz w:val="24"/>
          <w:szCs w:val="24"/>
        </w:rPr>
        <w:t xml:space="preserve"> </w:t>
      </w:r>
      <w:r w:rsidRPr="00D202CF">
        <w:rPr>
          <w:rFonts w:ascii="Times New Roman" w:hAnsi="Times New Roman"/>
          <w:sz w:val="24"/>
          <w:szCs w:val="24"/>
        </w:rPr>
        <w:t>lawyer should resolve doubts about the veracity of testimony or</w:t>
      </w:r>
      <w:r w:rsidR="00D92EEF">
        <w:rPr>
          <w:rFonts w:ascii="Times New Roman" w:hAnsi="Times New Roman"/>
          <w:sz w:val="24"/>
          <w:szCs w:val="24"/>
        </w:rPr>
        <w:t xml:space="preserve"> </w:t>
      </w:r>
      <w:r w:rsidRPr="00D202CF">
        <w:rPr>
          <w:rFonts w:ascii="Times New Roman" w:hAnsi="Times New Roman"/>
          <w:sz w:val="24"/>
          <w:szCs w:val="24"/>
        </w:rPr>
        <w:t>other evidence in favor of the client, the lawyer cannot ignore an</w:t>
      </w:r>
      <w:r w:rsidR="00D92EEF">
        <w:rPr>
          <w:rFonts w:ascii="Times New Roman" w:hAnsi="Times New Roman"/>
          <w:sz w:val="24"/>
          <w:szCs w:val="24"/>
        </w:rPr>
        <w:t xml:space="preserve"> </w:t>
      </w:r>
      <w:r w:rsidRPr="00D202CF">
        <w:rPr>
          <w:rFonts w:ascii="Times New Roman" w:hAnsi="Times New Roman"/>
          <w:sz w:val="24"/>
          <w:szCs w:val="24"/>
        </w:rPr>
        <w:t>obvious falsehood.</w:t>
      </w:r>
    </w:p>
    <w:p w14:paraId="7D1B2C2A"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167A5360" w14:textId="77777777" w:rsidR="00D202CF" w:rsidRPr="00D202C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[9] Although paragraph (a)(4) only prohibits a lawyer from offering</w:t>
      </w:r>
      <w:r w:rsidR="00D92EEF">
        <w:rPr>
          <w:rFonts w:ascii="Times New Roman" w:hAnsi="Times New Roman"/>
          <w:sz w:val="24"/>
          <w:szCs w:val="24"/>
        </w:rPr>
        <w:t xml:space="preserve"> </w:t>
      </w:r>
      <w:r w:rsidRPr="00D202CF">
        <w:rPr>
          <w:rFonts w:ascii="Times New Roman" w:hAnsi="Times New Roman"/>
          <w:sz w:val="24"/>
          <w:szCs w:val="24"/>
        </w:rPr>
        <w:t>evidence the lawyer knows to be false, it permits the lawyer to refuse</w:t>
      </w:r>
      <w:r w:rsidR="00D92EEF">
        <w:rPr>
          <w:rFonts w:ascii="Times New Roman" w:hAnsi="Times New Roman"/>
          <w:sz w:val="24"/>
          <w:szCs w:val="24"/>
        </w:rPr>
        <w:t xml:space="preserve"> </w:t>
      </w:r>
      <w:r w:rsidRPr="00D202CF">
        <w:rPr>
          <w:rFonts w:ascii="Times New Roman" w:hAnsi="Times New Roman"/>
          <w:sz w:val="24"/>
          <w:szCs w:val="24"/>
        </w:rPr>
        <w:t>to offer testimony or other proof that the lawyer reasonably believes</w:t>
      </w:r>
      <w:r w:rsidR="00D92EEF">
        <w:rPr>
          <w:rFonts w:ascii="Times New Roman" w:hAnsi="Times New Roman"/>
          <w:sz w:val="24"/>
          <w:szCs w:val="24"/>
        </w:rPr>
        <w:t xml:space="preserve"> </w:t>
      </w:r>
      <w:r w:rsidRPr="00D202CF">
        <w:rPr>
          <w:rFonts w:ascii="Times New Roman" w:hAnsi="Times New Roman"/>
          <w:sz w:val="24"/>
          <w:szCs w:val="24"/>
        </w:rPr>
        <w:t>is false. Offering such proof may reflect adversely on the lawyer's</w:t>
      </w:r>
      <w:r w:rsidR="00D92EEF">
        <w:rPr>
          <w:rFonts w:ascii="Times New Roman" w:hAnsi="Times New Roman"/>
          <w:sz w:val="24"/>
          <w:szCs w:val="24"/>
        </w:rPr>
        <w:t xml:space="preserve"> </w:t>
      </w:r>
      <w:r w:rsidRPr="00D202CF">
        <w:rPr>
          <w:rFonts w:ascii="Times New Roman" w:hAnsi="Times New Roman"/>
          <w:sz w:val="24"/>
          <w:szCs w:val="24"/>
        </w:rPr>
        <w:t>ability to discriminate in the quality of evidence and thus impair the</w:t>
      </w:r>
      <w:r w:rsidR="00D92EEF">
        <w:rPr>
          <w:rFonts w:ascii="Times New Roman" w:hAnsi="Times New Roman"/>
          <w:sz w:val="24"/>
          <w:szCs w:val="24"/>
        </w:rPr>
        <w:t xml:space="preserve"> </w:t>
      </w:r>
      <w:r w:rsidRPr="00D202CF">
        <w:rPr>
          <w:rFonts w:ascii="Times New Roman" w:hAnsi="Times New Roman"/>
          <w:sz w:val="24"/>
          <w:szCs w:val="24"/>
        </w:rPr>
        <w:t>lawyer's effectiveness as an advocate. Because of the special protections</w:t>
      </w:r>
      <w:r w:rsidR="00D92EEF">
        <w:rPr>
          <w:rFonts w:ascii="Times New Roman" w:hAnsi="Times New Roman"/>
          <w:sz w:val="24"/>
          <w:szCs w:val="24"/>
        </w:rPr>
        <w:t xml:space="preserve"> </w:t>
      </w:r>
      <w:r w:rsidRPr="00D202CF">
        <w:rPr>
          <w:rFonts w:ascii="Times New Roman" w:hAnsi="Times New Roman"/>
          <w:sz w:val="24"/>
          <w:szCs w:val="24"/>
        </w:rPr>
        <w:t>historically provided criminal defendants, however, this Rule</w:t>
      </w:r>
    </w:p>
    <w:p w14:paraId="6DDD5720" w14:textId="77777777" w:rsidR="00D202CF" w:rsidRPr="00D202C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does not permit a lawyer to refuse to offer the testimony of such a</w:t>
      </w:r>
      <w:r w:rsidR="00D92EEF">
        <w:rPr>
          <w:rFonts w:ascii="Times New Roman" w:hAnsi="Times New Roman"/>
          <w:sz w:val="24"/>
          <w:szCs w:val="24"/>
        </w:rPr>
        <w:t xml:space="preserve"> </w:t>
      </w:r>
      <w:r w:rsidRPr="00D202CF">
        <w:rPr>
          <w:rFonts w:ascii="Times New Roman" w:hAnsi="Times New Roman"/>
          <w:sz w:val="24"/>
          <w:szCs w:val="24"/>
        </w:rPr>
        <w:t>client where the lawyer reasonably believes but does not know that</w:t>
      </w:r>
      <w:r w:rsidR="00D92EEF">
        <w:rPr>
          <w:rFonts w:ascii="Times New Roman" w:hAnsi="Times New Roman"/>
          <w:sz w:val="24"/>
          <w:szCs w:val="24"/>
        </w:rPr>
        <w:t xml:space="preserve"> </w:t>
      </w:r>
      <w:r w:rsidRPr="00D202CF">
        <w:rPr>
          <w:rFonts w:ascii="Times New Roman" w:hAnsi="Times New Roman"/>
          <w:sz w:val="24"/>
          <w:szCs w:val="24"/>
        </w:rPr>
        <w:t>the testimony will be false. Unless the lawyer knows the testimony</w:t>
      </w:r>
      <w:r w:rsidR="00D92EEF">
        <w:rPr>
          <w:rFonts w:ascii="Times New Roman" w:hAnsi="Times New Roman"/>
          <w:sz w:val="24"/>
          <w:szCs w:val="24"/>
        </w:rPr>
        <w:t xml:space="preserve"> </w:t>
      </w:r>
      <w:r w:rsidRPr="00D202CF">
        <w:rPr>
          <w:rFonts w:ascii="Times New Roman" w:hAnsi="Times New Roman"/>
          <w:sz w:val="24"/>
          <w:szCs w:val="24"/>
        </w:rPr>
        <w:t>will be false, the lawyer must honor the client's decision to testify.</w:t>
      </w:r>
      <w:r w:rsidR="00D92EEF">
        <w:rPr>
          <w:rFonts w:ascii="Times New Roman" w:hAnsi="Times New Roman"/>
          <w:sz w:val="24"/>
          <w:szCs w:val="24"/>
        </w:rPr>
        <w:t xml:space="preserve"> </w:t>
      </w:r>
      <w:r w:rsidRPr="00D202CF">
        <w:rPr>
          <w:rFonts w:ascii="Times New Roman" w:hAnsi="Times New Roman"/>
          <w:i/>
          <w:iCs/>
          <w:sz w:val="24"/>
          <w:szCs w:val="24"/>
        </w:rPr>
        <w:t>See also Comment [7]</w:t>
      </w:r>
      <w:r w:rsidRPr="00D202CF">
        <w:rPr>
          <w:rFonts w:ascii="Times New Roman" w:hAnsi="Times New Roman"/>
          <w:sz w:val="24"/>
          <w:szCs w:val="24"/>
        </w:rPr>
        <w:t>.</w:t>
      </w:r>
    </w:p>
    <w:p w14:paraId="5F644AE1" w14:textId="77777777" w:rsidR="00D92EEF" w:rsidRDefault="00D92EEF" w:rsidP="00D202CF">
      <w:pPr>
        <w:autoSpaceDE w:val="0"/>
        <w:autoSpaceDN w:val="0"/>
        <w:adjustRightInd w:val="0"/>
        <w:spacing w:after="0" w:line="240" w:lineRule="auto"/>
        <w:rPr>
          <w:rFonts w:ascii="Times New Roman" w:hAnsi="Times New Roman"/>
          <w:b/>
          <w:bCs/>
          <w:sz w:val="24"/>
          <w:szCs w:val="24"/>
        </w:rPr>
      </w:pPr>
    </w:p>
    <w:p w14:paraId="25997514" w14:textId="77777777" w:rsidR="00D202CF" w:rsidRPr="00D202CF" w:rsidRDefault="00D202CF" w:rsidP="00D202CF">
      <w:pPr>
        <w:autoSpaceDE w:val="0"/>
        <w:autoSpaceDN w:val="0"/>
        <w:adjustRightInd w:val="0"/>
        <w:spacing w:after="0" w:line="240" w:lineRule="auto"/>
        <w:rPr>
          <w:rFonts w:ascii="Times New Roman" w:hAnsi="Times New Roman"/>
          <w:b/>
          <w:bCs/>
          <w:sz w:val="24"/>
          <w:szCs w:val="24"/>
        </w:rPr>
      </w:pPr>
      <w:r w:rsidRPr="00D202CF">
        <w:rPr>
          <w:rFonts w:ascii="Times New Roman" w:hAnsi="Times New Roman"/>
          <w:b/>
          <w:bCs/>
          <w:sz w:val="24"/>
          <w:szCs w:val="24"/>
        </w:rPr>
        <w:t>Remedial Measures</w:t>
      </w:r>
    </w:p>
    <w:p w14:paraId="0B2D43DB"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6290D5E3" w14:textId="77777777" w:rsidR="00D202CF" w:rsidRPr="00D202C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[10] Having offered material evidence in the belief that it was true,</w:t>
      </w:r>
      <w:r w:rsidR="00D92EEF">
        <w:rPr>
          <w:rFonts w:ascii="Times New Roman" w:hAnsi="Times New Roman"/>
          <w:sz w:val="24"/>
          <w:szCs w:val="24"/>
        </w:rPr>
        <w:t xml:space="preserve"> </w:t>
      </w:r>
      <w:r w:rsidRPr="00D202CF">
        <w:rPr>
          <w:rFonts w:ascii="Times New Roman" w:hAnsi="Times New Roman"/>
          <w:sz w:val="24"/>
          <w:szCs w:val="24"/>
        </w:rPr>
        <w:t>a lawyer may subsequently come to know that the evidence is false.</w:t>
      </w:r>
      <w:r w:rsidR="00D92EEF">
        <w:rPr>
          <w:rFonts w:ascii="Times New Roman" w:hAnsi="Times New Roman"/>
          <w:sz w:val="24"/>
          <w:szCs w:val="24"/>
        </w:rPr>
        <w:t xml:space="preserve"> </w:t>
      </w:r>
      <w:r w:rsidRPr="00D202CF">
        <w:rPr>
          <w:rFonts w:ascii="Times New Roman" w:hAnsi="Times New Roman"/>
          <w:sz w:val="24"/>
          <w:szCs w:val="24"/>
        </w:rPr>
        <w:t>Or, a lawyer may be surprised when the lawyer's client, or another</w:t>
      </w:r>
      <w:r w:rsidR="00D92EEF">
        <w:rPr>
          <w:rFonts w:ascii="Times New Roman" w:hAnsi="Times New Roman"/>
          <w:sz w:val="24"/>
          <w:szCs w:val="24"/>
        </w:rPr>
        <w:t xml:space="preserve"> </w:t>
      </w:r>
      <w:r w:rsidRPr="00D202CF">
        <w:rPr>
          <w:rFonts w:ascii="Times New Roman" w:hAnsi="Times New Roman"/>
          <w:sz w:val="24"/>
          <w:szCs w:val="24"/>
        </w:rPr>
        <w:t>witness called by the lawyer, offers testimony the lawyer knows to be</w:t>
      </w:r>
      <w:r w:rsidR="00D92EEF">
        <w:rPr>
          <w:rFonts w:ascii="Times New Roman" w:hAnsi="Times New Roman"/>
          <w:sz w:val="24"/>
          <w:szCs w:val="24"/>
        </w:rPr>
        <w:t xml:space="preserve"> false, either </w:t>
      </w:r>
      <w:r w:rsidRPr="00D202CF">
        <w:rPr>
          <w:rFonts w:ascii="Times New Roman" w:hAnsi="Times New Roman"/>
          <w:sz w:val="24"/>
          <w:szCs w:val="24"/>
        </w:rPr>
        <w:t>during the lawyer's direct examination or in response to</w:t>
      </w:r>
      <w:r w:rsidR="00D92EEF">
        <w:rPr>
          <w:rFonts w:ascii="Times New Roman" w:hAnsi="Times New Roman"/>
          <w:sz w:val="24"/>
          <w:szCs w:val="24"/>
        </w:rPr>
        <w:t xml:space="preserve"> </w:t>
      </w:r>
      <w:r w:rsidRPr="00D202CF">
        <w:rPr>
          <w:rFonts w:ascii="Times New Roman" w:hAnsi="Times New Roman"/>
          <w:sz w:val="24"/>
          <w:szCs w:val="24"/>
        </w:rPr>
        <w:t>cross-examination by the opposing lawyer. In such situations or if the</w:t>
      </w:r>
      <w:r w:rsidR="00D92EEF">
        <w:rPr>
          <w:rFonts w:ascii="Times New Roman" w:hAnsi="Times New Roman"/>
          <w:sz w:val="24"/>
          <w:szCs w:val="24"/>
        </w:rPr>
        <w:t xml:space="preserve"> </w:t>
      </w:r>
      <w:r w:rsidRPr="00D202CF">
        <w:rPr>
          <w:rFonts w:ascii="Times New Roman" w:hAnsi="Times New Roman"/>
          <w:sz w:val="24"/>
          <w:szCs w:val="24"/>
        </w:rPr>
        <w:t>lawyer knows of the falsity of testimony elicited from the client</w:t>
      </w:r>
      <w:r w:rsidR="00D92EEF">
        <w:rPr>
          <w:rFonts w:ascii="Times New Roman" w:hAnsi="Times New Roman"/>
          <w:sz w:val="24"/>
          <w:szCs w:val="24"/>
        </w:rPr>
        <w:t xml:space="preserve"> </w:t>
      </w:r>
      <w:r w:rsidRPr="00D202CF">
        <w:rPr>
          <w:rFonts w:ascii="Times New Roman" w:hAnsi="Times New Roman"/>
          <w:sz w:val="24"/>
          <w:szCs w:val="24"/>
        </w:rPr>
        <w:t>during a deposition, the lawyer must take reasonable remedial</w:t>
      </w:r>
      <w:r w:rsidR="00D92EEF">
        <w:rPr>
          <w:rFonts w:ascii="Times New Roman" w:hAnsi="Times New Roman"/>
          <w:sz w:val="24"/>
          <w:szCs w:val="24"/>
        </w:rPr>
        <w:t xml:space="preserve"> </w:t>
      </w:r>
      <w:r w:rsidRPr="00D202CF">
        <w:rPr>
          <w:rFonts w:ascii="Times New Roman" w:hAnsi="Times New Roman"/>
          <w:sz w:val="24"/>
          <w:szCs w:val="24"/>
        </w:rPr>
        <w:t>measures. In such situations, the advocate's proper course is to</w:t>
      </w:r>
      <w:r w:rsidR="00D92EEF">
        <w:rPr>
          <w:rFonts w:ascii="Times New Roman" w:hAnsi="Times New Roman"/>
          <w:sz w:val="24"/>
          <w:szCs w:val="24"/>
        </w:rPr>
        <w:t xml:space="preserve"> </w:t>
      </w:r>
      <w:r w:rsidRPr="00D202CF">
        <w:rPr>
          <w:rFonts w:ascii="Times New Roman" w:hAnsi="Times New Roman"/>
          <w:sz w:val="24"/>
          <w:szCs w:val="24"/>
        </w:rPr>
        <w:t>remonstrate with the client confidentially, advise the client of the</w:t>
      </w:r>
      <w:r w:rsidR="00D92EEF">
        <w:rPr>
          <w:rFonts w:ascii="Times New Roman" w:hAnsi="Times New Roman"/>
          <w:sz w:val="24"/>
          <w:szCs w:val="24"/>
        </w:rPr>
        <w:t xml:space="preserve"> </w:t>
      </w:r>
      <w:r w:rsidRPr="00D202CF">
        <w:rPr>
          <w:rFonts w:ascii="Times New Roman" w:hAnsi="Times New Roman"/>
          <w:sz w:val="24"/>
          <w:szCs w:val="24"/>
        </w:rPr>
        <w:t>lawyer's duty of candor to the tribunal and seek the client's</w:t>
      </w:r>
      <w:r w:rsidR="00D92EEF">
        <w:rPr>
          <w:rFonts w:ascii="Times New Roman" w:hAnsi="Times New Roman"/>
          <w:sz w:val="24"/>
          <w:szCs w:val="24"/>
        </w:rPr>
        <w:t xml:space="preserve"> </w:t>
      </w:r>
      <w:r w:rsidRPr="00D202CF">
        <w:rPr>
          <w:rFonts w:ascii="Times New Roman" w:hAnsi="Times New Roman"/>
          <w:sz w:val="24"/>
          <w:szCs w:val="24"/>
        </w:rPr>
        <w:t>cooperation with respect to the withdrawal or correction of the false</w:t>
      </w:r>
      <w:r w:rsidR="00D92EEF">
        <w:rPr>
          <w:rFonts w:ascii="Times New Roman" w:hAnsi="Times New Roman"/>
          <w:sz w:val="24"/>
          <w:szCs w:val="24"/>
        </w:rPr>
        <w:t xml:space="preserve"> </w:t>
      </w:r>
      <w:r w:rsidRPr="00D202CF">
        <w:rPr>
          <w:rFonts w:ascii="Times New Roman" w:hAnsi="Times New Roman"/>
          <w:sz w:val="24"/>
          <w:szCs w:val="24"/>
        </w:rPr>
        <w:t>statements or evidence. If that fails, the advocate must take further</w:t>
      </w:r>
      <w:r w:rsidR="00D92EEF">
        <w:rPr>
          <w:rFonts w:ascii="Times New Roman" w:hAnsi="Times New Roman"/>
          <w:sz w:val="24"/>
          <w:szCs w:val="24"/>
        </w:rPr>
        <w:t xml:space="preserve"> </w:t>
      </w:r>
      <w:r w:rsidRPr="00D202CF">
        <w:rPr>
          <w:rFonts w:ascii="Times New Roman" w:hAnsi="Times New Roman"/>
          <w:sz w:val="24"/>
          <w:szCs w:val="24"/>
        </w:rPr>
        <w:t>remedial action. If withdrawal from the representation is not permitted or will not undo the effect of the false evidence, the advocate</w:t>
      </w:r>
      <w:r w:rsidR="00D92EEF">
        <w:rPr>
          <w:rFonts w:ascii="Times New Roman" w:hAnsi="Times New Roman"/>
          <w:sz w:val="24"/>
          <w:szCs w:val="24"/>
        </w:rPr>
        <w:t xml:space="preserve"> </w:t>
      </w:r>
      <w:r w:rsidRPr="00D202CF">
        <w:rPr>
          <w:rFonts w:ascii="Times New Roman" w:hAnsi="Times New Roman"/>
          <w:sz w:val="24"/>
          <w:szCs w:val="24"/>
        </w:rPr>
        <w:t>must make such disclosure to the tribunal as is reasonably necessary</w:t>
      </w:r>
      <w:r w:rsidR="00D92EEF">
        <w:rPr>
          <w:rFonts w:ascii="Times New Roman" w:hAnsi="Times New Roman"/>
          <w:sz w:val="24"/>
          <w:szCs w:val="24"/>
        </w:rPr>
        <w:t xml:space="preserve"> </w:t>
      </w:r>
      <w:r w:rsidRPr="00D202CF">
        <w:rPr>
          <w:rFonts w:ascii="Times New Roman" w:hAnsi="Times New Roman"/>
          <w:sz w:val="24"/>
          <w:szCs w:val="24"/>
        </w:rPr>
        <w:t>to remedy the situation, even if doing so requires the lawyer to reveal</w:t>
      </w:r>
      <w:r w:rsidR="00D92EEF">
        <w:rPr>
          <w:rFonts w:ascii="Times New Roman" w:hAnsi="Times New Roman"/>
          <w:sz w:val="24"/>
          <w:szCs w:val="24"/>
        </w:rPr>
        <w:t xml:space="preserve"> </w:t>
      </w:r>
      <w:r w:rsidRPr="00D202CF">
        <w:rPr>
          <w:rFonts w:ascii="Times New Roman" w:hAnsi="Times New Roman"/>
          <w:sz w:val="24"/>
          <w:szCs w:val="24"/>
        </w:rPr>
        <w:t>information that otherwise would be protected by Rule 1.6. It is for</w:t>
      </w:r>
      <w:r w:rsidR="00D92EEF">
        <w:rPr>
          <w:rFonts w:ascii="Times New Roman" w:hAnsi="Times New Roman"/>
          <w:sz w:val="24"/>
          <w:szCs w:val="24"/>
        </w:rPr>
        <w:t xml:space="preserve"> </w:t>
      </w:r>
      <w:r w:rsidRPr="00D202CF">
        <w:rPr>
          <w:rFonts w:ascii="Times New Roman" w:hAnsi="Times New Roman"/>
          <w:sz w:val="24"/>
          <w:szCs w:val="24"/>
        </w:rPr>
        <w:t>the tribunal then to</w:t>
      </w:r>
      <w:r w:rsidR="00D92EEF">
        <w:rPr>
          <w:rFonts w:ascii="Times New Roman" w:hAnsi="Times New Roman"/>
          <w:sz w:val="24"/>
          <w:szCs w:val="24"/>
        </w:rPr>
        <w:t xml:space="preserve"> determine what should be done --</w:t>
      </w:r>
      <w:r w:rsidRPr="00D202CF">
        <w:rPr>
          <w:rFonts w:ascii="Times New Roman" w:hAnsi="Times New Roman"/>
          <w:sz w:val="24"/>
          <w:szCs w:val="24"/>
        </w:rPr>
        <w:t xml:space="preserve"> making a</w:t>
      </w:r>
      <w:r w:rsidR="00D92EEF">
        <w:rPr>
          <w:rFonts w:ascii="Times New Roman" w:hAnsi="Times New Roman"/>
          <w:sz w:val="24"/>
          <w:szCs w:val="24"/>
        </w:rPr>
        <w:t xml:space="preserve"> </w:t>
      </w:r>
      <w:r w:rsidRPr="00D202CF">
        <w:rPr>
          <w:rFonts w:ascii="Times New Roman" w:hAnsi="Times New Roman"/>
          <w:sz w:val="24"/>
          <w:szCs w:val="24"/>
        </w:rPr>
        <w:t>statement about the matter to the trier of fact, ordering a mistrial, or</w:t>
      </w:r>
      <w:r w:rsidR="00D92EEF">
        <w:rPr>
          <w:rFonts w:ascii="Times New Roman" w:hAnsi="Times New Roman"/>
          <w:sz w:val="24"/>
          <w:szCs w:val="24"/>
        </w:rPr>
        <w:t xml:space="preserve"> </w:t>
      </w:r>
      <w:r w:rsidRPr="00D202CF">
        <w:rPr>
          <w:rFonts w:ascii="Times New Roman" w:hAnsi="Times New Roman"/>
          <w:sz w:val="24"/>
          <w:szCs w:val="24"/>
        </w:rPr>
        <w:t>perhaps nothing.</w:t>
      </w:r>
    </w:p>
    <w:p w14:paraId="696A618B"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312D09E8" w14:textId="77777777" w:rsidR="00D202CF" w:rsidRPr="00D202C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[11] The disclosure of a client's false testimony can result in grave</w:t>
      </w:r>
      <w:r w:rsidR="00D92EEF">
        <w:rPr>
          <w:rFonts w:ascii="Times New Roman" w:hAnsi="Times New Roman"/>
          <w:sz w:val="24"/>
          <w:szCs w:val="24"/>
        </w:rPr>
        <w:t xml:space="preserve"> </w:t>
      </w:r>
      <w:r w:rsidRPr="00D202CF">
        <w:rPr>
          <w:rFonts w:ascii="Times New Roman" w:hAnsi="Times New Roman"/>
          <w:sz w:val="24"/>
          <w:szCs w:val="24"/>
        </w:rPr>
        <w:t>consequences to the client, including not only a sense of betrayal but</w:t>
      </w:r>
      <w:r w:rsidR="00D92EEF">
        <w:rPr>
          <w:rFonts w:ascii="Times New Roman" w:hAnsi="Times New Roman"/>
          <w:sz w:val="24"/>
          <w:szCs w:val="24"/>
        </w:rPr>
        <w:t xml:space="preserve"> </w:t>
      </w:r>
      <w:r w:rsidRPr="00D202CF">
        <w:rPr>
          <w:rFonts w:ascii="Times New Roman" w:hAnsi="Times New Roman"/>
          <w:sz w:val="24"/>
          <w:szCs w:val="24"/>
        </w:rPr>
        <w:t>also loss of the case and perhaps a prosecution for perjury. But the</w:t>
      </w:r>
      <w:r w:rsidR="00D92EEF">
        <w:rPr>
          <w:rFonts w:ascii="Times New Roman" w:hAnsi="Times New Roman"/>
          <w:sz w:val="24"/>
          <w:szCs w:val="24"/>
        </w:rPr>
        <w:t xml:space="preserve"> </w:t>
      </w:r>
      <w:r w:rsidRPr="00D202CF">
        <w:rPr>
          <w:rFonts w:ascii="Times New Roman" w:hAnsi="Times New Roman"/>
          <w:sz w:val="24"/>
          <w:szCs w:val="24"/>
        </w:rPr>
        <w:t>alternative is that the lawyer cooperate in deceiving the court,</w:t>
      </w:r>
      <w:r w:rsidR="00D92EEF">
        <w:rPr>
          <w:rFonts w:ascii="Times New Roman" w:hAnsi="Times New Roman"/>
          <w:sz w:val="24"/>
          <w:szCs w:val="24"/>
        </w:rPr>
        <w:t xml:space="preserve"> </w:t>
      </w:r>
      <w:r w:rsidRPr="00D202CF">
        <w:rPr>
          <w:rFonts w:ascii="Times New Roman" w:hAnsi="Times New Roman"/>
          <w:sz w:val="24"/>
          <w:szCs w:val="24"/>
        </w:rPr>
        <w:t>thereby subverting the truth-finding process which the adversary</w:t>
      </w:r>
      <w:r w:rsidR="00D92EEF">
        <w:rPr>
          <w:rFonts w:ascii="Times New Roman" w:hAnsi="Times New Roman"/>
          <w:sz w:val="24"/>
          <w:szCs w:val="24"/>
        </w:rPr>
        <w:t xml:space="preserve"> </w:t>
      </w:r>
      <w:r w:rsidRPr="00D202CF">
        <w:rPr>
          <w:rFonts w:ascii="Times New Roman" w:hAnsi="Times New Roman"/>
          <w:sz w:val="24"/>
          <w:szCs w:val="24"/>
        </w:rPr>
        <w:t xml:space="preserve">system is designed to implement. </w:t>
      </w:r>
      <w:r w:rsidRPr="00D202CF">
        <w:rPr>
          <w:rFonts w:ascii="Times New Roman" w:hAnsi="Times New Roman"/>
          <w:i/>
          <w:iCs/>
          <w:sz w:val="24"/>
          <w:szCs w:val="24"/>
        </w:rPr>
        <w:t>See Rule 1.2(d)</w:t>
      </w:r>
      <w:r w:rsidRPr="00D202CF">
        <w:rPr>
          <w:rFonts w:ascii="Times New Roman" w:hAnsi="Times New Roman"/>
          <w:sz w:val="24"/>
          <w:szCs w:val="24"/>
        </w:rPr>
        <w:t>. Furthermore,</w:t>
      </w:r>
      <w:r w:rsidR="00D92EEF">
        <w:rPr>
          <w:rFonts w:ascii="Times New Roman" w:hAnsi="Times New Roman"/>
          <w:sz w:val="24"/>
          <w:szCs w:val="24"/>
        </w:rPr>
        <w:t xml:space="preserve"> </w:t>
      </w:r>
      <w:r w:rsidRPr="00D202CF">
        <w:rPr>
          <w:rFonts w:ascii="Times New Roman" w:hAnsi="Times New Roman"/>
          <w:sz w:val="24"/>
          <w:szCs w:val="24"/>
        </w:rPr>
        <w:t>unless it is clearly understood that the lawyer will act upon the duty</w:t>
      </w:r>
      <w:r w:rsidR="00D92EEF">
        <w:rPr>
          <w:rFonts w:ascii="Times New Roman" w:hAnsi="Times New Roman"/>
          <w:sz w:val="24"/>
          <w:szCs w:val="24"/>
        </w:rPr>
        <w:t xml:space="preserve"> </w:t>
      </w:r>
      <w:r w:rsidRPr="00D202CF">
        <w:rPr>
          <w:rFonts w:ascii="Times New Roman" w:hAnsi="Times New Roman"/>
          <w:sz w:val="24"/>
          <w:szCs w:val="24"/>
        </w:rPr>
        <w:t>to disclose the existence of false evidence, the client can simply reject</w:t>
      </w:r>
      <w:r w:rsidR="00D92EEF">
        <w:rPr>
          <w:rFonts w:ascii="Times New Roman" w:hAnsi="Times New Roman"/>
          <w:sz w:val="24"/>
          <w:szCs w:val="24"/>
        </w:rPr>
        <w:t xml:space="preserve"> </w:t>
      </w:r>
      <w:r w:rsidRPr="00D202CF">
        <w:rPr>
          <w:rFonts w:ascii="Times New Roman" w:hAnsi="Times New Roman"/>
          <w:sz w:val="24"/>
          <w:szCs w:val="24"/>
        </w:rPr>
        <w:t>the lawyer's advice to reveal the false evidence and insist that the</w:t>
      </w:r>
      <w:r w:rsidR="00D92EEF">
        <w:rPr>
          <w:rFonts w:ascii="Times New Roman" w:hAnsi="Times New Roman"/>
          <w:sz w:val="24"/>
          <w:szCs w:val="24"/>
        </w:rPr>
        <w:t xml:space="preserve"> </w:t>
      </w:r>
      <w:r w:rsidRPr="00D202CF">
        <w:rPr>
          <w:rFonts w:ascii="Times New Roman" w:hAnsi="Times New Roman"/>
          <w:sz w:val="24"/>
          <w:szCs w:val="24"/>
        </w:rPr>
        <w:t>lawyer keep silent. Thus the client could in effect coerce the lawyer</w:t>
      </w:r>
      <w:r w:rsidR="00D92EEF">
        <w:rPr>
          <w:rFonts w:ascii="Times New Roman" w:hAnsi="Times New Roman"/>
          <w:sz w:val="24"/>
          <w:szCs w:val="24"/>
        </w:rPr>
        <w:t xml:space="preserve"> </w:t>
      </w:r>
      <w:r w:rsidRPr="00D202CF">
        <w:rPr>
          <w:rFonts w:ascii="Times New Roman" w:hAnsi="Times New Roman"/>
          <w:sz w:val="24"/>
          <w:szCs w:val="24"/>
        </w:rPr>
        <w:t>into being a party to fraud on the court.</w:t>
      </w:r>
    </w:p>
    <w:p w14:paraId="27E1DF27" w14:textId="77777777" w:rsidR="00D92EEF" w:rsidRDefault="00D92EEF" w:rsidP="00D202CF">
      <w:pPr>
        <w:autoSpaceDE w:val="0"/>
        <w:autoSpaceDN w:val="0"/>
        <w:adjustRightInd w:val="0"/>
        <w:spacing w:after="0" w:line="240" w:lineRule="auto"/>
        <w:rPr>
          <w:rFonts w:ascii="Times New Roman" w:hAnsi="Times New Roman"/>
          <w:b/>
          <w:bCs/>
          <w:sz w:val="24"/>
          <w:szCs w:val="24"/>
        </w:rPr>
      </w:pPr>
    </w:p>
    <w:p w14:paraId="1F3A94CA" w14:textId="77777777" w:rsidR="00D202CF" w:rsidRPr="00D202CF" w:rsidRDefault="00D202CF" w:rsidP="00D202CF">
      <w:pPr>
        <w:autoSpaceDE w:val="0"/>
        <w:autoSpaceDN w:val="0"/>
        <w:adjustRightInd w:val="0"/>
        <w:spacing w:after="0" w:line="240" w:lineRule="auto"/>
        <w:rPr>
          <w:rFonts w:ascii="Times New Roman" w:hAnsi="Times New Roman"/>
          <w:b/>
          <w:bCs/>
          <w:sz w:val="24"/>
          <w:szCs w:val="24"/>
        </w:rPr>
      </w:pPr>
      <w:r w:rsidRPr="00D202CF">
        <w:rPr>
          <w:rFonts w:ascii="Times New Roman" w:hAnsi="Times New Roman"/>
          <w:b/>
          <w:bCs/>
          <w:sz w:val="24"/>
          <w:szCs w:val="24"/>
        </w:rPr>
        <w:t>Preserving Integrity of Adjudicative Process</w:t>
      </w:r>
    </w:p>
    <w:p w14:paraId="256AD703"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0EC74876" w14:textId="77777777" w:rsidR="00D202CF" w:rsidRPr="00D202C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[12] Lawyers have a special obligation to protect a tribunal against</w:t>
      </w:r>
      <w:r w:rsidR="00D92EEF">
        <w:rPr>
          <w:rFonts w:ascii="Times New Roman" w:hAnsi="Times New Roman"/>
          <w:sz w:val="24"/>
          <w:szCs w:val="24"/>
        </w:rPr>
        <w:t xml:space="preserve"> </w:t>
      </w:r>
      <w:r w:rsidRPr="00D202CF">
        <w:rPr>
          <w:rFonts w:ascii="Times New Roman" w:hAnsi="Times New Roman"/>
          <w:sz w:val="24"/>
          <w:szCs w:val="24"/>
        </w:rPr>
        <w:t>criminal or fraudulent conduct that undermines the integrity of the</w:t>
      </w:r>
      <w:r w:rsidR="00D92EEF">
        <w:rPr>
          <w:rFonts w:ascii="Times New Roman" w:hAnsi="Times New Roman"/>
          <w:sz w:val="24"/>
          <w:szCs w:val="24"/>
        </w:rPr>
        <w:t xml:space="preserve"> </w:t>
      </w:r>
      <w:r w:rsidRPr="00D202CF">
        <w:rPr>
          <w:rFonts w:ascii="Times New Roman" w:hAnsi="Times New Roman"/>
          <w:sz w:val="24"/>
          <w:szCs w:val="24"/>
        </w:rPr>
        <w:t>adjudicative process, such as bribing, intimidating or otherwise</w:t>
      </w:r>
      <w:r w:rsidR="00D92EEF">
        <w:rPr>
          <w:rFonts w:ascii="Times New Roman" w:hAnsi="Times New Roman"/>
          <w:sz w:val="24"/>
          <w:szCs w:val="24"/>
        </w:rPr>
        <w:t xml:space="preserve"> </w:t>
      </w:r>
      <w:r w:rsidRPr="00D202CF">
        <w:rPr>
          <w:rFonts w:ascii="Times New Roman" w:hAnsi="Times New Roman"/>
          <w:sz w:val="24"/>
          <w:szCs w:val="24"/>
        </w:rPr>
        <w:t>unlawfully communicating with a witness, juror, court official or</w:t>
      </w:r>
      <w:r w:rsidR="00D92EEF">
        <w:rPr>
          <w:rFonts w:ascii="Times New Roman" w:hAnsi="Times New Roman"/>
          <w:sz w:val="24"/>
          <w:szCs w:val="24"/>
        </w:rPr>
        <w:t xml:space="preserve"> </w:t>
      </w:r>
      <w:r w:rsidRPr="00D202CF">
        <w:rPr>
          <w:rFonts w:ascii="Times New Roman" w:hAnsi="Times New Roman"/>
          <w:sz w:val="24"/>
          <w:szCs w:val="24"/>
        </w:rPr>
        <w:t>other participant in the proceeding, unlawfully destroying or concealing</w:t>
      </w:r>
      <w:r w:rsidR="00D92EEF">
        <w:rPr>
          <w:rFonts w:ascii="Times New Roman" w:hAnsi="Times New Roman"/>
          <w:sz w:val="24"/>
          <w:szCs w:val="24"/>
        </w:rPr>
        <w:t xml:space="preserve"> </w:t>
      </w:r>
      <w:r w:rsidRPr="00D202CF">
        <w:rPr>
          <w:rFonts w:ascii="Times New Roman" w:hAnsi="Times New Roman"/>
          <w:sz w:val="24"/>
          <w:szCs w:val="24"/>
        </w:rPr>
        <w:t>documents or other evidence or failing to disclose information</w:t>
      </w:r>
      <w:r w:rsidR="00D92EEF">
        <w:rPr>
          <w:rFonts w:ascii="Times New Roman" w:hAnsi="Times New Roman"/>
          <w:sz w:val="24"/>
          <w:szCs w:val="24"/>
        </w:rPr>
        <w:t xml:space="preserve"> </w:t>
      </w:r>
      <w:r w:rsidRPr="00D202CF">
        <w:rPr>
          <w:rFonts w:ascii="Times New Roman" w:hAnsi="Times New Roman"/>
          <w:sz w:val="24"/>
          <w:szCs w:val="24"/>
        </w:rPr>
        <w:t>to the tribunal when required by law to do so.</w:t>
      </w:r>
    </w:p>
    <w:p w14:paraId="0E339D74" w14:textId="77777777" w:rsidR="00D92EEF" w:rsidRDefault="00D92EEF" w:rsidP="00D202CF">
      <w:pPr>
        <w:autoSpaceDE w:val="0"/>
        <w:autoSpaceDN w:val="0"/>
        <w:adjustRightInd w:val="0"/>
        <w:spacing w:after="0" w:line="240" w:lineRule="auto"/>
        <w:rPr>
          <w:rFonts w:ascii="Times New Roman" w:hAnsi="Times New Roman"/>
          <w:b/>
          <w:bCs/>
          <w:sz w:val="24"/>
          <w:szCs w:val="24"/>
        </w:rPr>
      </w:pPr>
    </w:p>
    <w:p w14:paraId="6D2C22A9" w14:textId="77777777" w:rsidR="00D202CF" w:rsidRPr="00D202CF" w:rsidRDefault="00D202CF" w:rsidP="00D202CF">
      <w:pPr>
        <w:autoSpaceDE w:val="0"/>
        <w:autoSpaceDN w:val="0"/>
        <w:adjustRightInd w:val="0"/>
        <w:spacing w:after="0" w:line="240" w:lineRule="auto"/>
        <w:rPr>
          <w:rFonts w:ascii="Times New Roman" w:hAnsi="Times New Roman"/>
          <w:b/>
          <w:bCs/>
          <w:sz w:val="24"/>
          <w:szCs w:val="24"/>
        </w:rPr>
      </w:pPr>
      <w:r w:rsidRPr="00D202CF">
        <w:rPr>
          <w:rFonts w:ascii="Times New Roman" w:hAnsi="Times New Roman"/>
          <w:b/>
          <w:bCs/>
          <w:sz w:val="24"/>
          <w:szCs w:val="24"/>
        </w:rPr>
        <w:t>Duration of Obligation</w:t>
      </w:r>
    </w:p>
    <w:p w14:paraId="513A9E16"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50CF9306" w14:textId="77777777" w:rsidR="00D202CF" w:rsidRPr="00D202C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[13] A practical time limit on the obligation to rectify false evidence</w:t>
      </w:r>
      <w:r w:rsidR="00D92EEF">
        <w:rPr>
          <w:rFonts w:ascii="Times New Roman" w:hAnsi="Times New Roman"/>
          <w:sz w:val="24"/>
          <w:szCs w:val="24"/>
        </w:rPr>
        <w:t xml:space="preserve"> </w:t>
      </w:r>
      <w:r w:rsidRPr="00D202CF">
        <w:rPr>
          <w:rFonts w:ascii="Times New Roman" w:hAnsi="Times New Roman"/>
          <w:sz w:val="24"/>
          <w:szCs w:val="24"/>
        </w:rPr>
        <w:t>or false statements of law and fact has to be established. The</w:t>
      </w:r>
      <w:r w:rsidR="00D92EEF">
        <w:rPr>
          <w:rFonts w:ascii="Times New Roman" w:hAnsi="Times New Roman"/>
          <w:sz w:val="24"/>
          <w:szCs w:val="24"/>
        </w:rPr>
        <w:t xml:space="preserve"> </w:t>
      </w:r>
      <w:r w:rsidRPr="00D202CF">
        <w:rPr>
          <w:rFonts w:ascii="Times New Roman" w:hAnsi="Times New Roman"/>
          <w:sz w:val="24"/>
          <w:szCs w:val="24"/>
        </w:rPr>
        <w:t>conclusion of the proceeding is a reasonably definite point for the</w:t>
      </w:r>
      <w:r w:rsidR="00D92EEF">
        <w:rPr>
          <w:rFonts w:ascii="Times New Roman" w:hAnsi="Times New Roman"/>
          <w:sz w:val="24"/>
          <w:szCs w:val="24"/>
        </w:rPr>
        <w:t xml:space="preserve"> </w:t>
      </w:r>
      <w:r w:rsidRPr="00D202CF">
        <w:rPr>
          <w:rFonts w:ascii="Times New Roman" w:hAnsi="Times New Roman"/>
          <w:sz w:val="24"/>
          <w:szCs w:val="24"/>
        </w:rPr>
        <w:t>termination of the obligation. A proceeding has concluded within the</w:t>
      </w:r>
      <w:r w:rsidR="00D92EEF">
        <w:rPr>
          <w:rFonts w:ascii="Times New Roman" w:hAnsi="Times New Roman"/>
          <w:sz w:val="24"/>
          <w:szCs w:val="24"/>
        </w:rPr>
        <w:t xml:space="preserve"> </w:t>
      </w:r>
      <w:r w:rsidRPr="00D202CF">
        <w:rPr>
          <w:rFonts w:ascii="Times New Roman" w:hAnsi="Times New Roman"/>
          <w:sz w:val="24"/>
          <w:szCs w:val="24"/>
        </w:rPr>
        <w:t>meaning of this Rule when a final judgment in the proceeding has</w:t>
      </w:r>
      <w:r w:rsidR="00D92EEF">
        <w:rPr>
          <w:rFonts w:ascii="Times New Roman" w:hAnsi="Times New Roman"/>
          <w:sz w:val="24"/>
          <w:szCs w:val="24"/>
        </w:rPr>
        <w:t xml:space="preserve"> </w:t>
      </w:r>
      <w:r w:rsidRPr="00D202CF">
        <w:rPr>
          <w:rFonts w:ascii="Times New Roman" w:hAnsi="Times New Roman"/>
          <w:sz w:val="24"/>
          <w:szCs w:val="24"/>
        </w:rPr>
        <w:t>been affirmed on appeal or the time for review has passed.</w:t>
      </w:r>
    </w:p>
    <w:p w14:paraId="46482FA3" w14:textId="77777777" w:rsidR="00D92EEF" w:rsidRDefault="00D92EEF" w:rsidP="00D202CF">
      <w:pPr>
        <w:autoSpaceDE w:val="0"/>
        <w:autoSpaceDN w:val="0"/>
        <w:adjustRightInd w:val="0"/>
        <w:spacing w:after="0" w:line="240" w:lineRule="auto"/>
        <w:rPr>
          <w:rFonts w:ascii="Times New Roman" w:hAnsi="Times New Roman"/>
          <w:b/>
          <w:bCs/>
          <w:sz w:val="24"/>
          <w:szCs w:val="24"/>
        </w:rPr>
      </w:pPr>
    </w:p>
    <w:p w14:paraId="5A584D9D" w14:textId="77777777" w:rsidR="00D202CF" w:rsidRPr="00D202CF" w:rsidRDefault="00D202CF" w:rsidP="00D202CF">
      <w:pPr>
        <w:autoSpaceDE w:val="0"/>
        <w:autoSpaceDN w:val="0"/>
        <w:adjustRightInd w:val="0"/>
        <w:spacing w:after="0" w:line="240" w:lineRule="auto"/>
        <w:rPr>
          <w:rFonts w:ascii="Times New Roman" w:hAnsi="Times New Roman"/>
          <w:b/>
          <w:bCs/>
          <w:sz w:val="24"/>
          <w:szCs w:val="24"/>
        </w:rPr>
      </w:pPr>
      <w:r w:rsidRPr="00D202CF">
        <w:rPr>
          <w:rFonts w:ascii="Times New Roman" w:hAnsi="Times New Roman"/>
          <w:b/>
          <w:bCs/>
          <w:sz w:val="24"/>
          <w:szCs w:val="24"/>
        </w:rPr>
        <w:t>Ex Parte Proceedings</w:t>
      </w:r>
    </w:p>
    <w:p w14:paraId="08A6723B"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7478EE03" w14:textId="77777777" w:rsidR="00D202CF" w:rsidRPr="00D202C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lastRenderedPageBreak/>
        <w:t>[14] Ordinarily, an advocate has the limited responsibility of presenting</w:t>
      </w:r>
      <w:r w:rsidR="00D92EEF">
        <w:rPr>
          <w:rFonts w:ascii="Times New Roman" w:hAnsi="Times New Roman"/>
          <w:sz w:val="24"/>
          <w:szCs w:val="24"/>
        </w:rPr>
        <w:t xml:space="preserve"> </w:t>
      </w:r>
      <w:r w:rsidRPr="00D202CF">
        <w:rPr>
          <w:rFonts w:ascii="Times New Roman" w:hAnsi="Times New Roman"/>
          <w:sz w:val="24"/>
          <w:szCs w:val="24"/>
        </w:rPr>
        <w:t>one side of the matters that a tribunal should consider in</w:t>
      </w:r>
      <w:r w:rsidR="00D92EEF">
        <w:rPr>
          <w:rFonts w:ascii="Times New Roman" w:hAnsi="Times New Roman"/>
          <w:sz w:val="24"/>
          <w:szCs w:val="24"/>
        </w:rPr>
        <w:t xml:space="preserve"> </w:t>
      </w:r>
      <w:r w:rsidRPr="00D202CF">
        <w:rPr>
          <w:rFonts w:ascii="Times New Roman" w:hAnsi="Times New Roman"/>
          <w:sz w:val="24"/>
          <w:szCs w:val="24"/>
        </w:rPr>
        <w:t>reaching a decision; the conflicting position is expected to be presented</w:t>
      </w:r>
      <w:r w:rsidR="00D92EEF">
        <w:rPr>
          <w:rFonts w:ascii="Times New Roman" w:hAnsi="Times New Roman"/>
          <w:sz w:val="24"/>
          <w:szCs w:val="24"/>
        </w:rPr>
        <w:t xml:space="preserve"> </w:t>
      </w:r>
      <w:r w:rsidRPr="00D202CF">
        <w:rPr>
          <w:rFonts w:ascii="Times New Roman" w:hAnsi="Times New Roman"/>
          <w:sz w:val="24"/>
          <w:szCs w:val="24"/>
        </w:rPr>
        <w:t>by the opposing party. However, in any ex parte proceeding,</w:t>
      </w:r>
      <w:r w:rsidR="00D92EEF">
        <w:rPr>
          <w:rFonts w:ascii="Times New Roman" w:hAnsi="Times New Roman"/>
          <w:sz w:val="24"/>
          <w:szCs w:val="24"/>
        </w:rPr>
        <w:t xml:space="preserve"> </w:t>
      </w:r>
      <w:r w:rsidRPr="00D202CF">
        <w:rPr>
          <w:rFonts w:ascii="Times New Roman" w:hAnsi="Times New Roman"/>
          <w:sz w:val="24"/>
          <w:szCs w:val="24"/>
        </w:rPr>
        <w:t>such as an application for a temporary restraining order, there is no</w:t>
      </w:r>
      <w:r w:rsidR="00D92EEF">
        <w:rPr>
          <w:rFonts w:ascii="Times New Roman" w:hAnsi="Times New Roman"/>
          <w:sz w:val="24"/>
          <w:szCs w:val="24"/>
        </w:rPr>
        <w:t xml:space="preserve"> </w:t>
      </w:r>
      <w:r w:rsidRPr="00D202CF">
        <w:rPr>
          <w:rFonts w:ascii="Times New Roman" w:hAnsi="Times New Roman"/>
          <w:sz w:val="24"/>
          <w:szCs w:val="24"/>
        </w:rPr>
        <w:t>balance of presentation by opposing advocates. The object of an ex</w:t>
      </w:r>
      <w:r w:rsidR="00D92EEF">
        <w:rPr>
          <w:rFonts w:ascii="Times New Roman" w:hAnsi="Times New Roman"/>
          <w:sz w:val="24"/>
          <w:szCs w:val="24"/>
        </w:rPr>
        <w:t xml:space="preserve"> </w:t>
      </w:r>
      <w:r w:rsidRPr="00D202CF">
        <w:rPr>
          <w:rFonts w:ascii="Times New Roman" w:hAnsi="Times New Roman"/>
          <w:sz w:val="24"/>
          <w:szCs w:val="24"/>
        </w:rPr>
        <w:t>parte proceeding is nevertheless to yield a substantially just result.</w:t>
      </w:r>
    </w:p>
    <w:p w14:paraId="5E4FEC36" w14:textId="77777777" w:rsidR="00D202CF" w:rsidRPr="00D202C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The judge has an affirmative responsibility to accord the absent</w:t>
      </w:r>
      <w:r w:rsidR="00D92EEF">
        <w:rPr>
          <w:rFonts w:ascii="Times New Roman" w:hAnsi="Times New Roman"/>
          <w:sz w:val="24"/>
          <w:szCs w:val="24"/>
        </w:rPr>
        <w:t xml:space="preserve"> </w:t>
      </w:r>
      <w:r w:rsidRPr="00D202CF">
        <w:rPr>
          <w:rFonts w:ascii="Times New Roman" w:hAnsi="Times New Roman"/>
          <w:sz w:val="24"/>
          <w:szCs w:val="24"/>
        </w:rPr>
        <w:t>party just consideration. The lawyer for the represented party has</w:t>
      </w:r>
      <w:r w:rsidR="00D92EEF">
        <w:rPr>
          <w:rFonts w:ascii="Times New Roman" w:hAnsi="Times New Roman"/>
          <w:sz w:val="24"/>
          <w:szCs w:val="24"/>
        </w:rPr>
        <w:t xml:space="preserve"> </w:t>
      </w:r>
      <w:r w:rsidRPr="00D202CF">
        <w:rPr>
          <w:rFonts w:ascii="Times New Roman" w:hAnsi="Times New Roman"/>
          <w:sz w:val="24"/>
          <w:szCs w:val="24"/>
        </w:rPr>
        <w:t>the correlative duty to make disclosures of material facts known to</w:t>
      </w:r>
      <w:r w:rsidR="00D92EEF">
        <w:rPr>
          <w:rFonts w:ascii="Times New Roman" w:hAnsi="Times New Roman"/>
          <w:sz w:val="24"/>
          <w:szCs w:val="24"/>
        </w:rPr>
        <w:t xml:space="preserve"> </w:t>
      </w:r>
      <w:r w:rsidRPr="00D202CF">
        <w:rPr>
          <w:rFonts w:ascii="Times New Roman" w:hAnsi="Times New Roman"/>
          <w:sz w:val="24"/>
          <w:szCs w:val="24"/>
        </w:rPr>
        <w:t>the lawyer and that the lawyer reasonably believes are necessary to</w:t>
      </w:r>
      <w:r w:rsidR="00D92EEF">
        <w:rPr>
          <w:rFonts w:ascii="Times New Roman" w:hAnsi="Times New Roman"/>
          <w:sz w:val="24"/>
          <w:szCs w:val="24"/>
        </w:rPr>
        <w:t xml:space="preserve"> </w:t>
      </w:r>
      <w:r w:rsidRPr="00D202CF">
        <w:rPr>
          <w:rFonts w:ascii="Times New Roman" w:hAnsi="Times New Roman"/>
          <w:sz w:val="24"/>
          <w:szCs w:val="24"/>
        </w:rPr>
        <w:t>an informed decision.</w:t>
      </w:r>
    </w:p>
    <w:p w14:paraId="3B25CF06" w14:textId="77777777" w:rsidR="00D92EEF" w:rsidRDefault="00D92EEF" w:rsidP="00D202CF">
      <w:pPr>
        <w:autoSpaceDE w:val="0"/>
        <w:autoSpaceDN w:val="0"/>
        <w:adjustRightInd w:val="0"/>
        <w:spacing w:after="0" w:line="240" w:lineRule="auto"/>
        <w:rPr>
          <w:rFonts w:ascii="Times New Roman" w:hAnsi="Times New Roman"/>
          <w:b/>
          <w:bCs/>
          <w:sz w:val="24"/>
          <w:szCs w:val="24"/>
        </w:rPr>
      </w:pPr>
    </w:p>
    <w:p w14:paraId="3483F93D" w14:textId="77777777" w:rsidR="00D202CF" w:rsidRPr="00D202CF" w:rsidRDefault="00D202CF" w:rsidP="00D202CF">
      <w:pPr>
        <w:autoSpaceDE w:val="0"/>
        <w:autoSpaceDN w:val="0"/>
        <w:adjustRightInd w:val="0"/>
        <w:spacing w:after="0" w:line="240" w:lineRule="auto"/>
        <w:rPr>
          <w:rFonts w:ascii="Times New Roman" w:hAnsi="Times New Roman"/>
          <w:b/>
          <w:bCs/>
          <w:sz w:val="24"/>
          <w:szCs w:val="24"/>
        </w:rPr>
      </w:pPr>
      <w:r w:rsidRPr="00D202CF">
        <w:rPr>
          <w:rFonts w:ascii="Times New Roman" w:hAnsi="Times New Roman"/>
          <w:b/>
          <w:bCs/>
          <w:sz w:val="24"/>
          <w:szCs w:val="24"/>
        </w:rPr>
        <w:t>Withdrawal</w:t>
      </w:r>
    </w:p>
    <w:p w14:paraId="45FD6DC1"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266861BA" w14:textId="77777777" w:rsidR="00D202CF" w:rsidRPr="00D202C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[15] Normally, a lawyer's compliance with the duty of candor</w:t>
      </w:r>
      <w:r w:rsidR="00D92EEF">
        <w:rPr>
          <w:rFonts w:ascii="Times New Roman" w:hAnsi="Times New Roman"/>
          <w:sz w:val="24"/>
          <w:szCs w:val="24"/>
        </w:rPr>
        <w:t xml:space="preserve"> </w:t>
      </w:r>
      <w:r w:rsidRPr="00D202CF">
        <w:rPr>
          <w:rFonts w:ascii="Times New Roman" w:hAnsi="Times New Roman"/>
          <w:sz w:val="24"/>
          <w:szCs w:val="24"/>
        </w:rPr>
        <w:t>imposed by this Rule does not require that the lawyer withdraw from</w:t>
      </w:r>
      <w:r w:rsidR="00D92EEF">
        <w:rPr>
          <w:rFonts w:ascii="Times New Roman" w:hAnsi="Times New Roman"/>
          <w:sz w:val="24"/>
          <w:szCs w:val="24"/>
        </w:rPr>
        <w:t xml:space="preserve"> </w:t>
      </w:r>
      <w:r w:rsidRPr="00D202CF">
        <w:rPr>
          <w:rFonts w:ascii="Times New Roman" w:hAnsi="Times New Roman"/>
          <w:sz w:val="24"/>
          <w:szCs w:val="24"/>
        </w:rPr>
        <w:t>the representation of a client whose interests will be or have been</w:t>
      </w:r>
      <w:r w:rsidR="00D92EEF">
        <w:rPr>
          <w:rFonts w:ascii="Times New Roman" w:hAnsi="Times New Roman"/>
          <w:sz w:val="24"/>
          <w:szCs w:val="24"/>
        </w:rPr>
        <w:t xml:space="preserve"> </w:t>
      </w:r>
      <w:r w:rsidRPr="00D202CF">
        <w:rPr>
          <w:rFonts w:ascii="Times New Roman" w:hAnsi="Times New Roman"/>
          <w:sz w:val="24"/>
          <w:szCs w:val="24"/>
        </w:rPr>
        <w:t>adversely affected by the lawyer's disclosure. The lawyer may,</w:t>
      </w:r>
      <w:r w:rsidR="00D92EEF">
        <w:rPr>
          <w:rFonts w:ascii="Times New Roman" w:hAnsi="Times New Roman"/>
          <w:sz w:val="24"/>
          <w:szCs w:val="24"/>
        </w:rPr>
        <w:t xml:space="preserve"> </w:t>
      </w:r>
      <w:r w:rsidRPr="00D202CF">
        <w:rPr>
          <w:rFonts w:ascii="Times New Roman" w:hAnsi="Times New Roman"/>
          <w:sz w:val="24"/>
          <w:szCs w:val="24"/>
        </w:rPr>
        <w:t>however, be required by Rule 1.16(a) to seek permission of the</w:t>
      </w:r>
      <w:r w:rsidR="00D92EEF">
        <w:rPr>
          <w:rFonts w:ascii="Times New Roman" w:hAnsi="Times New Roman"/>
          <w:sz w:val="24"/>
          <w:szCs w:val="24"/>
        </w:rPr>
        <w:t xml:space="preserve"> </w:t>
      </w:r>
      <w:r w:rsidRPr="00D202CF">
        <w:rPr>
          <w:rFonts w:ascii="Times New Roman" w:hAnsi="Times New Roman"/>
          <w:sz w:val="24"/>
          <w:szCs w:val="24"/>
        </w:rPr>
        <w:t>tribunal to withdraw if the lawyer's compliance with this Rule's duty</w:t>
      </w:r>
      <w:r w:rsidR="00D92EEF">
        <w:rPr>
          <w:rFonts w:ascii="Times New Roman" w:hAnsi="Times New Roman"/>
          <w:sz w:val="24"/>
          <w:szCs w:val="24"/>
        </w:rPr>
        <w:t xml:space="preserve"> </w:t>
      </w:r>
      <w:r w:rsidRPr="00D202CF">
        <w:rPr>
          <w:rFonts w:ascii="Times New Roman" w:hAnsi="Times New Roman"/>
          <w:sz w:val="24"/>
          <w:szCs w:val="24"/>
        </w:rPr>
        <w:t>of candor results in such an extreme deterioration of the client</w:t>
      </w:r>
      <w:r w:rsidR="00D92EEF">
        <w:rPr>
          <w:rFonts w:ascii="Times New Roman" w:hAnsi="Times New Roman"/>
          <w:sz w:val="24"/>
          <w:szCs w:val="24"/>
        </w:rPr>
        <w:t>-</w:t>
      </w:r>
      <w:r w:rsidRPr="00D202CF">
        <w:rPr>
          <w:rFonts w:ascii="Times New Roman" w:hAnsi="Times New Roman"/>
          <w:sz w:val="24"/>
          <w:szCs w:val="24"/>
        </w:rPr>
        <w:t>lawyer</w:t>
      </w:r>
      <w:r w:rsidR="00D92EEF">
        <w:rPr>
          <w:rFonts w:ascii="Times New Roman" w:hAnsi="Times New Roman"/>
          <w:sz w:val="24"/>
          <w:szCs w:val="24"/>
        </w:rPr>
        <w:t xml:space="preserve"> </w:t>
      </w:r>
      <w:r w:rsidRPr="00D202CF">
        <w:rPr>
          <w:rFonts w:ascii="Times New Roman" w:hAnsi="Times New Roman"/>
          <w:sz w:val="24"/>
          <w:szCs w:val="24"/>
        </w:rPr>
        <w:t>relationship that the lawyer can no longer competently</w:t>
      </w:r>
      <w:r w:rsidR="00D92EEF">
        <w:rPr>
          <w:rFonts w:ascii="Times New Roman" w:hAnsi="Times New Roman"/>
          <w:sz w:val="24"/>
          <w:szCs w:val="24"/>
        </w:rPr>
        <w:t xml:space="preserve"> </w:t>
      </w:r>
      <w:r w:rsidRPr="00D202CF">
        <w:rPr>
          <w:rFonts w:ascii="Times New Roman" w:hAnsi="Times New Roman"/>
          <w:sz w:val="24"/>
          <w:szCs w:val="24"/>
        </w:rPr>
        <w:t xml:space="preserve">represent the client. Also </w:t>
      </w:r>
      <w:r w:rsidRPr="00D202CF">
        <w:rPr>
          <w:rFonts w:ascii="Times New Roman" w:hAnsi="Times New Roman"/>
          <w:i/>
          <w:iCs/>
          <w:sz w:val="24"/>
          <w:szCs w:val="24"/>
        </w:rPr>
        <w:t xml:space="preserve">see Rule 1.16(b) </w:t>
      </w:r>
      <w:r w:rsidRPr="00D202CF">
        <w:rPr>
          <w:rFonts w:ascii="Times New Roman" w:hAnsi="Times New Roman"/>
          <w:sz w:val="24"/>
          <w:szCs w:val="24"/>
        </w:rPr>
        <w:t>for the circumstances in</w:t>
      </w:r>
      <w:r w:rsidR="00D92EEF">
        <w:rPr>
          <w:rFonts w:ascii="Times New Roman" w:hAnsi="Times New Roman"/>
          <w:sz w:val="24"/>
          <w:szCs w:val="24"/>
        </w:rPr>
        <w:t xml:space="preserve"> </w:t>
      </w:r>
      <w:r w:rsidRPr="00D202CF">
        <w:rPr>
          <w:rFonts w:ascii="Times New Roman" w:hAnsi="Times New Roman"/>
          <w:sz w:val="24"/>
          <w:szCs w:val="24"/>
        </w:rPr>
        <w:t>which a lawyer will be permitted to seek a tribunal's permission to</w:t>
      </w:r>
      <w:r w:rsidR="00D92EEF">
        <w:rPr>
          <w:rFonts w:ascii="Times New Roman" w:hAnsi="Times New Roman"/>
          <w:sz w:val="24"/>
          <w:szCs w:val="24"/>
        </w:rPr>
        <w:t xml:space="preserve"> </w:t>
      </w:r>
      <w:r w:rsidRPr="00D202CF">
        <w:rPr>
          <w:rFonts w:ascii="Times New Roman" w:hAnsi="Times New Roman"/>
          <w:sz w:val="24"/>
          <w:szCs w:val="24"/>
        </w:rPr>
        <w:t>withdraw. In connection with a request for permission to withdraw</w:t>
      </w:r>
      <w:r w:rsidR="00D92EEF">
        <w:rPr>
          <w:rFonts w:ascii="Times New Roman" w:hAnsi="Times New Roman"/>
          <w:sz w:val="24"/>
          <w:szCs w:val="24"/>
        </w:rPr>
        <w:t xml:space="preserve"> </w:t>
      </w:r>
      <w:r w:rsidRPr="00D202CF">
        <w:rPr>
          <w:rFonts w:ascii="Times New Roman" w:hAnsi="Times New Roman"/>
          <w:sz w:val="24"/>
          <w:szCs w:val="24"/>
        </w:rPr>
        <w:t>that is premised on a client's misconduct, a lawyer may reveal</w:t>
      </w:r>
      <w:r w:rsidR="00D92EEF">
        <w:rPr>
          <w:rFonts w:ascii="Times New Roman" w:hAnsi="Times New Roman"/>
          <w:sz w:val="24"/>
          <w:szCs w:val="24"/>
        </w:rPr>
        <w:t xml:space="preserve"> </w:t>
      </w:r>
      <w:r w:rsidRPr="00D202CF">
        <w:rPr>
          <w:rFonts w:ascii="Times New Roman" w:hAnsi="Times New Roman"/>
          <w:sz w:val="24"/>
          <w:szCs w:val="24"/>
        </w:rPr>
        <w:t>information relating to the representation only to the extent reasonably</w:t>
      </w:r>
      <w:r w:rsidR="00D92EEF">
        <w:rPr>
          <w:rFonts w:ascii="Times New Roman" w:hAnsi="Times New Roman"/>
          <w:sz w:val="24"/>
          <w:szCs w:val="24"/>
        </w:rPr>
        <w:t xml:space="preserve"> </w:t>
      </w:r>
      <w:r w:rsidRPr="00D202CF">
        <w:rPr>
          <w:rFonts w:ascii="Times New Roman" w:hAnsi="Times New Roman"/>
          <w:sz w:val="24"/>
          <w:szCs w:val="24"/>
        </w:rPr>
        <w:t>necessary to comply with this Rule or as otherwise permitted by</w:t>
      </w:r>
      <w:r w:rsidR="00D92EEF">
        <w:rPr>
          <w:rFonts w:ascii="Times New Roman" w:hAnsi="Times New Roman"/>
          <w:sz w:val="24"/>
          <w:szCs w:val="24"/>
        </w:rPr>
        <w:t xml:space="preserve"> </w:t>
      </w:r>
      <w:r w:rsidRPr="00D202CF">
        <w:rPr>
          <w:rFonts w:ascii="Times New Roman" w:hAnsi="Times New Roman"/>
          <w:sz w:val="24"/>
          <w:szCs w:val="24"/>
        </w:rPr>
        <w:t>Rule 1.6.</w:t>
      </w:r>
    </w:p>
    <w:p w14:paraId="0D79E388" w14:textId="77777777" w:rsidR="00D92EEF" w:rsidRDefault="00D92EEF" w:rsidP="00D202CF">
      <w:pPr>
        <w:autoSpaceDE w:val="0"/>
        <w:autoSpaceDN w:val="0"/>
        <w:adjustRightInd w:val="0"/>
        <w:spacing w:after="0" w:line="240" w:lineRule="auto"/>
        <w:rPr>
          <w:rFonts w:ascii="Times New Roman" w:hAnsi="Times New Roman"/>
          <w:b/>
          <w:bCs/>
          <w:sz w:val="24"/>
          <w:szCs w:val="24"/>
        </w:rPr>
      </w:pPr>
    </w:p>
    <w:p w14:paraId="181A8C69" w14:textId="77777777" w:rsidR="00D202CF" w:rsidRPr="00D202CF" w:rsidRDefault="00D202CF" w:rsidP="00D202CF">
      <w:pPr>
        <w:autoSpaceDE w:val="0"/>
        <w:autoSpaceDN w:val="0"/>
        <w:adjustRightInd w:val="0"/>
        <w:spacing w:after="0" w:line="240" w:lineRule="auto"/>
        <w:rPr>
          <w:rFonts w:ascii="Times New Roman" w:hAnsi="Times New Roman"/>
          <w:b/>
          <w:bCs/>
          <w:sz w:val="24"/>
          <w:szCs w:val="24"/>
        </w:rPr>
      </w:pPr>
      <w:r w:rsidRPr="00D202CF">
        <w:rPr>
          <w:rFonts w:ascii="Times New Roman" w:hAnsi="Times New Roman"/>
          <w:b/>
          <w:bCs/>
          <w:sz w:val="24"/>
          <w:szCs w:val="24"/>
        </w:rPr>
        <w:t>RULE 3.4 FAIRNESS TO OPPOSING PARTY AND COUNSEL</w:t>
      </w:r>
    </w:p>
    <w:p w14:paraId="4D894DDE"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0656B870" w14:textId="32B815B0" w:rsidR="00D92EEF" w:rsidRPr="00E520E6" w:rsidRDefault="00D202CF" w:rsidP="00D202CF">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lawyer shall not:</w:t>
      </w:r>
    </w:p>
    <w:p w14:paraId="1D114194" w14:textId="5B24C918" w:rsidR="00D92EEF" w:rsidRPr="00E520E6" w:rsidRDefault="00D202CF" w:rsidP="00D202CF">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unlawfully obstruct another party's access to evidence or unlawfully</w:t>
      </w:r>
      <w:r w:rsidR="00D92EEF" w:rsidRPr="00E520E6">
        <w:rPr>
          <w:rFonts w:ascii="Times New Roman" w:hAnsi="Times New Roman"/>
          <w:b/>
          <w:sz w:val="24"/>
          <w:szCs w:val="24"/>
        </w:rPr>
        <w:t xml:space="preserve"> </w:t>
      </w:r>
      <w:r w:rsidRPr="00E520E6">
        <w:rPr>
          <w:rFonts w:ascii="Times New Roman" w:hAnsi="Times New Roman"/>
          <w:b/>
          <w:sz w:val="24"/>
          <w:szCs w:val="24"/>
        </w:rPr>
        <w:t>alter, destroy or conceal a document or other material having</w:t>
      </w:r>
      <w:r w:rsidR="00D92EEF" w:rsidRPr="00E520E6">
        <w:rPr>
          <w:rFonts w:ascii="Times New Roman" w:hAnsi="Times New Roman"/>
          <w:b/>
          <w:sz w:val="24"/>
          <w:szCs w:val="24"/>
        </w:rPr>
        <w:t xml:space="preserve"> </w:t>
      </w:r>
      <w:r w:rsidRPr="00E520E6">
        <w:rPr>
          <w:rFonts w:ascii="Times New Roman" w:hAnsi="Times New Roman"/>
          <w:b/>
          <w:sz w:val="24"/>
          <w:szCs w:val="24"/>
        </w:rPr>
        <w:t>potential evidentiary value. A lawyer shall not counsel or assist</w:t>
      </w:r>
      <w:r w:rsidR="00D92EEF" w:rsidRPr="00E520E6">
        <w:rPr>
          <w:rFonts w:ascii="Times New Roman" w:hAnsi="Times New Roman"/>
          <w:b/>
          <w:sz w:val="24"/>
          <w:szCs w:val="24"/>
        </w:rPr>
        <w:t xml:space="preserve"> </w:t>
      </w:r>
      <w:r w:rsidRPr="00E520E6">
        <w:rPr>
          <w:rFonts w:ascii="Times New Roman" w:hAnsi="Times New Roman"/>
          <w:b/>
          <w:sz w:val="24"/>
          <w:szCs w:val="24"/>
        </w:rPr>
        <w:t>another person to do any such act;</w:t>
      </w:r>
    </w:p>
    <w:p w14:paraId="3A0D9266" w14:textId="77777777" w:rsidR="00D92EEF" w:rsidRPr="00E520E6" w:rsidRDefault="00D202CF" w:rsidP="00D202CF">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 xml:space="preserve">(b) </w:t>
      </w:r>
    </w:p>
    <w:p w14:paraId="35B61F68" w14:textId="77777777" w:rsidR="00D202CF" w:rsidRPr="00E520E6" w:rsidRDefault="00D202CF" w:rsidP="00D92EEF">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falsify evidence;</w:t>
      </w:r>
    </w:p>
    <w:p w14:paraId="26DFB625" w14:textId="77777777" w:rsidR="00D202CF" w:rsidRPr="00E520E6" w:rsidRDefault="00D202CF" w:rsidP="00D92EEF">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counsel or assist a witness to testify falsely; or</w:t>
      </w:r>
    </w:p>
    <w:p w14:paraId="6F5B695A" w14:textId="77777777" w:rsidR="00D202CF" w:rsidRPr="00E520E6" w:rsidRDefault="00D202CF" w:rsidP="00D92EEF">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(3) pay, offer to pay, or acquiesce in the payment of compensation</w:t>
      </w:r>
      <w:r w:rsidR="00D92EEF" w:rsidRPr="00E520E6">
        <w:rPr>
          <w:rFonts w:ascii="Times New Roman" w:hAnsi="Times New Roman"/>
          <w:b/>
          <w:sz w:val="24"/>
          <w:szCs w:val="24"/>
        </w:rPr>
        <w:t xml:space="preserve"> </w:t>
      </w:r>
      <w:r w:rsidRPr="00E520E6">
        <w:rPr>
          <w:rFonts w:ascii="Times New Roman" w:hAnsi="Times New Roman"/>
          <w:b/>
          <w:sz w:val="24"/>
          <w:szCs w:val="24"/>
        </w:rPr>
        <w:t>to a witness contingent upon the content of the testimony or</w:t>
      </w:r>
      <w:r w:rsidR="00D92EEF" w:rsidRPr="00E520E6">
        <w:rPr>
          <w:rFonts w:ascii="Times New Roman" w:hAnsi="Times New Roman"/>
          <w:b/>
          <w:sz w:val="24"/>
          <w:szCs w:val="24"/>
        </w:rPr>
        <w:t xml:space="preserve"> </w:t>
      </w:r>
      <w:r w:rsidRPr="00E520E6">
        <w:rPr>
          <w:rFonts w:ascii="Times New Roman" w:hAnsi="Times New Roman"/>
          <w:b/>
          <w:sz w:val="24"/>
          <w:szCs w:val="24"/>
        </w:rPr>
        <w:t>the outcome of the case. But a lawyer may advance, guarantee,</w:t>
      </w:r>
      <w:r w:rsidR="00D92EEF" w:rsidRPr="00E520E6">
        <w:rPr>
          <w:rFonts w:ascii="Times New Roman" w:hAnsi="Times New Roman"/>
          <w:b/>
          <w:sz w:val="24"/>
          <w:szCs w:val="24"/>
        </w:rPr>
        <w:t xml:space="preserve"> </w:t>
      </w:r>
      <w:r w:rsidRPr="00E520E6">
        <w:rPr>
          <w:rFonts w:ascii="Times New Roman" w:hAnsi="Times New Roman"/>
          <w:b/>
          <w:sz w:val="24"/>
          <w:szCs w:val="24"/>
        </w:rPr>
        <w:t>or acquiesce in the payment of:</w:t>
      </w:r>
    </w:p>
    <w:p w14:paraId="20E59F94" w14:textId="77777777" w:rsidR="00D202CF" w:rsidRPr="00E520E6" w:rsidRDefault="00D202CF" w:rsidP="00D92EEF">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 expenses reasonably incurred by a witness in preparation,</w:t>
      </w:r>
      <w:r w:rsidR="00D92EEF" w:rsidRPr="00E520E6">
        <w:rPr>
          <w:rFonts w:ascii="Times New Roman" w:hAnsi="Times New Roman"/>
          <w:b/>
          <w:sz w:val="24"/>
          <w:szCs w:val="24"/>
        </w:rPr>
        <w:t xml:space="preserve"> </w:t>
      </w:r>
      <w:r w:rsidRPr="00E520E6">
        <w:rPr>
          <w:rFonts w:ascii="Times New Roman" w:hAnsi="Times New Roman"/>
          <w:b/>
          <w:sz w:val="24"/>
          <w:szCs w:val="24"/>
        </w:rPr>
        <w:t>attending or testifying; or</w:t>
      </w:r>
    </w:p>
    <w:p w14:paraId="2427AA3D" w14:textId="77777777" w:rsidR="00D202CF" w:rsidRPr="00E520E6" w:rsidRDefault="00D202CF" w:rsidP="00D92EEF">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(ii) reasonable compensation to a witness for the loss of</w:t>
      </w:r>
      <w:r w:rsidR="00D92EEF" w:rsidRPr="00E520E6">
        <w:rPr>
          <w:rFonts w:ascii="Times New Roman" w:hAnsi="Times New Roman"/>
          <w:b/>
          <w:sz w:val="24"/>
          <w:szCs w:val="24"/>
        </w:rPr>
        <w:t xml:space="preserve"> </w:t>
      </w:r>
      <w:r w:rsidRPr="00E520E6">
        <w:rPr>
          <w:rFonts w:ascii="Times New Roman" w:hAnsi="Times New Roman"/>
          <w:b/>
          <w:sz w:val="24"/>
          <w:szCs w:val="24"/>
        </w:rPr>
        <w:t>time in preparing, attending or testifying; or</w:t>
      </w:r>
    </w:p>
    <w:p w14:paraId="33795ECF" w14:textId="2D43747D" w:rsidR="00D92EEF" w:rsidRPr="00E520E6" w:rsidRDefault="00D202CF" w:rsidP="00E520E6">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(iii) a reasonable fee for the professional services of an</w:t>
      </w:r>
      <w:r w:rsidR="00D92EEF" w:rsidRPr="00E520E6">
        <w:rPr>
          <w:rFonts w:ascii="Times New Roman" w:hAnsi="Times New Roman"/>
          <w:b/>
          <w:sz w:val="24"/>
          <w:szCs w:val="24"/>
        </w:rPr>
        <w:t xml:space="preserve"> </w:t>
      </w:r>
      <w:r w:rsidRPr="00E520E6">
        <w:rPr>
          <w:rFonts w:ascii="Times New Roman" w:hAnsi="Times New Roman"/>
          <w:b/>
          <w:sz w:val="24"/>
          <w:szCs w:val="24"/>
        </w:rPr>
        <w:t>expert witness;</w:t>
      </w:r>
    </w:p>
    <w:p w14:paraId="20C9A4D6" w14:textId="0FD89FED" w:rsidR="00D92EEF" w:rsidRPr="00E520E6" w:rsidRDefault="00D202CF" w:rsidP="00D202CF">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(c) Reserved;</w:t>
      </w:r>
    </w:p>
    <w:p w14:paraId="1BD67EA9" w14:textId="047C09A3" w:rsidR="00D92EEF" w:rsidRPr="00E520E6" w:rsidRDefault="00D202CF" w:rsidP="00D202CF">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(d) Reserved;</w:t>
      </w:r>
    </w:p>
    <w:p w14:paraId="56260F1D" w14:textId="258A7115" w:rsidR="00D92EEF" w:rsidRPr="00E520E6" w:rsidRDefault="00D202CF" w:rsidP="00D202CF">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(e) Reserved;</w:t>
      </w:r>
    </w:p>
    <w:p w14:paraId="0D1EA6E0" w14:textId="77777777" w:rsidR="00D202CF" w:rsidRPr="00E520E6" w:rsidRDefault="00D202CF" w:rsidP="00D202CF">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(f) request a person other than a client to refrain from voluntarily</w:t>
      </w:r>
      <w:r w:rsidR="00D92EEF" w:rsidRPr="00E520E6">
        <w:rPr>
          <w:rFonts w:ascii="Times New Roman" w:hAnsi="Times New Roman"/>
          <w:b/>
          <w:sz w:val="24"/>
          <w:szCs w:val="24"/>
        </w:rPr>
        <w:t xml:space="preserve"> </w:t>
      </w:r>
      <w:r w:rsidRPr="00E520E6">
        <w:rPr>
          <w:rFonts w:ascii="Times New Roman" w:hAnsi="Times New Roman"/>
          <w:b/>
          <w:sz w:val="24"/>
          <w:szCs w:val="24"/>
        </w:rPr>
        <w:t>giving relevant information to another party unless:</w:t>
      </w:r>
    </w:p>
    <w:p w14:paraId="6BF4A2F5" w14:textId="77777777" w:rsidR="00D202CF" w:rsidRPr="00E520E6" w:rsidRDefault="00D202CF" w:rsidP="00D92EEF">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lastRenderedPageBreak/>
        <w:t>(1) the person is a relative or an employee or other agent of a</w:t>
      </w:r>
      <w:r w:rsidR="00D92EEF" w:rsidRPr="00E520E6">
        <w:rPr>
          <w:rFonts w:ascii="Times New Roman" w:hAnsi="Times New Roman"/>
          <w:b/>
          <w:sz w:val="24"/>
          <w:szCs w:val="24"/>
        </w:rPr>
        <w:t xml:space="preserve"> </w:t>
      </w:r>
      <w:r w:rsidRPr="00E520E6">
        <w:rPr>
          <w:rFonts w:ascii="Times New Roman" w:hAnsi="Times New Roman"/>
          <w:b/>
          <w:sz w:val="24"/>
          <w:szCs w:val="24"/>
        </w:rPr>
        <w:t>client, or the lawyer reasonably believes that the person's</w:t>
      </w:r>
      <w:r w:rsidR="00D92EEF" w:rsidRPr="00E520E6">
        <w:rPr>
          <w:rFonts w:ascii="Times New Roman" w:hAnsi="Times New Roman"/>
          <w:b/>
          <w:sz w:val="24"/>
          <w:szCs w:val="24"/>
        </w:rPr>
        <w:t xml:space="preserve"> </w:t>
      </w:r>
      <w:r w:rsidRPr="00E520E6">
        <w:rPr>
          <w:rFonts w:ascii="Times New Roman" w:hAnsi="Times New Roman"/>
          <w:b/>
          <w:sz w:val="24"/>
          <w:szCs w:val="24"/>
        </w:rPr>
        <w:t>interests will not be adversely affected by refraining from giving</w:t>
      </w:r>
      <w:r w:rsidR="00D92EEF" w:rsidRPr="00E520E6">
        <w:rPr>
          <w:rFonts w:ascii="Times New Roman" w:hAnsi="Times New Roman"/>
          <w:b/>
          <w:sz w:val="24"/>
          <w:szCs w:val="24"/>
        </w:rPr>
        <w:t xml:space="preserve"> </w:t>
      </w:r>
      <w:r w:rsidRPr="00E520E6">
        <w:rPr>
          <w:rFonts w:ascii="Times New Roman" w:hAnsi="Times New Roman"/>
          <w:b/>
          <w:sz w:val="24"/>
          <w:szCs w:val="24"/>
        </w:rPr>
        <w:t>such information; and</w:t>
      </w:r>
    </w:p>
    <w:p w14:paraId="190FBA9C" w14:textId="4B20F551" w:rsidR="00D92EEF" w:rsidRPr="00E520E6" w:rsidRDefault="00D202CF" w:rsidP="00E520E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the information is not otherwise subject to the assertion of a</w:t>
      </w:r>
      <w:r w:rsidR="00D92EEF" w:rsidRPr="00E520E6">
        <w:rPr>
          <w:rFonts w:ascii="Times New Roman" w:hAnsi="Times New Roman"/>
          <w:b/>
          <w:sz w:val="24"/>
          <w:szCs w:val="24"/>
        </w:rPr>
        <w:t xml:space="preserve"> </w:t>
      </w:r>
      <w:r w:rsidRPr="00E520E6">
        <w:rPr>
          <w:rFonts w:ascii="Times New Roman" w:hAnsi="Times New Roman"/>
          <w:b/>
          <w:sz w:val="24"/>
          <w:szCs w:val="24"/>
        </w:rPr>
        <w:t>privilege by the client;</w:t>
      </w:r>
    </w:p>
    <w:p w14:paraId="61B132E6" w14:textId="4A6FF13A" w:rsidR="00D92EEF" w:rsidRPr="00E520E6" w:rsidRDefault="00D202CF" w:rsidP="00D202CF">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(g) use methods of obtaining evidence that violate the legal rights of</w:t>
      </w:r>
      <w:r w:rsidR="00D92EEF" w:rsidRPr="00E520E6">
        <w:rPr>
          <w:rFonts w:ascii="Times New Roman" w:hAnsi="Times New Roman"/>
          <w:b/>
          <w:sz w:val="24"/>
          <w:szCs w:val="24"/>
        </w:rPr>
        <w:t xml:space="preserve"> </w:t>
      </w:r>
      <w:r w:rsidRPr="00E520E6">
        <w:rPr>
          <w:rFonts w:ascii="Times New Roman" w:hAnsi="Times New Roman"/>
          <w:b/>
          <w:sz w:val="24"/>
          <w:szCs w:val="24"/>
        </w:rPr>
        <w:t>the opposing party or counsel; or</w:t>
      </w:r>
    </w:p>
    <w:p w14:paraId="65FA81E9" w14:textId="77777777" w:rsidR="00D202CF" w:rsidRPr="00E520E6" w:rsidRDefault="00D202CF" w:rsidP="00D202CF">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(h) present, participate in presenting or threaten to present criminal</w:t>
      </w:r>
      <w:r w:rsidR="00D92EEF" w:rsidRPr="00E520E6">
        <w:rPr>
          <w:rFonts w:ascii="Times New Roman" w:hAnsi="Times New Roman"/>
          <w:b/>
          <w:sz w:val="24"/>
          <w:szCs w:val="24"/>
        </w:rPr>
        <w:t xml:space="preserve"> </w:t>
      </w:r>
      <w:r w:rsidRPr="00E520E6">
        <w:rPr>
          <w:rFonts w:ascii="Times New Roman" w:hAnsi="Times New Roman"/>
          <w:b/>
          <w:sz w:val="24"/>
          <w:szCs w:val="24"/>
        </w:rPr>
        <w:t>charges solely to obtain an advantage in a civil matter.</w:t>
      </w:r>
    </w:p>
    <w:p w14:paraId="5656B81C" w14:textId="77777777" w:rsidR="00D92EEF" w:rsidRPr="00E520E6" w:rsidRDefault="00D92EEF" w:rsidP="00D202CF">
      <w:pPr>
        <w:autoSpaceDE w:val="0"/>
        <w:autoSpaceDN w:val="0"/>
        <w:adjustRightInd w:val="0"/>
        <w:spacing w:after="0" w:line="240" w:lineRule="auto"/>
        <w:rPr>
          <w:rFonts w:ascii="Times New Roman" w:hAnsi="Times New Roman"/>
          <w:b/>
          <w:sz w:val="24"/>
          <w:szCs w:val="24"/>
        </w:rPr>
      </w:pPr>
    </w:p>
    <w:p w14:paraId="57E1FCA9" w14:textId="77777777" w:rsidR="00D202CF" w:rsidRPr="00E520E6" w:rsidRDefault="00D202CF" w:rsidP="00D202CF">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disbarment.</w:t>
      </w:r>
    </w:p>
    <w:p w14:paraId="13A6CE37" w14:textId="77777777" w:rsidR="00D92EEF" w:rsidRDefault="00D92EEF" w:rsidP="00D202CF">
      <w:pPr>
        <w:autoSpaceDE w:val="0"/>
        <w:autoSpaceDN w:val="0"/>
        <w:adjustRightInd w:val="0"/>
        <w:spacing w:after="0" w:line="240" w:lineRule="auto"/>
        <w:rPr>
          <w:rFonts w:ascii="Times New Roman" w:hAnsi="Times New Roman"/>
          <w:b/>
          <w:bCs/>
          <w:sz w:val="24"/>
          <w:szCs w:val="24"/>
        </w:rPr>
      </w:pPr>
    </w:p>
    <w:p w14:paraId="0141E043" w14:textId="77777777" w:rsidR="00D202CF" w:rsidRPr="00D202CF" w:rsidRDefault="00D202CF" w:rsidP="00D202CF">
      <w:pPr>
        <w:autoSpaceDE w:val="0"/>
        <w:autoSpaceDN w:val="0"/>
        <w:adjustRightInd w:val="0"/>
        <w:spacing w:after="0" w:line="240" w:lineRule="auto"/>
        <w:rPr>
          <w:rFonts w:ascii="Times New Roman" w:hAnsi="Times New Roman"/>
          <w:b/>
          <w:bCs/>
          <w:sz w:val="24"/>
          <w:szCs w:val="24"/>
        </w:rPr>
      </w:pPr>
      <w:r w:rsidRPr="00D202CF">
        <w:rPr>
          <w:rFonts w:ascii="Times New Roman" w:hAnsi="Times New Roman"/>
          <w:b/>
          <w:bCs/>
          <w:sz w:val="24"/>
          <w:szCs w:val="24"/>
        </w:rPr>
        <w:t>Comment</w:t>
      </w:r>
    </w:p>
    <w:p w14:paraId="57451A5E"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1111728D" w14:textId="77777777" w:rsidR="00D202CF" w:rsidRPr="00D202C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[1] The procedure of the adversary system contemplates that the</w:t>
      </w:r>
      <w:r w:rsidR="00D92EEF">
        <w:rPr>
          <w:rFonts w:ascii="Times New Roman" w:hAnsi="Times New Roman"/>
          <w:sz w:val="24"/>
          <w:szCs w:val="24"/>
        </w:rPr>
        <w:t xml:space="preserve"> </w:t>
      </w:r>
      <w:r w:rsidRPr="00D202CF">
        <w:rPr>
          <w:rFonts w:ascii="Times New Roman" w:hAnsi="Times New Roman"/>
          <w:sz w:val="24"/>
          <w:szCs w:val="24"/>
        </w:rPr>
        <w:t>evidence in a case is to be marshaled competitively by the contending</w:t>
      </w:r>
      <w:r w:rsidR="00D92EEF">
        <w:rPr>
          <w:rFonts w:ascii="Times New Roman" w:hAnsi="Times New Roman"/>
          <w:sz w:val="24"/>
          <w:szCs w:val="24"/>
        </w:rPr>
        <w:t xml:space="preserve"> </w:t>
      </w:r>
      <w:r w:rsidRPr="00D202CF">
        <w:rPr>
          <w:rFonts w:ascii="Times New Roman" w:hAnsi="Times New Roman"/>
          <w:sz w:val="24"/>
          <w:szCs w:val="24"/>
        </w:rPr>
        <w:t>parties. Fair competition in the adversary system is secured by</w:t>
      </w:r>
      <w:r w:rsidR="00D92EEF">
        <w:rPr>
          <w:rFonts w:ascii="Times New Roman" w:hAnsi="Times New Roman"/>
          <w:sz w:val="24"/>
          <w:szCs w:val="24"/>
        </w:rPr>
        <w:t xml:space="preserve"> </w:t>
      </w:r>
      <w:r w:rsidRPr="00D202CF">
        <w:rPr>
          <w:rFonts w:ascii="Times New Roman" w:hAnsi="Times New Roman"/>
          <w:sz w:val="24"/>
          <w:szCs w:val="24"/>
        </w:rPr>
        <w:t>prohibitions against destruction or concealment of evidence, improperly</w:t>
      </w:r>
      <w:r w:rsidR="00D92EEF">
        <w:rPr>
          <w:rFonts w:ascii="Times New Roman" w:hAnsi="Times New Roman"/>
          <w:sz w:val="24"/>
          <w:szCs w:val="24"/>
        </w:rPr>
        <w:t xml:space="preserve"> </w:t>
      </w:r>
      <w:r w:rsidRPr="00D202CF">
        <w:rPr>
          <w:rFonts w:ascii="Times New Roman" w:hAnsi="Times New Roman"/>
          <w:sz w:val="24"/>
          <w:szCs w:val="24"/>
        </w:rPr>
        <w:t>influencing witnesses, obstructive tactics in discovery procedure,</w:t>
      </w:r>
      <w:r w:rsidR="00D92EEF">
        <w:rPr>
          <w:rFonts w:ascii="Times New Roman" w:hAnsi="Times New Roman"/>
          <w:sz w:val="24"/>
          <w:szCs w:val="24"/>
        </w:rPr>
        <w:t xml:space="preserve"> </w:t>
      </w:r>
      <w:r w:rsidRPr="00D202CF">
        <w:rPr>
          <w:rFonts w:ascii="Times New Roman" w:hAnsi="Times New Roman"/>
          <w:sz w:val="24"/>
          <w:szCs w:val="24"/>
        </w:rPr>
        <w:t>and the like.</w:t>
      </w:r>
    </w:p>
    <w:p w14:paraId="65644777"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53167B91" w14:textId="77777777" w:rsidR="00D202CF" w:rsidRPr="00D202C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[2] Documents and other items of evidence are often essential to</w:t>
      </w:r>
      <w:r w:rsidR="00D92EEF">
        <w:rPr>
          <w:rFonts w:ascii="Times New Roman" w:hAnsi="Times New Roman"/>
          <w:sz w:val="24"/>
          <w:szCs w:val="24"/>
        </w:rPr>
        <w:t xml:space="preserve"> </w:t>
      </w:r>
      <w:r w:rsidRPr="00D202CF">
        <w:rPr>
          <w:rFonts w:ascii="Times New Roman" w:hAnsi="Times New Roman"/>
          <w:sz w:val="24"/>
          <w:szCs w:val="24"/>
        </w:rPr>
        <w:t>establish a claim or defense. Subject to evidentiary privileges, the</w:t>
      </w:r>
      <w:r w:rsidR="00D92EEF">
        <w:rPr>
          <w:rFonts w:ascii="Times New Roman" w:hAnsi="Times New Roman"/>
          <w:sz w:val="24"/>
          <w:szCs w:val="24"/>
        </w:rPr>
        <w:t xml:space="preserve"> </w:t>
      </w:r>
      <w:r w:rsidRPr="00D202CF">
        <w:rPr>
          <w:rFonts w:ascii="Times New Roman" w:hAnsi="Times New Roman"/>
          <w:sz w:val="24"/>
          <w:szCs w:val="24"/>
        </w:rPr>
        <w:t>right of an opposing party, including the government, to obtain</w:t>
      </w:r>
      <w:r w:rsidR="00D92EEF">
        <w:rPr>
          <w:rFonts w:ascii="Times New Roman" w:hAnsi="Times New Roman"/>
          <w:sz w:val="24"/>
          <w:szCs w:val="24"/>
        </w:rPr>
        <w:t xml:space="preserve"> </w:t>
      </w:r>
      <w:r w:rsidRPr="00D202CF">
        <w:rPr>
          <w:rFonts w:ascii="Times New Roman" w:hAnsi="Times New Roman"/>
          <w:sz w:val="24"/>
          <w:szCs w:val="24"/>
        </w:rPr>
        <w:t>evidence through discovery or subpoena is an important procedural</w:t>
      </w:r>
      <w:r w:rsidR="00D92EEF">
        <w:rPr>
          <w:rFonts w:ascii="Times New Roman" w:hAnsi="Times New Roman"/>
          <w:sz w:val="24"/>
          <w:szCs w:val="24"/>
        </w:rPr>
        <w:t xml:space="preserve"> </w:t>
      </w:r>
      <w:r w:rsidRPr="00D202CF">
        <w:rPr>
          <w:rFonts w:ascii="Times New Roman" w:hAnsi="Times New Roman"/>
          <w:sz w:val="24"/>
          <w:szCs w:val="24"/>
        </w:rPr>
        <w:t>right. The exercise of that right can be frustrated if relevant material</w:t>
      </w:r>
      <w:r w:rsidR="00D92EEF">
        <w:rPr>
          <w:rFonts w:ascii="Times New Roman" w:hAnsi="Times New Roman"/>
          <w:sz w:val="24"/>
          <w:szCs w:val="24"/>
        </w:rPr>
        <w:t xml:space="preserve"> </w:t>
      </w:r>
      <w:r w:rsidRPr="00D202CF">
        <w:rPr>
          <w:rFonts w:ascii="Times New Roman" w:hAnsi="Times New Roman"/>
          <w:sz w:val="24"/>
          <w:szCs w:val="24"/>
        </w:rPr>
        <w:t>is altered, concealed or destroyed. Applicable law in many jurisdictions</w:t>
      </w:r>
      <w:r w:rsidR="00D92EEF">
        <w:rPr>
          <w:rFonts w:ascii="Times New Roman" w:hAnsi="Times New Roman"/>
          <w:sz w:val="24"/>
          <w:szCs w:val="24"/>
        </w:rPr>
        <w:t xml:space="preserve"> </w:t>
      </w:r>
      <w:r w:rsidRPr="00D202CF">
        <w:rPr>
          <w:rFonts w:ascii="Times New Roman" w:hAnsi="Times New Roman"/>
          <w:sz w:val="24"/>
          <w:szCs w:val="24"/>
        </w:rPr>
        <w:t>makes it an offense to destroy material for purpose of impairing</w:t>
      </w:r>
      <w:r w:rsidR="00D92EEF">
        <w:rPr>
          <w:rFonts w:ascii="Times New Roman" w:hAnsi="Times New Roman"/>
          <w:sz w:val="24"/>
          <w:szCs w:val="24"/>
        </w:rPr>
        <w:t xml:space="preserve"> </w:t>
      </w:r>
      <w:r w:rsidRPr="00D202CF">
        <w:rPr>
          <w:rFonts w:ascii="Times New Roman" w:hAnsi="Times New Roman"/>
          <w:sz w:val="24"/>
          <w:szCs w:val="24"/>
        </w:rPr>
        <w:t>its availability in a pending proceeding or one whose commencement</w:t>
      </w:r>
      <w:r w:rsidR="00D92EEF">
        <w:rPr>
          <w:rFonts w:ascii="Times New Roman" w:hAnsi="Times New Roman"/>
          <w:sz w:val="24"/>
          <w:szCs w:val="24"/>
        </w:rPr>
        <w:t xml:space="preserve"> </w:t>
      </w:r>
      <w:r w:rsidRPr="00D202CF">
        <w:rPr>
          <w:rFonts w:ascii="Times New Roman" w:hAnsi="Times New Roman"/>
          <w:sz w:val="24"/>
          <w:szCs w:val="24"/>
        </w:rPr>
        <w:t>can be foreseen. Falsifying evidence is also generally a criminal</w:t>
      </w:r>
      <w:r w:rsidR="00D92EEF">
        <w:rPr>
          <w:rFonts w:ascii="Times New Roman" w:hAnsi="Times New Roman"/>
          <w:sz w:val="24"/>
          <w:szCs w:val="24"/>
        </w:rPr>
        <w:t xml:space="preserve"> </w:t>
      </w:r>
      <w:r w:rsidRPr="00D202CF">
        <w:rPr>
          <w:rFonts w:ascii="Times New Roman" w:hAnsi="Times New Roman"/>
          <w:sz w:val="24"/>
          <w:szCs w:val="24"/>
        </w:rPr>
        <w:t>offense. Paragraph (a) applies to evidentiary material generally,</w:t>
      </w:r>
      <w:r w:rsidR="00D92EEF">
        <w:rPr>
          <w:rFonts w:ascii="Times New Roman" w:hAnsi="Times New Roman"/>
          <w:sz w:val="24"/>
          <w:szCs w:val="24"/>
        </w:rPr>
        <w:t xml:space="preserve"> </w:t>
      </w:r>
      <w:r w:rsidRPr="00D202CF">
        <w:rPr>
          <w:rFonts w:ascii="Times New Roman" w:hAnsi="Times New Roman"/>
          <w:sz w:val="24"/>
          <w:szCs w:val="24"/>
        </w:rPr>
        <w:t>including computerized information.</w:t>
      </w:r>
    </w:p>
    <w:p w14:paraId="208F53A0"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3587F4D2" w14:textId="77777777" w:rsidR="00D202CF" w:rsidRPr="00D202C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[3] Reserved.</w:t>
      </w:r>
    </w:p>
    <w:p w14:paraId="3BC7F202"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009C08C7" w14:textId="77777777" w:rsidR="00D202CF" w:rsidRPr="00D92EE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[4] Paragraph (f) permits a lawyer to advise employees of a client to</w:t>
      </w:r>
      <w:r w:rsidR="00D92EEF">
        <w:rPr>
          <w:rFonts w:ascii="Times New Roman" w:hAnsi="Times New Roman"/>
          <w:sz w:val="24"/>
          <w:szCs w:val="24"/>
        </w:rPr>
        <w:t xml:space="preserve"> </w:t>
      </w:r>
      <w:r w:rsidRPr="00D202CF">
        <w:rPr>
          <w:rFonts w:ascii="Times New Roman" w:hAnsi="Times New Roman"/>
          <w:sz w:val="24"/>
          <w:szCs w:val="24"/>
        </w:rPr>
        <w:t>refrain from giving information to another party, for the employees</w:t>
      </w:r>
      <w:r w:rsidR="00D92EEF">
        <w:rPr>
          <w:rFonts w:ascii="Times New Roman" w:hAnsi="Times New Roman"/>
          <w:sz w:val="24"/>
          <w:szCs w:val="24"/>
        </w:rPr>
        <w:t xml:space="preserve"> </w:t>
      </w:r>
      <w:r w:rsidRPr="00D202CF">
        <w:rPr>
          <w:rFonts w:ascii="Times New Roman" w:hAnsi="Times New Roman"/>
          <w:sz w:val="24"/>
          <w:szCs w:val="24"/>
        </w:rPr>
        <w:t xml:space="preserve">may identify their interests with those of the client. </w:t>
      </w:r>
      <w:r w:rsidRPr="00D202CF">
        <w:rPr>
          <w:rFonts w:ascii="Times New Roman" w:hAnsi="Times New Roman"/>
          <w:i/>
          <w:iCs/>
          <w:sz w:val="24"/>
          <w:szCs w:val="24"/>
        </w:rPr>
        <w:t>See also Rule</w:t>
      </w:r>
      <w:r w:rsidR="00D92EEF">
        <w:rPr>
          <w:rFonts w:ascii="Times New Roman" w:hAnsi="Times New Roman"/>
          <w:sz w:val="24"/>
          <w:szCs w:val="24"/>
        </w:rPr>
        <w:t xml:space="preserve"> </w:t>
      </w:r>
      <w:r w:rsidRPr="00D202CF">
        <w:rPr>
          <w:rFonts w:ascii="Times New Roman" w:hAnsi="Times New Roman"/>
          <w:i/>
          <w:iCs/>
          <w:sz w:val="24"/>
          <w:szCs w:val="24"/>
        </w:rPr>
        <w:t>4.2.</w:t>
      </w:r>
    </w:p>
    <w:p w14:paraId="7D0969CB" w14:textId="77777777" w:rsidR="00D92EEF" w:rsidRDefault="00D92EEF" w:rsidP="00D202CF">
      <w:pPr>
        <w:autoSpaceDE w:val="0"/>
        <w:autoSpaceDN w:val="0"/>
        <w:adjustRightInd w:val="0"/>
        <w:spacing w:after="0" w:line="240" w:lineRule="auto"/>
        <w:rPr>
          <w:rFonts w:ascii="Times New Roman" w:hAnsi="Times New Roman"/>
          <w:sz w:val="24"/>
          <w:szCs w:val="24"/>
        </w:rPr>
      </w:pPr>
    </w:p>
    <w:p w14:paraId="6D2C9717" w14:textId="77777777" w:rsidR="0022024D" w:rsidRPr="00D202CF" w:rsidRDefault="00D202CF" w:rsidP="00D202CF">
      <w:pPr>
        <w:autoSpaceDE w:val="0"/>
        <w:autoSpaceDN w:val="0"/>
        <w:adjustRightInd w:val="0"/>
        <w:spacing w:after="0" w:line="240" w:lineRule="auto"/>
        <w:rPr>
          <w:rFonts w:ascii="Times New Roman" w:hAnsi="Times New Roman"/>
          <w:sz w:val="24"/>
          <w:szCs w:val="24"/>
        </w:rPr>
      </w:pPr>
      <w:r w:rsidRPr="00D202CF">
        <w:rPr>
          <w:rFonts w:ascii="Times New Roman" w:hAnsi="Times New Roman"/>
          <w:sz w:val="24"/>
          <w:szCs w:val="24"/>
        </w:rPr>
        <w:t>[5] As to paragraph (g), the responsibility to a client requires a</w:t>
      </w:r>
      <w:r w:rsidR="00D92EEF">
        <w:rPr>
          <w:rFonts w:ascii="Times New Roman" w:hAnsi="Times New Roman"/>
          <w:sz w:val="24"/>
          <w:szCs w:val="24"/>
        </w:rPr>
        <w:t xml:space="preserve"> </w:t>
      </w:r>
      <w:r w:rsidRPr="00D202CF">
        <w:rPr>
          <w:rFonts w:ascii="Times New Roman" w:hAnsi="Times New Roman"/>
          <w:sz w:val="24"/>
          <w:szCs w:val="24"/>
        </w:rPr>
        <w:t>lawyer to subordinate the interests of others to those of the client,</w:t>
      </w:r>
      <w:r w:rsidR="00D92EEF">
        <w:rPr>
          <w:rFonts w:ascii="Times New Roman" w:hAnsi="Times New Roman"/>
          <w:sz w:val="24"/>
          <w:szCs w:val="24"/>
        </w:rPr>
        <w:t xml:space="preserve"> </w:t>
      </w:r>
      <w:r w:rsidRPr="00D202CF">
        <w:rPr>
          <w:rFonts w:ascii="Times New Roman" w:hAnsi="Times New Roman"/>
          <w:sz w:val="24"/>
          <w:szCs w:val="24"/>
        </w:rPr>
        <w:t>but that responsibility does not imply that a lawyer may disregard</w:t>
      </w:r>
      <w:r w:rsidR="00D92EEF">
        <w:rPr>
          <w:rFonts w:ascii="Times New Roman" w:hAnsi="Times New Roman"/>
          <w:sz w:val="24"/>
          <w:szCs w:val="24"/>
        </w:rPr>
        <w:t xml:space="preserve"> </w:t>
      </w:r>
      <w:r w:rsidRPr="00D202CF">
        <w:rPr>
          <w:rFonts w:ascii="Times New Roman" w:hAnsi="Times New Roman"/>
          <w:sz w:val="24"/>
          <w:szCs w:val="24"/>
        </w:rPr>
        <w:t>the rights of the opposing party or counsel. It is impractical to</w:t>
      </w:r>
      <w:r w:rsidR="00D92EEF">
        <w:rPr>
          <w:rFonts w:ascii="Times New Roman" w:hAnsi="Times New Roman"/>
          <w:sz w:val="24"/>
          <w:szCs w:val="24"/>
        </w:rPr>
        <w:t xml:space="preserve"> </w:t>
      </w:r>
      <w:r w:rsidRPr="00D202CF">
        <w:rPr>
          <w:rFonts w:ascii="Times New Roman" w:hAnsi="Times New Roman"/>
          <w:sz w:val="24"/>
          <w:szCs w:val="24"/>
        </w:rPr>
        <w:t>catalogue all such rights, but they include legal restrictions on</w:t>
      </w:r>
      <w:r w:rsidR="00D92EEF">
        <w:rPr>
          <w:rFonts w:ascii="Times New Roman" w:hAnsi="Times New Roman"/>
          <w:sz w:val="24"/>
          <w:szCs w:val="24"/>
        </w:rPr>
        <w:t xml:space="preserve"> </w:t>
      </w:r>
      <w:r w:rsidRPr="00D202CF">
        <w:rPr>
          <w:rFonts w:ascii="Times New Roman" w:hAnsi="Times New Roman"/>
          <w:sz w:val="24"/>
          <w:szCs w:val="24"/>
        </w:rPr>
        <w:t>methods of obtaining evidence.</w:t>
      </w:r>
    </w:p>
    <w:p w14:paraId="62AD4CF5" w14:textId="77777777" w:rsidR="00D202CF" w:rsidRDefault="00D202CF" w:rsidP="00D202CF">
      <w:pPr>
        <w:autoSpaceDE w:val="0"/>
        <w:autoSpaceDN w:val="0"/>
        <w:adjustRightInd w:val="0"/>
        <w:spacing w:after="0" w:line="240" w:lineRule="auto"/>
        <w:rPr>
          <w:rFonts w:ascii="Times New Roman" w:hAnsi="Times New Roman"/>
          <w:b/>
          <w:bCs/>
          <w:color w:val="000000"/>
          <w:sz w:val="24"/>
          <w:szCs w:val="24"/>
        </w:rPr>
      </w:pPr>
    </w:p>
    <w:p w14:paraId="2D6E39BB"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3.5 IMPARTIALITYAND DECORUM OF THE TRIBUNAL</w:t>
      </w:r>
    </w:p>
    <w:p w14:paraId="78A995E5" w14:textId="77777777" w:rsidR="0022024D" w:rsidRDefault="0022024D" w:rsidP="00383708">
      <w:pPr>
        <w:autoSpaceDE w:val="0"/>
        <w:autoSpaceDN w:val="0"/>
        <w:adjustRightInd w:val="0"/>
        <w:spacing w:after="0" w:line="240" w:lineRule="auto"/>
        <w:rPr>
          <w:rFonts w:ascii="Times New Roman" w:hAnsi="Times New Roman"/>
          <w:b/>
          <w:bCs/>
          <w:color w:val="000000"/>
          <w:sz w:val="24"/>
          <w:szCs w:val="24"/>
        </w:rPr>
      </w:pPr>
    </w:p>
    <w:p w14:paraId="19AABEC6" w14:textId="43861EE1" w:rsidR="0022024D"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lawyer shall not, without regard to whether the lawyer represents a client in the matter:</w:t>
      </w:r>
    </w:p>
    <w:p w14:paraId="3B1576C6" w14:textId="0B5B6B4B" w:rsidR="0022024D"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seek to influence a judge, juror, prospective juror or other official by means prohibited</w:t>
      </w:r>
      <w:r w:rsidR="0022024D">
        <w:rPr>
          <w:rFonts w:ascii="Times New Roman" w:hAnsi="Times New Roman"/>
          <w:b/>
          <w:bCs/>
          <w:color w:val="000000"/>
          <w:sz w:val="24"/>
          <w:szCs w:val="24"/>
        </w:rPr>
        <w:t xml:space="preserve"> </w:t>
      </w:r>
      <w:r w:rsidRPr="006D46D3">
        <w:rPr>
          <w:rFonts w:ascii="Times New Roman" w:hAnsi="Times New Roman"/>
          <w:b/>
          <w:bCs/>
          <w:color w:val="000000"/>
          <w:sz w:val="24"/>
          <w:szCs w:val="24"/>
        </w:rPr>
        <w:t>by law;</w:t>
      </w:r>
    </w:p>
    <w:p w14:paraId="0CF98945" w14:textId="4D2FCFA5" w:rsidR="0022024D"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(b) communicate ex parte with such a person except as permitted by law; or</w:t>
      </w:r>
    </w:p>
    <w:p w14:paraId="01949C13" w14:textId="3E3DDE02" w:rsidR="0022024D"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 engage in conduct intended to disrupt a tribunal.</w:t>
      </w:r>
    </w:p>
    <w:p w14:paraId="3D343169"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lastRenderedPageBreak/>
        <w:t>The maximum penalty for a violation of part (a) of this Rule is disbarment. The maximum</w:t>
      </w:r>
      <w:r w:rsidR="0022024D">
        <w:rPr>
          <w:rFonts w:ascii="Times New Roman" w:hAnsi="Times New Roman"/>
          <w:b/>
          <w:bCs/>
          <w:color w:val="000000"/>
          <w:sz w:val="24"/>
          <w:szCs w:val="24"/>
        </w:rPr>
        <w:t xml:space="preserve"> </w:t>
      </w:r>
      <w:r w:rsidRPr="006D46D3">
        <w:rPr>
          <w:rFonts w:ascii="Times New Roman" w:hAnsi="Times New Roman"/>
          <w:b/>
          <w:bCs/>
          <w:color w:val="000000"/>
          <w:sz w:val="24"/>
          <w:szCs w:val="24"/>
        </w:rPr>
        <w:t>penalty for a violation of part (b) or part (c) of this Rule is a public reprimand.</w:t>
      </w:r>
    </w:p>
    <w:p w14:paraId="16585EF1" w14:textId="77777777" w:rsidR="0022024D" w:rsidRDefault="0022024D" w:rsidP="00383708">
      <w:pPr>
        <w:autoSpaceDE w:val="0"/>
        <w:autoSpaceDN w:val="0"/>
        <w:adjustRightInd w:val="0"/>
        <w:spacing w:after="0" w:line="240" w:lineRule="auto"/>
        <w:rPr>
          <w:rFonts w:ascii="Times New Roman" w:hAnsi="Times New Roman"/>
          <w:b/>
          <w:bCs/>
          <w:color w:val="000000"/>
          <w:sz w:val="24"/>
          <w:szCs w:val="24"/>
        </w:rPr>
      </w:pPr>
    </w:p>
    <w:p w14:paraId="573F01A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272FC6DA" w14:textId="77777777" w:rsidR="0022024D" w:rsidRDefault="0022024D" w:rsidP="00383708">
      <w:pPr>
        <w:autoSpaceDE w:val="0"/>
        <w:autoSpaceDN w:val="0"/>
        <w:adjustRightInd w:val="0"/>
        <w:spacing w:after="0" w:line="240" w:lineRule="auto"/>
        <w:rPr>
          <w:rFonts w:ascii="Times New Roman" w:hAnsi="Times New Roman"/>
          <w:color w:val="000000"/>
          <w:sz w:val="24"/>
          <w:szCs w:val="24"/>
        </w:rPr>
      </w:pPr>
    </w:p>
    <w:p w14:paraId="6EEC68D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Many forms of improper influence upon the tribunal are proscribed by criminal law. All of</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 xml:space="preserve">those are specified in the </w:t>
      </w:r>
      <w:r w:rsidRPr="006D46D3">
        <w:rPr>
          <w:rFonts w:ascii="Times New Roman" w:hAnsi="Times New Roman"/>
          <w:i/>
          <w:iCs/>
          <w:color w:val="000000"/>
          <w:sz w:val="24"/>
          <w:szCs w:val="24"/>
        </w:rPr>
        <w:t xml:space="preserve">Georgia Code of Judicial Conduct </w:t>
      </w:r>
      <w:r w:rsidRPr="006D46D3">
        <w:rPr>
          <w:rFonts w:ascii="Times New Roman" w:hAnsi="Times New Roman"/>
          <w:color w:val="000000"/>
          <w:sz w:val="24"/>
          <w:szCs w:val="24"/>
        </w:rPr>
        <w:t>with which an advocate should be</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 xml:space="preserve">familiar. Attention is also directed to </w:t>
      </w:r>
      <w:r w:rsidRPr="006D46D3">
        <w:rPr>
          <w:rFonts w:ascii="Times New Roman" w:hAnsi="Times New Roman"/>
          <w:i/>
          <w:iCs/>
          <w:color w:val="000000"/>
          <w:sz w:val="24"/>
          <w:szCs w:val="24"/>
        </w:rPr>
        <w:t>Rule 8.4: Misconduct</w:t>
      </w:r>
      <w:r w:rsidRPr="006D46D3">
        <w:rPr>
          <w:rFonts w:ascii="Times New Roman" w:hAnsi="Times New Roman"/>
          <w:color w:val="000000"/>
          <w:sz w:val="24"/>
          <w:szCs w:val="24"/>
        </w:rPr>
        <w:t>, which governs other instances of</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improper conduct by a lawyer/candidate.</w:t>
      </w:r>
    </w:p>
    <w:p w14:paraId="7E7F0387" w14:textId="77777777" w:rsidR="0022024D" w:rsidRDefault="0022024D" w:rsidP="00383708">
      <w:pPr>
        <w:autoSpaceDE w:val="0"/>
        <w:autoSpaceDN w:val="0"/>
        <w:adjustRightInd w:val="0"/>
        <w:spacing w:after="0" w:line="240" w:lineRule="auto"/>
        <w:rPr>
          <w:rFonts w:ascii="Times New Roman" w:hAnsi="Times New Roman"/>
          <w:color w:val="000000"/>
          <w:sz w:val="24"/>
          <w:szCs w:val="24"/>
        </w:rPr>
      </w:pPr>
    </w:p>
    <w:p w14:paraId="69B742F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If we are to maintain the integrity of the judicial process, it is imperative that an advocate’s</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function be limited to the presentation of evidence and argument, to allow a cause to be decided</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according to law. The exertion of improper influence is detrimental to that process. Regardless of</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an advocate’s innocent intention, actions which give the appearance of tampering with judicial</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impartiality are to be avoided. The activity proscribed by this Rule should be observed by the</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advocate in such a careful manner that there be no appearance of impropriety.</w:t>
      </w:r>
    </w:p>
    <w:p w14:paraId="3690A704" w14:textId="77777777" w:rsidR="0022024D" w:rsidRDefault="0022024D" w:rsidP="00383708">
      <w:pPr>
        <w:autoSpaceDE w:val="0"/>
        <w:autoSpaceDN w:val="0"/>
        <w:adjustRightInd w:val="0"/>
        <w:spacing w:after="0" w:line="240" w:lineRule="auto"/>
        <w:rPr>
          <w:rFonts w:ascii="Times New Roman" w:hAnsi="Times New Roman"/>
          <w:color w:val="000000"/>
          <w:sz w:val="24"/>
          <w:szCs w:val="24"/>
        </w:rPr>
      </w:pPr>
    </w:p>
    <w:p w14:paraId="6664218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[3A] The Rule with respect to </w:t>
      </w:r>
      <w:r w:rsidRPr="006D46D3">
        <w:rPr>
          <w:rFonts w:ascii="Times New Roman" w:hAnsi="Times New Roman"/>
          <w:i/>
          <w:iCs/>
          <w:color w:val="000000"/>
          <w:sz w:val="24"/>
          <w:szCs w:val="24"/>
        </w:rPr>
        <w:t xml:space="preserve">ex parte </w:t>
      </w:r>
      <w:r w:rsidRPr="006D46D3">
        <w:rPr>
          <w:rFonts w:ascii="Times New Roman" w:hAnsi="Times New Roman"/>
          <w:color w:val="000000"/>
          <w:sz w:val="24"/>
          <w:szCs w:val="24"/>
        </w:rPr>
        <w:t>communications limits direct communications except as</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may be permitted by law. Thus, court rules or case law must be referred to in order to determine</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 xml:space="preserve">whether certain </w:t>
      </w:r>
      <w:r w:rsidRPr="006D46D3">
        <w:rPr>
          <w:rFonts w:ascii="Times New Roman" w:hAnsi="Times New Roman"/>
          <w:i/>
          <w:iCs/>
          <w:color w:val="000000"/>
          <w:sz w:val="24"/>
          <w:szCs w:val="24"/>
        </w:rPr>
        <w:t xml:space="preserve">ex parte </w:t>
      </w:r>
      <w:r w:rsidRPr="006D46D3">
        <w:rPr>
          <w:rFonts w:ascii="Times New Roman" w:hAnsi="Times New Roman"/>
          <w:color w:val="000000"/>
          <w:sz w:val="24"/>
          <w:szCs w:val="24"/>
        </w:rPr>
        <w:t xml:space="preserve">communications are legitimate. </w:t>
      </w:r>
      <w:r w:rsidRPr="006D46D3">
        <w:rPr>
          <w:rFonts w:ascii="Times New Roman" w:hAnsi="Times New Roman"/>
          <w:i/>
          <w:iCs/>
          <w:color w:val="000000"/>
          <w:sz w:val="24"/>
          <w:szCs w:val="24"/>
        </w:rPr>
        <w:t xml:space="preserve">Ex parte </w:t>
      </w:r>
      <w:r w:rsidRPr="006D46D3">
        <w:rPr>
          <w:rFonts w:ascii="Times New Roman" w:hAnsi="Times New Roman"/>
          <w:color w:val="000000"/>
          <w:sz w:val="24"/>
          <w:szCs w:val="24"/>
        </w:rPr>
        <w:t>communications may be</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permitted by statutory authorization.</w:t>
      </w:r>
    </w:p>
    <w:p w14:paraId="2A668F5C" w14:textId="77777777" w:rsidR="0022024D" w:rsidRDefault="0022024D" w:rsidP="00383708">
      <w:pPr>
        <w:autoSpaceDE w:val="0"/>
        <w:autoSpaceDN w:val="0"/>
        <w:adjustRightInd w:val="0"/>
        <w:spacing w:after="0" w:line="240" w:lineRule="auto"/>
        <w:rPr>
          <w:rFonts w:ascii="Times New Roman" w:hAnsi="Times New Roman"/>
          <w:color w:val="000000"/>
          <w:sz w:val="24"/>
          <w:szCs w:val="24"/>
        </w:rPr>
      </w:pPr>
    </w:p>
    <w:p w14:paraId="3B967E0F"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[3B] A lawyer who obtains a judge’s signature on a decree in the absence of the opposing lawyer</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 xml:space="preserve">where certain aspects of the decree are still in dispute, may have violated </w:t>
      </w:r>
      <w:r w:rsidRPr="006D46D3">
        <w:rPr>
          <w:rFonts w:ascii="Times New Roman" w:hAnsi="Times New Roman"/>
          <w:i/>
          <w:iCs/>
          <w:color w:val="000000"/>
          <w:sz w:val="24"/>
          <w:szCs w:val="24"/>
        </w:rPr>
        <w:t>Rule 3.5: Impartiality</w:t>
      </w:r>
      <w:r w:rsidR="0022024D">
        <w:rPr>
          <w:rFonts w:ascii="Times New Roman" w:hAnsi="Times New Roman"/>
          <w:color w:val="000000"/>
          <w:sz w:val="24"/>
          <w:szCs w:val="24"/>
        </w:rPr>
        <w:t xml:space="preserve"> </w:t>
      </w:r>
      <w:r w:rsidRPr="006D46D3">
        <w:rPr>
          <w:rFonts w:ascii="Times New Roman" w:hAnsi="Times New Roman"/>
          <w:i/>
          <w:iCs/>
          <w:color w:val="000000"/>
          <w:sz w:val="24"/>
          <w:szCs w:val="24"/>
        </w:rPr>
        <w:t xml:space="preserve">and Decorum of the Tribunal </w:t>
      </w:r>
      <w:r w:rsidRPr="006D46D3">
        <w:rPr>
          <w:rFonts w:ascii="Times New Roman" w:hAnsi="Times New Roman"/>
          <w:color w:val="000000"/>
          <w:sz w:val="24"/>
          <w:szCs w:val="24"/>
        </w:rPr>
        <w:t>regardless of the lawyer’s good intentions or good faith.</w:t>
      </w:r>
    </w:p>
    <w:p w14:paraId="176EE3C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 A lawyer may communicate as to the merits of the cause with a judge in the course of official</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proceedings in the case, in writing if the lawyer simultaneously delivers a copy of the writing to</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opposing counsel or to the adverse party if the party is not represented by a lawyer, or orally</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upon adequate notice to opposing counsel or to the adverse party if the party is not represented</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by a lawyer.</w:t>
      </w:r>
    </w:p>
    <w:p w14:paraId="142563CC" w14:textId="77777777" w:rsidR="0022024D" w:rsidRDefault="0022024D" w:rsidP="00383708">
      <w:pPr>
        <w:autoSpaceDE w:val="0"/>
        <w:autoSpaceDN w:val="0"/>
        <w:adjustRightInd w:val="0"/>
        <w:spacing w:after="0" w:line="240" w:lineRule="auto"/>
        <w:rPr>
          <w:rFonts w:ascii="Times New Roman" w:hAnsi="Times New Roman"/>
          <w:color w:val="000000"/>
          <w:sz w:val="24"/>
          <w:szCs w:val="24"/>
        </w:rPr>
      </w:pPr>
    </w:p>
    <w:p w14:paraId="7972516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 If the lawyer knowingly instigates or causes another to instigate a communication proscribed</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 xml:space="preserve">by </w:t>
      </w:r>
      <w:r w:rsidRPr="006D46D3">
        <w:rPr>
          <w:rFonts w:ascii="Times New Roman" w:hAnsi="Times New Roman"/>
          <w:i/>
          <w:iCs/>
          <w:color w:val="000000"/>
          <w:sz w:val="24"/>
          <w:szCs w:val="24"/>
        </w:rPr>
        <w:t>Rule 3.5: Impartiality and Decorum of the Tribunal</w:t>
      </w:r>
      <w:r w:rsidRPr="006D46D3">
        <w:rPr>
          <w:rFonts w:ascii="Times New Roman" w:hAnsi="Times New Roman"/>
          <w:color w:val="000000"/>
          <w:sz w:val="24"/>
          <w:szCs w:val="24"/>
        </w:rPr>
        <w:t>, a violation may occur.</w:t>
      </w:r>
    </w:p>
    <w:p w14:paraId="31AA3436" w14:textId="77777777" w:rsidR="0022024D" w:rsidRDefault="0022024D" w:rsidP="00383708">
      <w:pPr>
        <w:autoSpaceDE w:val="0"/>
        <w:autoSpaceDN w:val="0"/>
        <w:adjustRightInd w:val="0"/>
        <w:spacing w:after="0" w:line="240" w:lineRule="auto"/>
        <w:rPr>
          <w:rFonts w:ascii="Times New Roman" w:hAnsi="Times New Roman"/>
          <w:color w:val="000000"/>
          <w:sz w:val="24"/>
          <w:szCs w:val="24"/>
        </w:rPr>
      </w:pPr>
    </w:p>
    <w:p w14:paraId="69A1DA40"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[6] Direct or indirect communication with a juror during the trial is clearly prohibited. A lawyer</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 xml:space="preserve">may not avoid the proscription of </w:t>
      </w:r>
      <w:r w:rsidRPr="006D46D3">
        <w:rPr>
          <w:rFonts w:ascii="Times New Roman" w:hAnsi="Times New Roman"/>
          <w:i/>
          <w:iCs/>
          <w:color w:val="000000"/>
          <w:sz w:val="24"/>
          <w:szCs w:val="24"/>
        </w:rPr>
        <w:t xml:space="preserve">Rule 3.5: Impartiality and Decorum of the Tribunal </w:t>
      </w:r>
      <w:r w:rsidRPr="006D46D3">
        <w:rPr>
          <w:rFonts w:ascii="Times New Roman" w:hAnsi="Times New Roman"/>
          <w:color w:val="000000"/>
          <w:sz w:val="24"/>
          <w:szCs w:val="24"/>
        </w:rPr>
        <w:t>by using</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agents to communicate improperly with jurors. A lawyer may be held responsible if the lawyer</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was aware of the client’s desire to establish contact with jurors and assisted the client in doing</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so.</w:t>
      </w:r>
    </w:p>
    <w:p w14:paraId="013EB2E7" w14:textId="77777777" w:rsidR="0022024D" w:rsidRDefault="0022024D" w:rsidP="00383708">
      <w:pPr>
        <w:autoSpaceDE w:val="0"/>
        <w:autoSpaceDN w:val="0"/>
        <w:adjustRightInd w:val="0"/>
        <w:spacing w:after="0" w:line="240" w:lineRule="auto"/>
        <w:rPr>
          <w:rFonts w:ascii="Times New Roman" w:hAnsi="Times New Roman"/>
          <w:color w:val="000000"/>
          <w:sz w:val="24"/>
          <w:szCs w:val="24"/>
        </w:rPr>
      </w:pPr>
    </w:p>
    <w:p w14:paraId="5D61FFB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[7] Reserved.</w:t>
      </w:r>
    </w:p>
    <w:p w14:paraId="139CDBDE" w14:textId="77777777" w:rsidR="0022024D" w:rsidRDefault="0022024D" w:rsidP="00383708">
      <w:pPr>
        <w:autoSpaceDE w:val="0"/>
        <w:autoSpaceDN w:val="0"/>
        <w:adjustRightInd w:val="0"/>
        <w:spacing w:after="0" w:line="240" w:lineRule="auto"/>
        <w:rPr>
          <w:rFonts w:ascii="Times New Roman" w:hAnsi="Times New Roman"/>
          <w:color w:val="000000"/>
          <w:sz w:val="24"/>
          <w:szCs w:val="24"/>
        </w:rPr>
      </w:pPr>
    </w:p>
    <w:p w14:paraId="03AB894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[8] While a lawyer may stand firm against abuse by a judge, the lawyer’s actions should avoid</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reciprocation. Fairness and impartiality of the trial process is strengthened by the lawyer’s</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protection of the record for subsequent review and this preserves the professional integrity of the</w:t>
      </w:r>
      <w:r w:rsidR="0022024D">
        <w:rPr>
          <w:rFonts w:ascii="Times New Roman" w:hAnsi="Times New Roman"/>
          <w:color w:val="000000"/>
          <w:sz w:val="24"/>
          <w:szCs w:val="24"/>
        </w:rPr>
        <w:t xml:space="preserve"> </w:t>
      </w:r>
      <w:r w:rsidRPr="006D46D3">
        <w:rPr>
          <w:rFonts w:ascii="Times New Roman" w:hAnsi="Times New Roman"/>
          <w:color w:val="000000"/>
          <w:sz w:val="24"/>
          <w:szCs w:val="24"/>
        </w:rPr>
        <w:t>legal profession by patient firmness.</w:t>
      </w:r>
    </w:p>
    <w:p w14:paraId="66BF048B" w14:textId="77777777" w:rsidR="0022024D" w:rsidRDefault="0022024D" w:rsidP="00383708">
      <w:pPr>
        <w:autoSpaceDE w:val="0"/>
        <w:autoSpaceDN w:val="0"/>
        <w:adjustRightInd w:val="0"/>
        <w:spacing w:after="0" w:line="240" w:lineRule="auto"/>
        <w:rPr>
          <w:rFonts w:ascii="Times New Roman" w:hAnsi="Times New Roman"/>
          <w:b/>
          <w:bCs/>
          <w:color w:val="000000"/>
          <w:sz w:val="24"/>
          <w:szCs w:val="24"/>
        </w:rPr>
      </w:pPr>
    </w:p>
    <w:p w14:paraId="491E43D4"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lastRenderedPageBreak/>
        <w:t>RULE 3.6 TRIAL PUBLICITY</w:t>
      </w:r>
    </w:p>
    <w:p w14:paraId="291CF51B" w14:textId="77777777" w:rsidR="0022024D" w:rsidRDefault="0022024D" w:rsidP="00383708">
      <w:pPr>
        <w:autoSpaceDE w:val="0"/>
        <w:autoSpaceDN w:val="0"/>
        <w:adjustRightInd w:val="0"/>
        <w:spacing w:after="0" w:line="240" w:lineRule="auto"/>
        <w:rPr>
          <w:rFonts w:ascii="Times New Roman" w:hAnsi="Times New Roman"/>
          <w:b/>
          <w:bCs/>
          <w:color w:val="000000"/>
          <w:sz w:val="24"/>
          <w:szCs w:val="24"/>
        </w:rPr>
      </w:pPr>
    </w:p>
    <w:p w14:paraId="65B921EA" w14:textId="667AD03C" w:rsidR="0022024D"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A lawyer who is participating or has participated in the investigation or litigation of a</w:t>
      </w:r>
      <w:r w:rsidR="0022024D">
        <w:rPr>
          <w:rFonts w:ascii="Times New Roman" w:hAnsi="Times New Roman"/>
          <w:b/>
          <w:bCs/>
          <w:color w:val="000000"/>
          <w:sz w:val="24"/>
          <w:szCs w:val="24"/>
        </w:rPr>
        <w:t xml:space="preserve"> </w:t>
      </w:r>
      <w:r w:rsidRPr="006D46D3">
        <w:rPr>
          <w:rFonts w:ascii="Times New Roman" w:hAnsi="Times New Roman"/>
          <w:b/>
          <w:bCs/>
          <w:color w:val="000000"/>
          <w:sz w:val="24"/>
          <w:szCs w:val="24"/>
        </w:rPr>
        <w:t>matter shall not make an extrajudicial statement that a person would reasonably believe to</w:t>
      </w:r>
      <w:r w:rsidR="0022024D">
        <w:rPr>
          <w:rFonts w:ascii="Times New Roman" w:hAnsi="Times New Roman"/>
          <w:b/>
          <w:bCs/>
          <w:color w:val="000000"/>
          <w:sz w:val="24"/>
          <w:szCs w:val="24"/>
        </w:rPr>
        <w:t xml:space="preserve"> </w:t>
      </w:r>
      <w:r w:rsidRPr="006D46D3">
        <w:rPr>
          <w:rFonts w:ascii="Times New Roman" w:hAnsi="Times New Roman"/>
          <w:b/>
          <w:bCs/>
          <w:color w:val="000000"/>
          <w:sz w:val="24"/>
          <w:szCs w:val="24"/>
        </w:rPr>
        <w:t>be disseminated by means of public communication if the lawyer knows or reasonably</w:t>
      </w:r>
      <w:r w:rsidR="0022024D">
        <w:rPr>
          <w:rFonts w:ascii="Times New Roman" w:hAnsi="Times New Roman"/>
          <w:b/>
          <w:bCs/>
          <w:color w:val="000000"/>
          <w:sz w:val="24"/>
          <w:szCs w:val="24"/>
        </w:rPr>
        <w:t xml:space="preserve"> </w:t>
      </w:r>
      <w:r w:rsidRPr="006D46D3">
        <w:rPr>
          <w:rFonts w:ascii="Times New Roman" w:hAnsi="Times New Roman"/>
          <w:b/>
          <w:bCs/>
          <w:color w:val="000000"/>
          <w:sz w:val="24"/>
          <w:szCs w:val="24"/>
        </w:rPr>
        <w:t>should know that it will have a substantial likelihood of materially prejudicing an</w:t>
      </w:r>
      <w:r w:rsidR="0022024D">
        <w:rPr>
          <w:rFonts w:ascii="Times New Roman" w:hAnsi="Times New Roman"/>
          <w:b/>
          <w:bCs/>
          <w:color w:val="000000"/>
          <w:sz w:val="24"/>
          <w:szCs w:val="24"/>
        </w:rPr>
        <w:t xml:space="preserve"> </w:t>
      </w:r>
      <w:r w:rsidRPr="006D46D3">
        <w:rPr>
          <w:rFonts w:ascii="Times New Roman" w:hAnsi="Times New Roman"/>
          <w:b/>
          <w:bCs/>
          <w:color w:val="000000"/>
          <w:sz w:val="24"/>
          <w:szCs w:val="24"/>
        </w:rPr>
        <w:t>adjudicative proceeding in the matter.</w:t>
      </w:r>
    </w:p>
    <w:p w14:paraId="467BB9CD" w14:textId="10938204" w:rsidR="0022024D"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(b) Reserved.</w:t>
      </w:r>
    </w:p>
    <w:p w14:paraId="27607917" w14:textId="05EF7C5E" w:rsidR="0022024D"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 Notwithstanding paragraph (a), a lawyer may make a statement that a reasonable</w:t>
      </w:r>
      <w:r w:rsidR="0022024D">
        <w:rPr>
          <w:rFonts w:ascii="Times New Roman" w:hAnsi="Times New Roman"/>
          <w:b/>
          <w:bCs/>
          <w:color w:val="000000"/>
          <w:sz w:val="24"/>
          <w:szCs w:val="24"/>
        </w:rPr>
        <w:t xml:space="preserve"> </w:t>
      </w:r>
      <w:r w:rsidRPr="006D46D3">
        <w:rPr>
          <w:rFonts w:ascii="Times New Roman" w:hAnsi="Times New Roman"/>
          <w:b/>
          <w:bCs/>
          <w:color w:val="000000"/>
          <w:sz w:val="24"/>
          <w:szCs w:val="24"/>
        </w:rPr>
        <w:t>lawyer would believe is required to protect a client from the substantial undue prejudicial</w:t>
      </w:r>
      <w:r w:rsidR="0022024D">
        <w:rPr>
          <w:rFonts w:ascii="Times New Roman" w:hAnsi="Times New Roman"/>
          <w:b/>
          <w:bCs/>
          <w:color w:val="000000"/>
          <w:sz w:val="24"/>
          <w:szCs w:val="24"/>
        </w:rPr>
        <w:t xml:space="preserve"> </w:t>
      </w:r>
      <w:r w:rsidRPr="006D46D3">
        <w:rPr>
          <w:rFonts w:ascii="Times New Roman" w:hAnsi="Times New Roman"/>
          <w:b/>
          <w:bCs/>
          <w:color w:val="000000"/>
          <w:sz w:val="24"/>
          <w:szCs w:val="24"/>
        </w:rPr>
        <w:t>effect of recent publicity not initia</w:t>
      </w:r>
      <w:r w:rsidR="00790155">
        <w:rPr>
          <w:rFonts w:ascii="Times New Roman" w:hAnsi="Times New Roman"/>
          <w:b/>
          <w:bCs/>
          <w:color w:val="000000"/>
          <w:sz w:val="24"/>
          <w:szCs w:val="24"/>
        </w:rPr>
        <w:t>ted by the lawyer or the lawyer’</w:t>
      </w:r>
      <w:r w:rsidRPr="006D46D3">
        <w:rPr>
          <w:rFonts w:ascii="Times New Roman" w:hAnsi="Times New Roman"/>
          <w:b/>
          <w:bCs/>
          <w:color w:val="000000"/>
          <w:sz w:val="24"/>
          <w:szCs w:val="24"/>
        </w:rPr>
        <w:t>s client. A statement</w:t>
      </w:r>
      <w:r w:rsidR="0022024D">
        <w:rPr>
          <w:rFonts w:ascii="Times New Roman" w:hAnsi="Times New Roman"/>
          <w:b/>
          <w:bCs/>
          <w:color w:val="000000"/>
          <w:sz w:val="24"/>
          <w:szCs w:val="24"/>
        </w:rPr>
        <w:t xml:space="preserve"> </w:t>
      </w:r>
      <w:r w:rsidRPr="006D46D3">
        <w:rPr>
          <w:rFonts w:ascii="Times New Roman" w:hAnsi="Times New Roman"/>
          <w:b/>
          <w:bCs/>
          <w:color w:val="000000"/>
          <w:sz w:val="24"/>
          <w:szCs w:val="24"/>
        </w:rPr>
        <w:t>made pursuant to this paragraph shall be limited to such information as is necessary to</w:t>
      </w:r>
      <w:r w:rsidR="0022024D">
        <w:rPr>
          <w:rFonts w:ascii="Times New Roman" w:hAnsi="Times New Roman"/>
          <w:b/>
          <w:bCs/>
          <w:color w:val="000000"/>
          <w:sz w:val="24"/>
          <w:szCs w:val="24"/>
        </w:rPr>
        <w:t xml:space="preserve"> </w:t>
      </w:r>
      <w:r w:rsidRPr="006D46D3">
        <w:rPr>
          <w:rFonts w:ascii="Times New Roman" w:hAnsi="Times New Roman"/>
          <w:b/>
          <w:bCs/>
          <w:color w:val="000000"/>
          <w:sz w:val="24"/>
          <w:szCs w:val="24"/>
        </w:rPr>
        <w:t>mitigate the recent adverse publicity.</w:t>
      </w:r>
    </w:p>
    <w:p w14:paraId="3B122C24"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(d) No lawyer associated in a firm or government entity with a lawyer subject to paragraph</w:t>
      </w:r>
    </w:p>
    <w:p w14:paraId="4334312D"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shall make a statement prohibited by paragraph (a).</w:t>
      </w:r>
    </w:p>
    <w:p w14:paraId="444F6BDB" w14:textId="77777777" w:rsidR="00790155" w:rsidRDefault="00790155" w:rsidP="00383708">
      <w:pPr>
        <w:autoSpaceDE w:val="0"/>
        <w:autoSpaceDN w:val="0"/>
        <w:adjustRightInd w:val="0"/>
        <w:spacing w:after="0" w:line="240" w:lineRule="auto"/>
        <w:rPr>
          <w:rFonts w:ascii="Times New Roman" w:hAnsi="Times New Roman"/>
          <w:b/>
          <w:bCs/>
          <w:color w:val="000000"/>
          <w:sz w:val="24"/>
          <w:szCs w:val="24"/>
        </w:rPr>
      </w:pPr>
    </w:p>
    <w:p w14:paraId="35E9889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a public reprimand.</w:t>
      </w:r>
    </w:p>
    <w:p w14:paraId="5B2A3FD4" w14:textId="77777777" w:rsidR="00790155" w:rsidRDefault="00790155" w:rsidP="00383708">
      <w:pPr>
        <w:autoSpaceDE w:val="0"/>
        <w:autoSpaceDN w:val="0"/>
        <w:adjustRightInd w:val="0"/>
        <w:spacing w:after="0" w:line="240" w:lineRule="auto"/>
        <w:rPr>
          <w:rFonts w:ascii="Times New Roman" w:hAnsi="Times New Roman"/>
          <w:b/>
          <w:bCs/>
          <w:color w:val="000000"/>
          <w:sz w:val="24"/>
          <w:szCs w:val="24"/>
        </w:rPr>
      </w:pPr>
    </w:p>
    <w:p w14:paraId="7EDF9795"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62C71AB9" w14:textId="77777777" w:rsidR="00790155" w:rsidRDefault="00790155" w:rsidP="00383708">
      <w:pPr>
        <w:autoSpaceDE w:val="0"/>
        <w:autoSpaceDN w:val="0"/>
        <w:adjustRightInd w:val="0"/>
        <w:spacing w:after="0" w:line="240" w:lineRule="auto"/>
        <w:rPr>
          <w:rFonts w:ascii="Times New Roman" w:hAnsi="Times New Roman"/>
          <w:color w:val="000000"/>
          <w:sz w:val="24"/>
          <w:szCs w:val="24"/>
        </w:rPr>
      </w:pPr>
    </w:p>
    <w:p w14:paraId="0B59251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It is difficult to strike a balance between protecting the right to a fair trial and safeguarding</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the right of free expression. Preserving the right to a fair trial necessarily entails some</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curtailment of the information that may be disseminated about a party prior to trial, particularly</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where trial by jury is involved. If there were no such limits, the result would be the practical</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nullification of the protective effect of the rules of forensic decorum and the exclusionary rules</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of evidence. On the other hand, there are vital social interests served by the free dissemination of</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information about events having legal consequences and about legal proceedings themselves.</w:t>
      </w:r>
    </w:p>
    <w:p w14:paraId="75F1B7A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The public has a right to know about threats to its safety and measures aimed at assuring its</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security. It also has a legitimate interest in the conduct of judicial proceedings, particularly in</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matters of general public concern. Furthermore, the subject matter of legal proceedings is often</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of direct significance in debate and deliberation over questions of public policy.</w:t>
      </w:r>
    </w:p>
    <w:p w14:paraId="55206880" w14:textId="77777777" w:rsidR="00790155" w:rsidRDefault="00790155" w:rsidP="00383708">
      <w:pPr>
        <w:autoSpaceDE w:val="0"/>
        <w:autoSpaceDN w:val="0"/>
        <w:adjustRightInd w:val="0"/>
        <w:spacing w:after="0" w:line="240" w:lineRule="auto"/>
        <w:rPr>
          <w:rFonts w:ascii="Times New Roman" w:hAnsi="Times New Roman"/>
          <w:color w:val="000000"/>
          <w:sz w:val="24"/>
          <w:szCs w:val="24"/>
        </w:rPr>
      </w:pPr>
    </w:p>
    <w:p w14:paraId="5755CBB1" w14:textId="77777777" w:rsidR="00383708" w:rsidRPr="00790155"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Special rules of confidentiality may validly govern proceedings in juvenile, domestic</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 xml:space="preserve">relations and mental disability proceedings, and perhaps other types of litigation. </w:t>
      </w:r>
      <w:r w:rsidRPr="006D46D3">
        <w:rPr>
          <w:rFonts w:ascii="Times New Roman" w:hAnsi="Times New Roman"/>
          <w:i/>
          <w:iCs/>
          <w:color w:val="000000"/>
          <w:sz w:val="24"/>
          <w:szCs w:val="24"/>
        </w:rPr>
        <w:t>Rule 3.4(c):</w:t>
      </w:r>
    </w:p>
    <w:p w14:paraId="1174334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i/>
          <w:iCs/>
          <w:color w:val="000000"/>
          <w:sz w:val="24"/>
          <w:szCs w:val="24"/>
        </w:rPr>
        <w:t xml:space="preserve">Fairness to Opposing Party and Counsel </w:t>
      </w:r>
      <w:r w:rsidRPr="006D46D3">
        <w:rPr>
          <w:rFonts w:ascii="Times New Roman" w:hAnsi="Times New Roman"/>
          <w:color w:val="000000"/>
          <w:sz w:val="24"/>
          <w:szCs w:val="24"/>
        </w:rPr>
        <w:t>requires compliance with such rules.</w:t>
      </w:r>
    </w:p>
    <w:p w14:paraId="31E0B6F6" w14:textId="77777777" w:rsidR="00790155" w:rsidRDefault="00790155" w:rsidP="00383708">
      <w:pPr>
        <w:autoSpaceDE w:val="0"/>
        <w:autoSpaceDN w:val="0"/>
        <w:adjustRightInd w:val="0"/>
        <w:spacing w:after="0" w:line="240" w:lineRule="auto"/>
        <w:rPr>
          <w:rFonts w:ascii="Times New Roman" w:hAnsi="Times New Roman"/>
          <w:color w:val="000000"/>
          <w:sz w:val="24"/>
          <w:szCs w:val="24"/>
        </w:rPr>
      </w:pPr>
    </w:p>
    <w:p w14:paraId="14D7D8BB"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 The Rule sets forth a basic general prohibition against a lawyer’s making statements that the</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lawyer knows or should know will have a substantial likelihood of materially prejudicing an</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adjudicative proceeding. Recognizing that the public value of informed commentary is great and</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the likelihood of prejudice to a proceeding by the commentary of a lawyer who is not involved in</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the proceeding is small, the rule applies only to lawyers who are, or who have been involved in</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the investigation or litigation of a case, and their associates.</w:t>
      </w:r>
    </w:p>
    <w:p w14:paraId="37A23DD9" w14:textId="77777777" w:rsidR="00790155" w:rsidRDefault="00790155" w:rsidP="00383708">
      <w:pPr>
        <w:autoSpaceDE w:val="0"/>
        <w:autoSpaceDN w:val="0"/>
        <w:adjustRightInd w:val="0"/>
        <w:spacing w:after="0" w:line="240" w:lineRule="auto"/>
        <w:rPr>
          <w:rFonts w:ascii="Times New Roman" w:hAnsi="Times New Roman"/>
          <w:color w:val="000000"/>
          <w:sz w:val="24"/>
          <w:szCs w:val="24"/>
        </w:rPr>
      </w:pPr>
    </w:p>
    <w:p w14:paraId="662B855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 Reserved.</w:t>
      </w:r>
    </w:p>
    <w:p w14:paraId="2EA7872B" w14:textId="77777777" w:rsidR="00790155" w:rsidRDefault="00790155" w:rsidP="00383708">
      <w:pPr>
        <w:autoSpaceDE w:val="0"/>
        <w:autoSpaceDN w:val="0"/>
        <w:adjustRightInd w:val="0"/>
        <w:spacing w:after="0" w:line="240" w:lineRule="auto"/>
        <w:rPr>
          <w:rFonts w:ascii="Times New Roman" w:hAnsi="Times New Roman"/>
          <w:color w:val="000000"/>
          <w:sz w:val="24"/>
          <w:szCs w:val="24"/>
        </w:rPr>
      </w:pPr>
    </w:p>
    <w:p w14:paraId="6BF93C4F"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lastRenderedPageBreak/>
        <w:t>[5A] There are, on the other hand, certain subjects which are more likely than not to have a</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material prejudicial effect on a proceeding, particularly when they refer to a civil matter triable to</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a jury, a criminal matter, or any other proceeding that could result in incarceration. These</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subjects relate to:</w:t>
      </w:r>
    </w:p>
    <w:p w14:paraId="538B8BAC" w14:textId="77777777" w:rsidR="00790155" w:rsidRDefault="00790155" w:rsidP="00790155">
      <w:pPr>
        <w:autoSpaceDE w:val="0"/>
        <w:autoSpaceDN w:val="0"/>
        <w:adjustRightInd w:val="0"/>
        <w:spacing w:after="0" w:line="240" w:lineRule="auto"/>
        <w:ind w:left="720"/>
        <w:rPr>
          <w:rFonts w:ascii="Times New Roman" w:hAnsi="Times New Roman"/>
          <w:color w:val="000000"/>
          <w:sz w:val="24"/>
          <w:szCs w:val="24"/>
        </w:rPr>
      </w:pPr>
    </w:p>
    <w:p w14:paraId="2B7A31C2" w14:textId="77777777" w:rsidR="00383708" w:rsidRPr="006D46D3"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(a) the character, credibility, reputation or criminal record of a party, suspect in a criminal</w:t>
      </w:r>
    </w:p>
    <w:p w14:paraId="09D3A503" w14:textId="77777777" w:rsidR="00383708" w:rsidRPr="006D46D3"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investigation or witness, or the identity of a witness, or the expected testimony of a party</w:t>
      </w:r>
    </w:p>
    <w:p w14:paraId="78C6C219" w14:textId="4F82DC5E" w:rsidR="00790155"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or witness;</w:t>
      </w:r>
    </w:p>
    <w:p w14:paraId="7C113B3B" w14:textId="77777777" w:rsidR="00383708" w:rsidRPr="006D46D3"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(b) in a criminal case or proceeding that could result in incarceration, the possibility of a</w:t>
      </w:r>
    </w:p>
    <w:p w14:paraId="3C1A33E8" w14:textId="77777777" w:rsidR="00383708" w:rsidRPr="006D46D3"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plea of guilty to the offense or the existence or contents of any confession, admission, or</w:t>
      </w:r>
    </w:p>
    <w:p w14:paraId="54460D4B" w14:textId="77777777" w:rsidR="00383708" w:rsidRPr="006D46D3"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statement given by a defendant or suspect or that person’s refusal or failure to make a</w:t>
      </w:r>
    </w:p>
    <w:p w14:paraId="1BF90BFC" w14:textId="6A4CE128" w:rsidR="00790155"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statement;</w:t>
      </w:r>
    </w:p>
    <w:p w14:paraId="3C4D8CBA" w14:textId="77777777" w:rsidR="00383708" w:rsidRPr="006D46D3"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(c) the performance or results of any examination or test or the refusal or failure of a</w:t>
      </w:r>
    </w:p>
    <w:p w14:paraId="061C8EAB" w14:textId="77777777" w:rsidR="00383708" w:rsidRPr="006D46D3"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person to submit to an examination or test, or the identity or nature of physical evidence</w:t>
      </w:r>
    </w:p>
    <w:p w14:paraId="7E2A2727" w14:textId="2266A1A9" w:rsidR="00790155"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expected to be presented;</w:t>
      </w:r>
    </w:p>
    <w:p w14:paraId="322CFC67" w14:textId="77777777" w:rsidR="00383708" w:rsidRPr="006D46D3"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(d) any opinion as to the guilt or innocence of a defendant or suspect in a criminal case or</w:t>
      </w:r>
    </w:p>
    <w:p w14:paraId="45FB9D60" w14:textId="565499F9" w:rsidR="00790155"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proceeding that could result in incarceration;</w:t>
      </w:r>
    </w:p>
    <w:p w14:paraId="60D13561" w14:textId="77777777" w:rsidR="00383708" w:rsidRPr="006D46D3"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(e) information that the lawyer knows or reasonably should know is likely to be</w:t>
      </w:r>
    </w:p>
    <w:p w14:paraId="54F9C259" w14:textId="77777777" w:rsidR="00383708" w:rsidRPr="006D46D3"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inadmissible as evidence in a trial and that would, if disclosed, create a substantial risk of</w:t>
      </w:r>
    </w:p>
    <w:p w14:paraId="32044068" w14:textId="06A3CD89" w:rsidR="00790155"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prejudicing an impartial trial; or</w:t>
      </w:r>
    </w:p>
    <w:p w14:paraId="6827A1E8" w14:textId="77777777" w:rsidR="00383708" w:rsidRPr="006D46D3"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(f) the fact that a defendant has been charged with a crime, unless there is included</w:t>
      </w:r>
    </w:p>
    <w:p w14:paraId="537B3019" w14:textId="77777777" w:rsidR="00383708" w:rsidRPr="006D46D3"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therein a statement explaining that the charge is merely an accusation and that the</w:t>
      </w:r>
    </w:p>
    <w:p w14:paraId="37F121B9" w14:textId="77777777" w:rsidR="00383708" w:rsidRPr="006D46D3"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defendant is presumed innocent until and unless proven guilty.</w:t>
      </w:r>
    </w:p>
    <w:p w14:paraId="38A78C9A" w14:textId="77777777" w:rsidR="00790155" w:rsidRDefault="00790155" w:rsidP="00383708">
      <w:pPr>
        <w:autoSpaceDE w:val="0"/>
        <w:autoSpaceDN w:val="0"/>
        <w:adjustRightInd w:val="0"/>
        <w:spacing w:after="0" w:line="240" w:lineRule="auto"/>
        <w:rPr>
          <w:rFonts w:ascii="Times New Roman" w:hAnsi="Times New Roman"/>
          <w:color w:val="000000"/>
          <w:sz w:val="24"/>
          <w:szCs w:val="24"/>
        </w:rPr>
      </w:pPr>
    </w:p>
    <w:p w14:paraId="0EC9B3FC" w14:textId="77777777" w:rsidR="00383708"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[5B] In addition, there are certain subjects which are more likely than not to have no material</w:t>
      </w:r>
      <w:r w:rsidR="00790155">
        <w:rPr>
          <w:rFonts w:ascii="Times New Roman" w:hAnsi="Times New Roman"/>
          <w:color w:val="000000"/>
          <w:sz w:val="24"/>
          <w:szCs w:val="24"/>
        </w:rPr>
        <w:t xml:space="preserve"> </w:t>
      </w:r>
      <w:r w:rsidRPr="006D46D3">
        <w:rPr>
          <w:rFonts w:ascii="Times New Roman" w:hAnsi="Times New Roman"/>
          <w:color w:val="000000"/>
          <w:sz w:val="24"/>
          <w:szCs w:val="24"/>
        </w:rPr>
        <w:t>prejudicial effect on a proceeding. Thus, a lawyer may usually state:</w:t>
      </w:r>
    </w:p>
    <w:p w14:paraId="6B0A7B53" w14:textId="77777777" w:rsidR="00790155" w:rsidRPr="006D46D3" w:rsidRDefault="00790155" w:rsidP="00383708">
      <w:pPr>
        <w:autoSpaceDE w:val="0"/>
        <w:autoSpaceDN w:val="0"/>
        <w:adjustRightInd w:val="0"/>
        <w:spacing w:after="0" w:line="240" w:lineRule="auto"/>
        <w:rPr>
          <w:rFonts w:ascii="Times New Roman" w:hAnsi="Times New Roman"/>
          <w:color w:val="000000"/>
          <w:sz w:val="24"/>
          <w:szCs w:val="24"/>
        </w:rPr>
      </w:pPr>
    </w:p>
    <w:p w14:paraId="0C2A0283" w14:textId="77777777" w:rsidR="00383708" w:rsidRPr="006D46D3"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(a) the claim, offense or defense involved and, except when prohibited by law, the</w:t>
      </w:r>
    </w:p>
    <w:p w14:paraId="5012DA29" w14:textId="5510BFB5" w:rsidR="00790155"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identity of the persons involved;</w:t>
      </w:r>
    </w:p>
    <w:p w14:paraId="30EA4056" w14:textId="7E9772C5" w:rsidR="00790155"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(b) information contained in a public record;</w:t>
      </w:r>
    </w:p>
    <w:p w14:paraId="5A48927A" w14:textId="131ADE9D" w:rsidR="00790155"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(c) that an investigation of a matter is in progress;</w:t>
      </w:r>
    </w:p>
    <w:p w14:paraId="7D0A0655" w14:textId="08DAE802" w:rsidR="00790155"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(d) the scheduling or result of any step in litigation;</w:t>
      </w:r>
    </w:p>
    <w:p w14:paraId="543445D2" w14:textId="51034654" w:rsidR="00790155" w:rsidRDefault="00790155"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(e) a request for assistance in obtaining evidence and information necessary thereto;</w:t>
      </w:r>
    </w:p>
    <w:p w14:paraId="7467733C" w14:textId="77777777" w:rsidR="00383708" w:rsidRPr="006D46D3"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(f) a warning of danger concerning the behavior of a person involved, when there is</w:t>
      </w:r>
    </w:p>
    <w:p w14:paraId="3FBCBEDB" w14:textId="77777777" w:rsidR="00383708" w:rsidRPr="006D46D3"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reason to believe that there exists the likelihood of substantial harm to an individual or to</w:t>
      </w:r>
    </w:p>
    <w:p w14:paraId="66F12EB5" w14:textId="05ADE7CD" w:rsidR="00790155" w:rsidRDefault="00383708" w:rsidP="00790155">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the public interest; and</w:t>
      </w:r>
    </w:p>
    <w:p w14:paraId="207B77A5" w14:textId="7BA24A6F" w:rsidR="00790155" w:rsidRDefault="00383708" w:rsidP="00E520E6">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(g) in a criminal case, in addition to subparagraphs (1) through (6):</w:t>
      </w:r>
    </w:p>
    <w:p w14:paraId="7A12FB7C" w14:textId="1C0E6F8D" w:rsidR="00790155" w:rsidRDefault="00383708" w:rsidP="00790155">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(i) the identity, residence, occupation and family status of the accused;</w:t>
      </w:r>
    </w:p>
    <w:p w14:paraId="4546B2DE" w14:textId="77777777" w:rsidR="00383708" w:rsidRPr="006D46D3" w:rsidRDefault="00383708" w:rsidP="00790155">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(ii) if the accused has not been apprehended, information necessary to aid in</w:t>
      </w:r>
    </w:p>
    <w:p w14:paraId="353ACC5D" w14:textId="70DA2500" w:rsidR="00790155" w:rsidRDefault="00383708" w:rsidP="00790155">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apprehension of that person;</w:t>
      </w:r>
    </w:p>
    <w:p w14:paraId="5199698B" w14:textId="7BCA545A" w:rsidR="00790155" w:rsidRDefault="00383708" w:rsidP="00790155">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(iii) the fact, time and place of arrest; and</w:t>
      </w:r>
    </w:p>
    <w:p w14:paraId="0572D955" w14:textId="77777777" w:rsidR="00383708" w:rsidRPr="006D46D3" w:rsidRDefault="00383708" w:rsidP="00790155">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(iv) the identity of investigating and arresting officers or agencies and the length</w:t>
      </w:r>
    </w:p>
    <w:p w14:paraId="22085192" w14:textId="77777777" w:rsidR="00383708" w:rsidRPr="006D46D3" w:rsidRDefault="00383708" w:rsidP="00790155">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of the investigation.</w:t>
      </w:r>
    </w:p>
    <w:p w14:paraId="342E10A7" w14:textId="77777777" w:rsidR="00790155" w:rsidRDefault="00790155" w:rsidP="00383708">
      <w:pPr>
        <w:autoSpaceDE w:val="0"/>
        <w:autoSpaceDN w:val="0"/>
        <w:adjustRightInd w:val="0"/>
        <w:spacing w:after="0" w:line="240" w:lineRule="auto"/>
        <w:rPr>
          <w:rFonts w:ascii="Times New Roman" w:hAnsi="Times New Roman"/>
          <w:color w:val="000000"/>
          <w:sz w:val="24"/>
          <w:szCs w:val="24"/>
        </w:rPr>
      </w:pPr>
    </w:p>
    <w:p w14:paraId="66419C80" w14:textId="77777777" w:rsidR="00383708" w:rsidRPr="00134841" w:rsidRDefault="00383708" w:rsidP="00383708">
      <w:pPr>
        <w:autoSpaceDE w:val="0"/>
        <w:autoSpaceDN w:val="0"/>
        <w:adjustRightInd w:val="0"/>
        <w:spacing w:after="0" w:line="240" w:lineRule="auto"/>
        <w:rPr>
          <w:rFonts w:ascii="Times New Roman" w:hAnsi="Times New Roman"/>
          <w:color w:val="000000"/>
          <w:sz w:val="24"/>
          <w:szCs w:val="24"/>
        </w:rPr>
      </w:pPr>
      <w:r w:rsidRPr="00134841">
        <w:rPr>
          <w:rFonts w:ascii="Times New Roman" w:hAnsi="Times New Roman"/>
          <w:color w:val="000000"/>
          <w:sz w:val="24"/>
          <w:szCs w:val="24"/>
        </w:rPr>
        <w:t>[6] Another relevant factor in determining prejudice is the nature of the proceeding involved.</w:t>
      </w:r>
    </w:p>
    <w:p w14:paraId="7E1DBF6D" w14:textId="77777777" w:rsidR="00383708" w:rsidRPr="00134841" w:rsidRDefault="00383708" w:rsidP="00383708">
      <w:pPr>
        <w:autoSpaceDE w:val="0"/>
        <w:autoSpaceDN w:val="0"/>
        <w:adjustRightInd w:val="0"/>
        <w:spacing w:after="0" w:line="240" w:lineRule="auto"/>
        <w:rPr>
          <w:rFonts w:ascii="Times New Roman" w:hAnsi="Times New Roman"/>
          <w:color w:val="000000"/>
          <w:sz w:val="24"/>
          <w:szCs w:val="24"/>
        </w:rPr>
      </w:pPr>
      <w:r w:rsidRPr="00134841">
        <w:rPr>
          <w:rFonts w:ascii="Times New Roman" w:hAnsi="Times New Roman"/>
          <w:color w:val="000000"/>
          <w:sz w:val="24"/>
          <w:szCs w:val="24"/>
        </w:rPr>
        <w:lastRenderedPageBreak/>
        <w:t>Criminal jury trials will be most sensitive to extrajudicial speech. Civil trials may be less</w:t>
      </w:r>
      <w:r w:rsidR="00134841">
        <w:rPr>
          <w:rFonts w:ascii="Times New Roman" w:hAnsi="Times New Roman"/>
          <w:color w:val="000000"/>
          <w:sz w:val="24"/>
          <w:szCs w:val="24"/>
        </w:rPr>
        <w:t xml:space="preserve"> </w:t>
      </w:r>
      <w:r w:rsidRPr="00134841">
        <w:rPr>
          <w:rFonts w:ascii="Times New Roman" w:hAnsi="Times New Roman"/>
          <w:color w:val="000000"/>
          <w:sz w:val="24"/>
          <w:szCs w:val="24"/>
        </w:rPr>
        <w:t>sensitive. Non-jury hearings and arbitration proceedings may be even less affected. The Rule</w:t>
      </w:r>
      <w:r w:rsidR="00134841">
        <w:rPr>
          <w:rFonts w:ascii="Times New Roman" w:hAnsi="Times New Roman"/>
          <w:color w:val="000000"/>
          <w:sz w:val="24"/>
          <w:szCs w:val="24"/>
        </w:rPr>
        <w:t xml:space="preserve"> </w:t>
      </w:r>
      <w:r w:rsidRPr="00134841">
        <w:rPr>
          <w:rFonts w:ascii="Times New Roman" w:hAnsi="Times New Roman"/>
          <w:color w:val="000000"/>
          <w:sz w:val="24"/>
          <w:szCs w:val="24"/>
        </w:rPr>
        <w:t>will still place limitations on prejudicial comments in these cases, but the likelihood of prejudice</w:t>
      </w:r>
      <w:r w:rsidR="00134841">
        <w:rPr>
          <w:rFonts w:ascii="Times New Roman" w:hAnsi="Times New Roman"/>
          <w:color w:val="000000"/>
          <w:sz w:val="24"/>
          <w:szCs w:val="24"/>
        </w:rPr>
        <w:t xml:space="preserve"> </w:t>
      </w:r>
      <w:r w:rsidRPr="00134841">
        <w:rPr>
          <w:rFonts w:ascii="Times New Roman" w:hAnsi="Times New Roman"/>
          <w:color w:val="000000"/>
          <w:sz w:val="24"/>
          <w:szCs w:val="24"/>
        </w:rPr>
        <w:t>may be different depending on the type of proceeding.</w:t>
      </w:r>
    </w:p>
    <w:p w14:paraId="5645AC23" w14:textId="77777777" w:rsidR="00134841" w:rsidRDefault="00134841" w:rsidP="00383708">
      <w:pPr>
        <w:autoSpaceDE w:val="0"/>
        <w:autoSpaceDN w:val="0"/>
        <w:adjustRightInd w:val="0"/>
        <w:spacing w:after="0" w:line="240" w:lineRule="auto"/>
        <w:rPr>
          <w:rFonts w:ascii="Times New Roman" w:hAnsi="Times New Roman"/>
          <w:color w:val="000000"/>
          <w:sz w:val="24"/>
          <w:szCs w:val="24"/>
        </w:rPr>
      </w:pPr>
    </w:p>
    <w:p w14:paraId="49E99826"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134841">
        <w:rPr>
          <w:rFonts w:ascii="Times New Roman" w:hAnsi="Times New Roman"/>
          <w:color w:val="000000"/>
          <w:sz w:val="24"/>
          <w:szCs w:val="24"/>
        </w:rPr>
        <w:t>[7] Finally, extrajudicial statements that might otherwise raise a question under this Rule may be</w:t>
      </w:r>
      <w:r w:rsidR="00134841">
        <w:rPr>
          <w:rFonts w:ascii="Times New Roman" w:hAnsi="Times New Roman"/>
          <w:color w:val="000000"/>
          <w:sz w:val="24"/>
          <w:szCs w:val="24"/>
        </w:rPr>
        <w:t xml:space="preserve"> </w:t>
      </w:r>
      <w:r w:rsidRPr="00134841">
        <w:rPr>
          <w:rFonts w:ascii="Times New Roman" w:hAnsi="Times New Roman"/>
          <w:color w:val="000000"/>
          <w:sz w:val="24"/>
          <w:szCs w:val="24"/>
        </w:rPr>
        <w:t>permissible when they are made in response to statements made publicly by another party,</w:t>
      </w:r>
      <w:r w:rsidR="00134841">
        <w:rPr>
          <w:rFonts w:ascii="Times New Roman" w:hAnsi="Times New Roman"/>
          <w:color w:val="000000"/>
          <w:sz w:val="24"/>
          <w:szCs w:val="24"/>
        </w:rPr>
        <w:t xml:space="preserve"> </w:t>
      </w:r>
      <w:r w:rsidRPr="00134841">
        <w:rPr>
          <w:rFonts w:ascii="Times New Roman" w:hAnsi="Times New Roman"/>
          <w:color w:val="000000"/>
          <w:sz w:val="24"/>
          <w:szCs w:val="24"/>
        </w:rPr>
        <w:t>another party’s lawyer, or third persons, where a reasonable lawyer would believe a public</w:t>
      </w:r>
      <w:r w:rsidR="00134841">
        <w:rPr>
          <w:rFonts w:ascii="Times New Roman" w:hAnsi="Times New Roman"/>
          <w:color w:val="000000"/>
          <w:sz w:val="24"/>
          <w:szCs w:val="24"/>
        </w:rPr>
        <w:t xml:space="preserve"> </w:t>
      </w:r>
      <w:r w:rsidRPr="00134841">
        <w:rPr>
          <w:rFonts w:ascii="Times New Roman" w:hAnsi="Times New Roman"/>
          <w:color w:val="000000"/>
          <w:sz w:val="24"/>
          <w:szCs w:val="24"/>
        </w:rPr>
        <w:t>response is required in order to avoid prejudice to the lawyer’s client. When prejudicial</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statements have been publicly made by others, responsive statements may have the salutary</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effect of lessening any resulting adverse impact on the adjudicative proceeding. Such responsive</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statements should be limited to contain only such information as is necessary to mitigate undue</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prejudice created by the statements made by others.</w:t>
      </w:r>
    </w:p>
    <w:p w14:paraId="217ED70D" w14:textId="77777777" w:rsidR="00134841" w:rsidRDefault="00134841" w:rsidP="00383708">
      <w:pPr>
        <w:autoSpaceDE w:val="0"/>
        <w:autoSpaceDN w:val="0"/>
        <w:adjustRightInd w:val="0"/>
        <w:spacing w:after="0" w:line="240" w:lineRule="auto"/>
        <w:rPr>
          <w:rFonts w:ascii="Times New Roman" w:hAnsi="Times New Roman"/>
          <w:b/>
          <w:bCs/>
          <w:color w:val="000000"/>
          <w:sz w:val="24"/>
          <w:szCs w:val="24"/>
        </w:rPr>
      </w:pPr>
    </w:p>
    <w:p w14:paraId="1A0CE11F"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3.7 LAWYER AS WITNESS</w:t>
      </w:r>
    </w:p>
    <w:p w14:paraId="7B251C1A" w14:textId="77777777" w:rsidR="00134841" w:rsidRDefault="00134841" w:rsidP="00383708">
      <w:pPr>
        <w:autoSpaceDE w:val="0"/>
        <w:autoSpaceDN w:val="0"/>
        <w:adjustRightInd w:val="0"/>
        <w:spacing w:after="0" w:line="240" w:lineRule="auto"/>
        <w:rPr>
          <w:rFonts w:ascii="Times New Roman" w:hAnsi="Times New Roman"/>
          <w:b/>
          <w:bCs/>
          <w:color w:val="000000"/>
          <w:sz w:val="24"/>
          <w:szCs w:val="24"/>
        </w:rPr>
      </w:pPr>
    </w:p>
    <w:p w14:paraId="6D63500C" w14:textId="1C12FB81" w:rsidR="00134841"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A lawyer shall not act as advocate at a trial in which the lawyer is likely to be a</w:t>
      </w:r>
      <w:r w:rsidR="00134841">
        <w:rPr>
          <w:rFonts w:ascii="Times New Roman" w:hAnsi="Times New Roman"/>
          <w:b/>
          <w:bCs/>
          <w:color w:val="000000"/>
          <w:sz w:val="24"/>
          <w:szCs w:val="24"/>
        </w:rPr>
        <w:t xml:space="preserve"> </w:t>
      </w:r>
      <w:r w:rsidRPr="006D46D3">
        <w:rPr>
          <w:rFonts w:ascii="Times New Roman" w:hAnsi="Times New Roman"/>
          <w:b/>
          <w:bCs/>
          <w:color w:val="000000"/>
          <w:sz w:val="24"/>
          <w:szCs w:val="24"/>
        </w:rPr>
        <w:t>necessary witness except where:</w:t>
      </w:r>
    </w:p>
    <w:p w14:paraId="05280568" w14:textId="1F47529E" w:rsidR="00134841" w:rsidRDefault="00383708" w:rsidP="00134841">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(1) the testimony relates to an uncontested issue;</w:t>
      </w:r>
    </w:p>
    <w:p w14:paraId="7C5E2FFA" w14:textId="0E392735" w:rsidR="00134841" w:rsidRDefault="00383708" w:rsidP="00134841">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(2) the testimony relates to the nature and value of legal services rendered in the</w:t>
      </w:r>
      <w:r w:rsidR="00134841">
        <w:rPr>
          <w:rFonts w:ascii="Times New Roman" w:hAnsi="Times New Roman"/>
          <w:b/>
          <w:bCs/>
          <w:color w:val="000000"/>
          <w:sz w:val="24"/>
          <w:szCs w:val="24"/>
        </w:rPr>
        <w:t xml:space="preserve"> </w:t>
      </w:r>
      <w:r w:rsidRPr="006D46D3">
        <w:rPr>
          <w:rFonts w:ascii="Times New Roman" w:hAnsi="Times New Roman"/>
          <w:b/>
          <w:bCs/>
          <w:color w:val="000000"/>
          <w:sz w:val="24"/>
          <w:szCs w:val="24"/>
        </w:rPr>
        <w:t>case; or</w:t>
      </w:r>
    </w:p>
    <w:p w14:paraId="446396C3" w14:textId="77777777" w:rsidR="00383708" w:rsidRPr="006D46D3" w:rsidRDefault="00383708" w:rsidP="00134841">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(3) disqualification of the lawyer would work substantial hardship on the client.</w:t>
      </w:r>
    </w:p>
    <w:p w14:paraId="3B9B83F1" w14:textId="77777777" w:rsidR="00134841" w:rsidRDefault="00134841" w:rsidP="00383708">
      <w:pPr>
        <w:autoSpaceDE w:val="0"/>
        <w:autoSpaceDN w:val="0"/>
        <w:adjustRightInd w:val="0"/>
        <w:spacing w:after="0" w:line="240" w:lineRule="auto"/>
        <w:rPr>
          <w:rFonts w:ascii="Times New Roman" w:hAnsi="Times New Roman"/>
          <w:b/>
          <w:bCs/>
          <w:color w:val="000000"/>
          <w:sz w:val="24"/>
          <w:szCs w:val="24"/>
        </w:rPr>
      </w:pPr>
    </w:p>
    <w:p w14:paraId="58218ADE" w14:textId="77777777" w:rsidR="00383708" w:rsidRPr="006D46D3" w:rsidRDefault="00134841"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 xml:space="preserve">(b) A lawyer may act as advocate in a trial in which another </w:t>
      </w:r>
      <w:r>
        <w:rPr>
          <w:rFonts w:ascii="Times New Roman" w:hAnsi="Times New Roman"/>
          <w:b/>
          <w:bCs/>
          <w:color w:val="000000"/>
          <w:sz w:val="24"/>
          <w:szCs w:val="24"/>
        </w:rPr>
        <w:t>lawyer in the lawyer’</w:t>
      </w:r>
      <w:r w:rsidR="00383708" w:rsidRPr="006D46D3">
        <w:rPr>
          <w:rFonts w:ascii="Times New Roman" w:hAnsi="Times New Roman"/>
          <w:b/>
          <w:bCs/>
          <w:color w:val="000000"/>
          <w:sz w:val="24"/>
          <w:szCs w:val="24"/>
        </w:rPr>
        <w:t>s firm is</w:t>
      </w:r>
      <w:r>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likely to be called as a witness unless precluded from doing so by Rule 1.7 or Rule 1.9.</w:t>
      </w:r>
    </w:p>
    <w:p w14:paraId="19D94A15" w14:textId="77777777" w:rsidR="00134841" w:rsidRDefault="00134841" w:rsidP="00383708">
      <w:pPr>
        <w:autoSpaceDE w:val="0"/>
        <w:autoSpaceDN w:val="0"/>
        <w:adjustRightInd w:val="0"/>
        <w:spacing w:after="0" w:line="240" w:lineRule="auto"/>
        <w:rPr>
          <w:rFonts w:ascii="Times New Roman" w:hAnsi="Times New Roman"/>
          <w:b/>
          <w:bCs/>
          <w:color w:val="000000"/>
          <w:sz w:val="24"/>
          <w:szCs w:val="24"/>
        </w:rPr>
      </w:pPr>
    </w:p>
    <w:p w14:paraId="3FFBBC87"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a public reprimand.</w:t>
      </w:r>
    </w:p>
    <w:p w14:paraId="377C6A06" w14:textId="77777777" w:rsidR="00134841" w:rsidRDefault="00134841" w:rsidP="00383708">
      <w:pPr>
        <w:autoSpaceDE w:val="0"/>
        <w:autoSpaceDN w:val="0"/>
        <w:adjustRightInd w:val="0"/>
        <w:spacing w:after="0" w:line="240" w:lineRule="auto"/>
        <w:rPr>
          <w:rFonts w:ascii="Times New Roman" w:hAnsi="Times New Roman"/>
          <w:b/>
          <w:bCs/>
          <w:color w:val="000000"/>
          <w:sz w:val="24"/>
          <w:szCs w:val="24"/>
        </w:rPr>
      </w:pPr>
    </w:p>
    <w:p w14:paraId="3AFC3FFF"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7A2FEEFA" w14:textId="77777777" w:rsidR="00134841" w:rsidRDefault="00134841" w:rsidP="00383708">
      <w:pPr>
        <w:autoSpaceDE w:val="0"/>
        <w:autoSpaceDN w:val="0"/>
        <w:adjustRightInd w:val="0"/>
        <w:spacing w:after="0" w:line="240" w:lineRule="auto"/>
        <w:rPr>
          <w:rFonts w:ascii="Times New Roman" w:hAnsi="Times New Roman"/>
          <w:color w:val="000000"/>
          <w:sz w:val="24"/>
          <w:szCs w:val="24"/>
        </w:rPr>
      </w:pPr>
    </w:p>
    <w:p w14:paraId="1BEFE8C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Combining the roles of advocate and witness can prejudice the opposing party and can</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involve a conflict of interest between the lawyer and client.</w:t>
      </w:r>
    </w:p>
    <w:p w14:paraId="5DC0F85F" w14:textId="77777777" w:rsidR="00134841" w:rsidRDefault="00134841" w:rsidP="00383708">
      <w:pPr>
        <w:autoSpaceDE w:val="0"/>
        <w:autoSpaceDN w:val="0"/>
        <w:adjustRightInd w:val="0"/>
        <w:spacing w:after="0" w:line="240" w:lineRule="auto"/>
        <w:rPr>
          <w:rFonts w:ascii="Times New Roman" w:hAnsi="Times New Roman"/>
          <w:color w:val="000000"/>
          <w:sz w:val="24"/>
          <w:szCs w:val="24"/>
        </w:rPr>
      </w:pPr>
    </w:p>
    <w:p w14:paraId="4F05408F"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The opposing party has proper objection where the combination of roles may prejudice that</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party’s rights in the litigation. A witness is required to testify on the basis of personal knowledge,</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while an advocate is expected to explain and comment on evidence given by others. It may not</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be clear whether a statement by an advocate-witness should be taken as proof or as an analysis of</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the proof.</w:t>
      </w:r>
    </w:p>
    <w:p w14:paraId="178A84F2" w14:textId="77777777" w:rsidR="00134841" w:rsidRDefault="00134841" w:rsidP="00383708">
      <w:pPr>
        <w:autoSpaceDE w:val="0"/>
        <w:autoSpaceDN w:val="0"/>
        <w:adjustRightInd w:val="0"/>
        <w:spacing w:after="0" w:line="240" w:lineRule="auto"/>
        <w:rPr>
          <w:rFonts w:ascii="Times New Roman" w:hAnsi="Times New Roman"/>
          <w:color w:val="000000"/>
          <w:sz w:val="24"/>
          <w:szCs w:val="24"/>
        </w:rPr>
      </w:pPr>
    </w:p>
    <w:p w14:paraId="381AE6F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 Paragraph (a)(1) recognizes that if the testimony will be uncontested, the ambiguities in the</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dual role are purely theoretical. Paragraph (a)(2) recognizes that where the testimony concerns</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the extent and value of legal services rendered in the action in which the testimony is offered,</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permitting the lawyers to testify avoids the need for a second trial with new counsel to resolve</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that issue. Moreover, in such a situation the judge has firsthand knowledge of the matter in issue;</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hence, there is less dependence on the adversary process to test the credibility of the testimony.</w:t>
      </w:r>
    </w:p>
    <w:p w14:paraId="7B1B94A0" w14:textId="77777777" w:rsidR="00134841" w:rsidRDefault="00134841" w:rsidP="00383708">
      <w:pPr>
        <w:autoSpaceDE w:val="0"/>
        <w:autoSpaceDN w:val="0"/>
        <w:adjustRightInd w:val="0"/>
        <w:spacing w:after="0" w:line="240" w:lineRule="auto"/>
        <w:rPr>
          <w:rFonts w:ascii="Times New Roman" w:hAnsi="Times New Roman"/>
          <w:color w:val="000000"/>
          <w:sz w:val="24"/>
          <w:szCs w:val="24"/>
        </w:rPr>
      </w:pPr>
    </w:p>
    <w:p w14:paraId="6C21CAD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lastRenderedPageBreak/>
        <w:t>[4] Apart from these two exceptions, paragraph (a)(3) recognizes that a balancing is required</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between the interests of the client and those of the opposing party. Whether the opposing party is</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likely to suffer prejudice depends on the nature of the case, the importance and probable tenor of</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the lawyer’s testimony, and the probability that the lawyer’s testimony will conflict with that of</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other witnesses. Even if there is risk of such prejudice, in determining whether the lawyer should</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be disqualified, due regard must be given to the effect of disqualification on the lawyer’s client.</w:t>
      </w:r>
    </w:p>
    <w:p w14:paraId="676F78B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It is relevant that one or both parties could reasonably foresee that the lawyer would probably be</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 xml:space="preserve">a witness. The principle of imputed disqualification stated in </w:t>
      </w:r>
      <w:r w:rsidRPr="006D46D3">
        <w:rPr>
          <w:rFonts w:ascii="Times New Roman" w:hAnsi="Times New Roman"/>
          <w:i/>
          <w:iCs/>
          <w:color w:val="000000"/>
          <w:sz w:val="24"/>
          <w:szCs w:val="24"/>
        </w:rPr>
        <w:t>Rule 1.10: Imputed Disqualification</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has no application to this aspect of the problem.</w:t>
      </w:r>
    </w:p>
    <w:p w14:paraId="3A77D462" w14:textId="77777777" w:rsidR="00134841" w:rsidRDefault="00134841" w:rsidP="00383708">
      <w:pPr>
        <w:autoSpaceDE w:val="0"/>
        <w:autoSpaceDN w:val="0"/>
        <w:adjustRightInd w:val="0"/>
        <w:spacing w:after="0" w:line="240" w:lineRule="auto"/>
        <w:rPr>
          <w:rFonts w:ascii="Times New Roman" w:hAnsi="Times New Roman"/>
          <w:color w:val="000000"/>
          <w:sz w:val="24"/>
          <w:szCs w:val="24"/>
        </w:rPr>
      </w:pPr>
    </w:p>
    <w:p w14:paraId="221B98C2" w14:textId="77777777" w:rsidR="00383708" w:rsidRPr="00134841"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 Whether the combination of roles involves an improper conflict of interest with respect to the</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 xml:space="preserve">client is determined by </w:t>
      </w:r>
      <w:r w:rsidRPr="006D46D3">
        <w:rPr>
          <w:rFonts w:ascii="Times New Roman" w:hAnsi="Times New Roman"/>
          <w:i/>
          <w:iCs/>
          <w:color w:val="000000"/>
          <w:sz w:val="24"/>
          <w:szCs w:val="24"/>
        </w:rPr>
        <w:t>Rule 1.7: Conflict of Interest</w:t>
      </w:r>
      <w:r w:rsidRPr="006D46D3">
        <w:rPr>
          <w:rFonts w:ascii="Times New Roman" w:hAnsi="Times New Roman"/>
          <w:color w:val="000000"/>
          <w:sz w:val="24"/>
          <w:szCs w:val="24"/>
        </w:rPr>
        <w:t xml:space="preserve">: General Rule or </w:t>
      </w:r>
      <w:r w:rsidRPr="006D46D3">
        <w:rPr>
          <w:rFonts w:ascii="Times New Roman" w:hAnsi="Times New Roman"/>
          <w:i/>
          <w:iCs/>
          <w:color w:val="000000"/>
          <w:sz w:val="24"/>
          <w:szCs w:val="24"/>
        </w:rPr>
        <w:t>Rule 1.9: Conflict of</w:t>
      </w:r>
    </w:p>
    <w:p w14:paraId="17C0063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i/>
          <w:iCs/>
          <w:color w:val="000000"/>
          <w:sz w:val="24"/>
          <w:szCs w:val="24"/>
        </w:rPr>
        <w:t>Interest: Former Client</w:t>
      </w:r>
      <w:r w:rsidRPr="006D46D3">
        <w:rPr>
          <w:rFonts w:ascii="Times New Roman" w:hAnsi="Times New Roman"/>
          <w:color w:val="000000"/>
          <w:sz w:val="24"/>
          <w:szCs w:val="24"/>
        </w:rPr>
        <w:t>. For example, if there is likely to be substantial conflict between the</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testimony of the client and that of the lawyer or a member of the lawyer’s firm, the</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representation is improper. The problem can arise whether the lawyer is called as a witness on</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behalf of the client or is called by the opposing party. Determining whether or not such a conflict</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 xml:space="preserve">exists is primarily the responsibility of the lawyer involved. See Comment to </w:t>
      </w:r>
      <w:r w:rsidRPr="006D46D3">
        <w:rPr>
          <w:rFonts w:ascii="Times New Roman" w:hAnsi="Times New Roman"/>
          <w:i/>
          <w:iCs/>
          <w:color w:val="000000"/>
          <w:sz w:val="24"/>
          <w:szCs w:val="24"/>
        </w:rPr>
        <w:t>Rule 1.7: Conflict</w:t>
      </w:r>
      <w:r w:rsidR="00134841">
        <w:rPr>
          <w:rFonts w:ascii="Times New Roman" w:hAnsi="Times New Roman"/>
          <w:color w:val="000000"/>
          <w:sz w:val="24"/>
          <w:szCs w:val="24"/>
        </w:rPr>
        <w:t xml:space="preserve"> </w:t>
      </w:r>
      <w:r w:rsidRPr="006D46D3">
        <w:rPr>
          <w:rFonts w:ascii="Times New Roman" w:hAnsi="Times New Roman"/>
          <w:i/>
          <w:iCs/>
          <w:color w:val="000000"/>
          <w:sz w:val="24"/>
          <w:szCs w:val="24"/>
        </w:rPr>
        <w:t>of Interest</w:t>
      </w:r>
      <w:r w:rsidRPr="006D46D3">
        <w:rPr>
          <w:rFonts w:ascii="Times New Roman" w:hAnsi="Times New Roman"/>
          <w:color w:val="000000"/>
          <w:sz w:val="24"/>
          <w:szCs w:val="24"/>
        </w:rPr>
        <w:t>. If a lawyer who is a member of a firm may not act as both advocate and witness by</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 xml:space="preserve">reason of conflict of interest, </w:t>
      </w:r>
      <w:r w:rsidRPr="006D46D3">
        <w:rPr>
          <w:rFonts w:ascii="Times New Roman" w:hAnsi="Times New Roman"/>
          <w:i/>
          <w:iCs/>
          <w:color w:val="000000"/>
          <w:sz w:val="24"/>
          <w:szCs w:val="24"/>
        </w:rPr>
        <w:t xml:space="preserve">Rule 1.10: Imputed Disqualification </w:t>
      </w:r>
      <w:r w:rsidRPr="006D46D3">
        <w:rPr>
          <w:rFonts w:ascii="Times New Roman" w:hAnsi="Times New Roman"/>
          <w:color w:val="000000"/>
          <w:sz w:val="24"/>
          <w:szCs w:val="24"/>
        </w:rPr>
        <w:t>disqualifies the firm also.</w:t>
      </w:r>
    </w:p>
    <w:p w14:paraId="3CBA7D16" w14:textId="77777777" w:rsidR="00134841" w:rsidRDefault="00134841" w:rsidP="00383708">
      <w:pPr>
        <w:autoSpaceDE w:val="0"/>
        <w:autoSpaceDN w:val="0"/>
        <w:adjustRightInd w:val="0"/>
        <w:spacing w:after="0" w:line="240" w:lineRule="auto"/>
        <w:rPr>
          <w:rFonts w:ascii="Times New Roman" w:hAnsi="Times New Roman"/>
          <w:b/>
          <w:bCs/>
          <w:color w:val="000000"/>
          <w:sz w:val="24"/>
          <w:szCs w:val="24"/>
        </w:rPr>
      </w:pPr>
    </w:p>
    <w:p w14:paraId="595D956C"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3.8 SPECIAL RESPONSIBILITIES OFA PROSECUTOR</w:t>
      </w:r>
    </w:p>
    <w:p w14:paraId="763A47AB" w14:textId="77777777" w:rsidR="00134841" w:rsidRDefault="00134841" w:rsidP="00383708">
      <w:pPr>
        <w:autoSpaceDE w:val="0"/>
        <w:autoSpaceDN w:val="0"/>
        <w:adjustRightInd w:val="0"/>
        <w:spacing w:after="0" w:line="240" w:lineRule="auto"/>
        <w:rPr>
          <w:rFonts w:ascii="Times New Roman" w:hAnsi="Times New Roman"/>
          <w:b/>
          <w:bCs/>
          <w:color w:val="000000"/>
          <w:sz w:val="24"/>
          <w:szCs w:val="24"/>
        </w:rPr>
      </w:pPr>
    </w:p>
    <w:p w14:paraId="0461FFAF" w14:textId="41A1CB62" w:rsidR="00134841"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prosecutor in a criminal case shall:</w:t>
      </w:r>
    </w:p>
    <w:p w14:paraId="491105DA" w14:textId="7704521A" w:rsidR="00134841" w:rsidRDefault="00134841"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(a) refrain from prosecuting a charge that the prosecutor knows is not supported by</w:t>
      </w:r>
      <w:r>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probable cause;</w:t>
      </w:r>
    </w:p>
    <w:p w14:paraId="6934E87A" w14:textId="7BCEB809" w:rsidR="00134841"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(b) refrain from making any effort to prevent the accused from exercising a reasonable</w:t>
      </w:r>
      <w:r w:rsidR="00134841">
        <w:rPr>
          <w:rFonts w:ascii="Times New Roman" w:hAnsi="Times New Roman"/>
          <w:b/>
          <w:bCs/>
          <w:color w:val="000000"/>
          <w:sz w:val="24"/>
          <w:szCs w:val="24"/>
        </w:rPr>
        <w:t xml:space="preserve"> </w:t>
      </w:r>
      <w:r w:rsidRPr="006D46D3">
        <w:rPr>
          <w:rFonts w:ascii="Times New Roman" w:hAnsi="Times New Roman"/>
          <w:b/>
          <w:bCs/>
          <w:color w:val="000000"/>
          <w:sz w:val="24"/>
          <w:szCs w:val="24"/>
        </w:rPr>
        <w:t>effort to obtain counsel;</w:t>
      </w:r>
    </w:p>
    <w:p w14:paraId="5C2594AB" w14:textId="44773691" w:rsidR="00134841"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 Reserved.</w:t>
      </w:r>
    </w:p>
    <w:p w14:paraId="354DD0DB" w14:textId="2C7537E9" w:rsidR="00134841"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(d) make timely disclosure to the defense of all evidence or information known to the</w:t>
      </w:r>
      <w:r w:rsidR="00134841">
        <w:rPr>
          <w:rFonts w:ascii="Times New Roman" w:hAnsi="Times New Roman"/>
          <w:b/>
          <w:bCs/>
          <w:color w:val="000000"/>
          <w:sz w:val="24"/>
          <w:szCs w:val="24"/>
        </w:rPr>
        <w:t xml:space="preserve"> </w:t>
      </w:r>
      <w:r w:rsidRPr="006D46D3">
        <w:rPr>
          <w:rFonts w:ascii="Times New Roman" w:hAnsi="Times New Roman"/>
          <w:b/>
          <w:bCs/>
          <w:color w:val="000000"/>
          <w:sz w:val="24"/>
          <w:szCs w:val="24"/>
        </w:rPr>
        <w:t>prosecutor that tends to negate the guilt of the accused or that mitigates the offense;</w:t>
      </w:r>
    </w:p>
    <w:p w14:paraId="3B848ED8" w14:textId="27EEBA51" w:rsidR="00134841"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(e) exercise reasonable care to prevent persons who are under the direct supervision of the</w:t>
      </w:r>
      <w:r w:rsidR="00134841">
        <w:rPr>
          <w:rFonts w:ascii="Times New Roman" w:hAnsi="Times New Roman"/>
          <w:b/>
          <w:bCs/>
          <w:color w:val="000000"/>
          <w:sz w:val="24"/>
          <w:szCs w:val="24"/>
        </w:rPr>
        <w:t xml:space="preserve"> </w:t>
      </w:r>
      <w:r w:rsidRPr="006D46D3">
        <w:rPr>
          <w:rFonts w:ascii="Times New Roman" w:hAnsi="Times New Roman"/>
          <w:b/>
          <w:bCs/>
          <w:color w:val="000000"/>
          <w:sz w:val="24"/>
          <w:szCs w:val="24"/>
        </w:rPr>
        <w:t>prosecutor from making an extrajudicial statement that the prosecutor would be</w:t>
      </w:r>
      <w:r w:rsidR="00134841">
        <w:rPr>
          <w:rFonts w:ascii="Times New Roman" w:hAnsi="Times New Roman"/>
          <w:b/>
          <w:bCs/>
          <w:color w:val="000000"/>
          <w:sz w:val="24"/>
          <w:szCs w:val="24"/>
        </w:rPr>
        <w:t xml:space="preserve"> </w:t>
      </w:r>
      <w:r w:rsidRPr="006D46D3">
        <w:rPr>
          <w:rFonts w:ascii="Times New Roman" w:hAnsi="Times New Roman"/>
          <w:b/>
          <w:bCs/>
          <w:color w:val="000000"/>
          <w:sz w:val="24"/>
          <w:szCs w:val="24"/>
        </w:rPr>
        <w:t>prohibited from making under subsection (g) of this Rule;</w:t>
      </w:r>
    </w:p>
    <w:p w14:paraId="39B42A66" w14:textId="0C6E72A5" w:rsidR="00134841"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(f) not subpoena a lawyer in a grand jury or other criminal proceeding to present evidence</w:t>
      </w:r>
      <w:r w:rsidR="00134841">
        <w:rPr>
          <w:rFonts w:ascii="Times New Roman" w:hAnsi="Times New Roman"/>
          <w:b/>
          <w:bCs/>
          <w:color w:val="000000"/>
          <w:sz w:val="24"/>
          <w:szCs w:val="24"/>
        </w:rPr>
        <w:t xml:space="preserve"> </w:t>
      </w:r>
      <w:r w:rsidRPr="006D46D3">
        <w:rPr>
          <w:rFonts w:ascii="Times New Roman" w:hAnsi="Times New Roman"/>
          <w:b/>
          <w:bCs/>
          <w:color w:val="000000"/>
          <w:sz w:val="24"/>
          <w:szCs w:val="24"/>
        </w:rPr>
        <w:t>about a past or present client unless the prosecutor reasonably believes:</w:t>
      </w:r>
    </w:p>
    <w:p w14:paraId="4FCB6412" w14:textId="77777777" w:rsidR="00383708" w:rsidRPr="006D46D3" w:rsidRDefault="00383708" w:rsidP="00134841">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(1) the information sought is not protected from disclosure by any applicable</w:t>
      </w:r>
    </w:p>
    <w:p w14:paraId="28D848E1" w14:textId="0430E6C8" w:rsidR="00134841" w:rsidRDefault="00383708" w:rsidP="00134841">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privilege;</w:t>
      </w:r>
    </w:p>
    <w:p w14:paraId="0C70A9D9" w14:textId="77777777" w:rsidR="00383708" w:rsidRPr="006D46D3" w:rsidRDefault="00383708" w:rsidP="00134841">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(2) the evidence sought is essential to the successful completion of an ongoing</w:t>
      </w:r>
    </w:p>
    <w:p w14:paraId="3701A90A" w14:textId="63123B08" w:rsidR="00134841" w:rsidRDefault="00383708" w:rsidP="00134841">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investigation or prosecution; and</w:t>
      </w:r>
    </w:p>
    <w:p w14:paraId="0F95B10A" w14:textId="4D6F7A79" w:rsidR="00134841" w:rsidRDefault="00383708" w:rsidP="00E520E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(3) there is no other feasible alternative to obtain the information; and</w:t>
      </w:r>
    </w:p>
    <w:p w14:paraId="7CB590A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(g) except for statements that are necessary to inform the public of the nature and extent of</w:t>
      </w:r>
      <w:r w:rsidR="00134841">
        <w:rPr>
          <w:rFonts w:ascii="Times New Roman" w:hAnsi="Times New Roman"/>
          <w:b/>
          <w:bCs/>
          <w:color w:val="000000"/>
          <w:sz w:val="24"/>
          <w:szCs w:val="24"/>
        </w:rPr>
        <w:t xml:space="preserve"> the prosecutor’</w:t>
      </w:r>
      <w:r w:rsidRPr="006D46D3">
        <w:rPr>
          <w:rFonts w:ascii="Times New Roman" w:hAnsi="Times New Roman"/>
          <w:b/>
          <w:bCs/>
          <w:color w:val="000000"/>
          <w:sz w:val="24"/>
          <w:szCs w:val="24"/>
        </w:rPr>
        <w:t>s action and that serve a legitimate law enforcement purpose, refrain from</w:t>
      </w:r>
      <w:r w:rsidR="00134841">
        <w:rPr>
          <w:rFonts w:ascii="Times New Roman" w:hAnsi="Times New Roman"/>
          <w:b/>
          <w:bCs/>
          <w:color w:val="000000"/>
          <w:sz w:val="24"/>
          <w:szCs w:val="24"/>
        </w:rPr>
        <w:t xml:space="preserve"> </w:t>
      </w:r>
      <w:r w:rsidRPr="006D46D3">
        <w:rPr>
          <w:rFonts w:ascii="Times New Roman" w:hAnsi="Times New Roman"/>
          <w:b/>
          <w:bCs/>
          <w:color w:val="000000"/>
          <w:sz w:val="24"/>
          <w:szCs w:val="24"/>
        </w:rPr>
        <w:t>making extrajudicial comments that have a substantial likelihood of heightening public</w:t>
      </w:r>
      <w:r w:rsidR="00134841">
        <w:rPr>
          <w:rFonts w:ascii="Times New Roman" w:hAnsi="Times New Roman"/>
          <w:b/>
          <w:bCs/>
          <w:color w:val="000000"/>
          <w:sz w:val="24"/>
          <w:szCs w:val="24"/>
        </w:rPr>
        <w:t xml:space="preserve"> </w:t>
      </w:r>
      <w:r w:rsidRPr="006D46D3">
        <w:rPr>
          <w:rFonts w:ascii="Times New Roman" w:hAnsi="Times New Roman"/>
          <w:b/>
          <w:bCs/>
          <w:color w:val="000000"/>
          <w:sz w:val="24"/>
          <w:szCs w:val="24"/>
        </w:rPr>
        <w:t>condemnation of the accused.</w:t>
      </w:r>
    </w:p>
    <w:p w14:paraId="5C7BC743" w14:textId="77777777" w:rsidR="00134841" w:rsidRDefault="00134841" w:rsidP="00383708">
      <w:pPr>
        <w:autoSpaceDE w:val="0"/>
        <w:autoSpaceDN w:val="0"/>
        <w:adjustRightInd w:val="0"/>
        <w:spacing w:after="0" w:line="240" w:lineRule="auto"/>
        <w:rPr>
          <w:rFonts w:ascii="Times New Roman" w:hAnsi="Times New Roman"/>
          <w:b/>
          <w:bCs/>
          <w:color w:val="000000"/>
          <w:sz w:val="24"/>
          <w:szCs w:val="24"/>
        </w:rPr>
      </w:pPr>
    </w:p>
    <w:p w14:paraId="139838C6"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a public reprimand.</w:t>
      </w:r>
    </w:p>
    <w:p w14:paraId="51C6B8D4" w14:textId="77777777" w:rsidR="00134841" w:rsidRDefault="00134841" w:rsidP="00383708">
      <w:pPr>
        <w:autoSpaceDE w:val="0"/>
        <w:autoSpaceDN w:val="0"/>
        <w:adjustRightInd w:val="0"/>
        <w:spacing w:after="0" w:line="240" w:lineRule="auto"/>
        <w:rPr>
          <w:rFonts w:ascii="Times New Roman" w:hAnsi="Times New Roman"/>
          <w:b/>
          <w:bCs/>
          <w:color w:val="000000"/>
          <w:sz w:val="24"/>
          <w:szCs w:val="24"/>
        </w:rPr>
      </w:pPr>
    </w:p>
    <w:p w14:paraId="4FAD7FFF"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4E143174" w14:textId="77777777" w:rsidR="00134841" w:rsidRDefault="00134841" w:rsidP="00383708">
      <w:pPr>
        <w:autoSpaceDE w:val="0"/>
        <w:autoSpaceDN w:val="0"/>
        <w:adjustRightInd w:val="0"/>
        <w:spacing w:after="0" w:line="240" w:lineRule="auto"/>
        <w:rPr>
          <w:rFonts w:ascii="Times New Roman" w:hAnsi="Times New Roman"/>
          <w:color w:val="000000"/>
          <w:sz w:val="24"/>
          <w:szCs w:val="24"/>
        </w:rPr>
      </w:pPr>
    </w:p>
    <w:p w14:paraId="77BA047B"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A prosecutor has the responsibility of a minister of justice and not simply that of an advocate.</w:t>
      </w:r>
    </w:p>
    <w:p w14:paraId="364ADE9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This responsibility carries with it specific obligations to see that the defendant is accorded</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procedural justice and that guilt is decided upon the basis of sufficient evidence. Precisely how</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far the prosecutor is required to go in this direction is a matter of debate and varies in different</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jurisdictions. Many jurisdictions have adopted the ABA Standards of Criminal Justice Relating</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to the Prosecution Function, which in turn are the product of prolonged and careful deliberation</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by lawyers experienced in both criminal prosecution and defense. Applicable law may require</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other measures by the prosecutor and knowing disregard of those obligations or a systematic</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 xml:space="preserve">abuse of prosecutorial discretion could constitute a violation of </w:t>
      </w:r>
      <w:r w:rsidRPr="006D46D3">
        <w:rPr>
          <w:rFonts w:ascii="Times New Roman" w:hAnsi="Times New Roman"/>
          <w:i/>
          <w:iCs/>
          <w:color w:val="000000"/>
          <w:sz w:val="24"/>
          <w:szCs w:val="24"/>
        </w:rPr>
        <w:t>Rule 8.4:</w:t>
      </w:r>
      <w:r w:rsidR="00134841">
        <w:rPr>
          <w:rFonts w:ascii="Times New Roman" w:hAnsi="Times New Roman"/>
          <w:color w:val="000000"/>
          <w:sz w:val="24"/>
          <w:szCs w:val="24"/>
        </w:rPr>
        <w:t xml:space="preserve"> </w:t>
      </w:r>
      <w:r w:rsidRPr="006D46D3">
        <w:rPr>
          <w:rFonts w:ascii="Times New Roman" w:hAnsi="Times New Roman"/>
          <w:i/>
          <w:iCs/>
          <w:color w:val="000000"/>
          <w:sz w:val="24"/>
          <w:szCs w:val="24"/>
        </w:rPr>
        <w:t>Misconduct</w:t>
      </w:r>
      <w:r w:rsidRPr="006D46D3">
        <w:rPr>
          <w:rFonts w:ascii="Times New Roman" w:hAnsi="Times New Roman"/>
          <w:color w:val="000000"/>
          <w:sz w:val="24"/>
          <w:szCs w:val="24"/>
        </w:rPr>
        <w:t>.</w:t>
      </w:r>
    </w:p>
    <w:p w14:paraId="714B17A8" w14:textId="77777777" w:rsidR="00134841" w:rsidRDefault="00134841" w:rsidP="00383708">
      <w:pPr>
        <w:autoSpaceDE w:val="0"/>
        <w:autoSpaceDN w:val="0"/>
        <w:adjustRightInd w:val="0"/>
        <w:spacing w:after="0" w:line="240" w:lineRule="auto"/>
        <w:rPr>
          <w:rFonts w:ascii="Times New Roman" w:hAnsi="Times New Roman"/>
          <w:color w:val="000000"/>
          <w:sz w:val="24"/>
          <w:szCs w:val="24"/>
        </w:rPr>
      </w:pPr>
    </w:p>
    <w:p w14:paraId="2C8CFA69" w14:textId="48BA4242" w:rsidR="00134841"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Reserved.</w:t>
      </w:r>
    </w:p>
    <w:p w14:paraId="376F4B2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 Reserved.</w:t>
      </w:r>
    </w:p>
    <w:p w14:paraId="43A25202" w14:textId="77777777" w:rsidR="00134841" w:rsidRDefault="00134841" w:rsidP="00383708">
      <w:pPr>
        <w:autoSpaceDE w:val="0"/>
        <w:autoSpaceDN w:val="0"/>
        <w:adjustRightInd w:val="0"/>
        <w:spacing w:after="0" w:line="240" w:lineRule="auto"/>
        <w:rPr>
          <w:rFonts w:ascii="Times New Roman" w:hAnsi="Times New Roman"/>
          <w:color w:val="000000"/>
          <w:sz w:val="24"/>
          <w:szCs w:val="24"/>
        </w:rPr>
      </w:pPr>
    </w:p>
    <w:p w14:paraId="4530FDD4"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 Paragraph (f) is intended to limit the issuance of lawyer subpoenas in grand jury and other</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criminal proceedings to those situations in which there is a genuine need to intrude into the</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client-lawyer relationship.</w:t>
      </w:r>
    </w:p>
    <w:p w14:paraId="03868576" w14:textId="77777777" w:rsidR="00134841" w:rsidRDefault="00134841" w:rsidP="00383708">
      <w:pPr>
        <w:autoSpaceDE w:val="0"/>
        <w:autoSpaceDN w:val="0"/>
        <w:adjustRightInd w:val="0"/>
        <w:spacing w:after="0" w:line="240" w:lineRule="auto"/>
        <w:rPr>
          <w:rFonts w:ascii="Times New Roman" w:hAnsi="Times New Roman"/>
          <w:color w:val="000000"/>
          <w:sz w:val="24"/>
          <w:szCs w:val="24"/>
        </w:rPr>
      </w:pPr>
    </w:p>
    <w:p w14:paraId="5ABAB25E" w14:textId="77777777" w:rsidR="00383708" w:rsidRPr="00134841"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[5] Paragraph (g) supplements </w:t>
      </w:r>
      <w:r w:rsidRPr="006D46D3">
        <w:rPr>
          <w:rFonts w:ascii="Times New Roman" w:hAnsi="Times New Roman"/>
          <w:i/>
          <w:iCs/>
          <w:color w:val="000000"/>
          <w:sz w:val="24"/>
          <w:szCs w:val="24"/>
        </w:rPr>
        <w:t>Rule 3.6: Trial Publicity</w:t>
      </w:r>
      <w:r w:rsidRPr="006D46D3">
        <w:rPr>
          <w:rFonts w:ascii="Times New Roman" w:hAnsi="Times New Roman"/>
          <w:color w:val="000000"/>
          <w:sz w:val="24"/>
          <w:szCs w:val="24"/>
        </w:rPr>
        <w:t>, which prohibits extrajudicial statements</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that have a substantial likelihood of prejudicing an adjudicatory proceeding. In the context of a</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criminal prosecution, a prosecutor’s extrajudicial statement can create the additional problem of</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increasing public condemnation of the accused. Although the announcement of an indictment,</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for example, will necessarily have severe consequences for the accused, a prosecutor can, and</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should, avoid comments which have no legitimate law enforcement purpose and have a</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substantial likelihood of increasing public opprobrium of the accused. Nothing in this Comment</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 xml:space="preserve">is intended to restrict the statements which a prosecutor may make which comply with </w:t>
      </w:r>
      <w:r w:rsidRPr="006D46D3">
        <w:rPr>
          <w:rFonts w:ascii="Times New Roman" w:hAnsi="Times New Roman"/>
          <w:i/>
          <w:iCs/>
          <w:color w:val="000000"/>
          <w:sz w:val="24"/>
          <w:szCs w:val="24"/>
        </w:rPr>
        <w:t>Rule</w:t>
      </w:r>
    </w:p>
    <w:p w14:paraId="656507A2" w14:textId="2C638AE3" w:rsidR="00CC243D"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i/>
          <w:iCs/>
          <w:color w:val="000000"/>
          <w:sz w:val="24"/>
          <w:szCs w:val="24"/>
        </w:rPr>
        <w:t xml:space="preserve">3.6(b) </w:t>
      </w:r>
      <w:r w:rsidRPr="006D46D3">
        <w:rPr>
          <w:rFonts w:ascii="Times New Roman" w:hAnsi="Times New Roman"/>
          <w:color w:val="000000"/>
          <w:sz w:val="24"/>
          <w:szCs w:val="24"/>
        </w:rPr>
        <w:t>or</w:t>
      </w:r>
      <w:r w:rsidRPr="006D46D3">
        <w:rPr>
          <w:rFonts w:ascii="Times New Roman" w:hAnsi="Times New Roman"/>
          <w:i/>
          <w:iCs/>
          <w:color w:val="000000"/>
          <w:sz w:val="24"/>
          <w:szCs w:val="24"/>
        </w:rPr>
        <w:t>3.6(c): Trial Publicity</w:t>
      </w:r>
      <w:r w:rsidRPr="006D46D3">
        <w:rPr>
          <w:rFonts w:ascii="Times New Roman" w:hAnsi="Times New Roman"/>
          <w:color w:val="000000"/>
          <w:sz w:val="24"/>
          <w:szCs w:val="24"/>
        </w:rPr>
        <w:t>.</w:t>
      </w:r>
    </w:p>
    <w:p w14:paraId="6FE2C577" w14:textId="77777777" w:rsidR="00CC243D" w:rsidRDefault="00CC243D" w:rsidP="00383708">
      <w:pPr>
        <w:autoSpaceDE w:val="0"/>
        <w:autoSpaceDN w:val="0"/>
        <w:adjustRightInd w:val="0"/>
        <w:spacing w:after="0" w:line="240" w:lineRule="auto"/>
        <w:rPr>
          <w:rFonts w:ascii="Times New Roman" w:hAnsi="Times New Roman"/>
          <w:b/>
          <w:bCs/>
          <w:color w:val="000000"/>
          <w:sz w:val="24"/>
          <w:szCs w:val="24"/>
        </w:rPr>
      </w:pPr>
    </w:p>
    <w:p w14:paraId="3E9769AF"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3.9 ADVOCATE IN NONADJUDICATIVE PROCEEDINGS</w:t>
      </w:r>
    </w:p>
    <w:p w14:paraId="51BE31BE" w14:textId="77777777" w:rsidR="00134841" w:rsidRDefault="00134841" w:rsidP="00383708">
      <w:pPr>
        <w:autoSpaceDE w:val="0"/>
        <w:autoSpaceDN w:val="0"/>
        <w:adjustRightInd w:val="0"/>
        <w:spacing w:after="0" w:line="240" w:lineRule="auto"/>
        <w:rPr>
          <w:rFonts w:ascii="Times New Roman" w:hAnsi="Times New Roman"/>
          <w:b/>
          <w:bCs/>
          <w:color w:val="000000"/>
          <w:sz w:val="24"/>
          <w:szCs w:val="24"/>
        </w:rPr>
      </w:pPr>
    </w:p>
    <w:p w14:paraId="088737B2"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lawyer representing a client before a legislative or administrative tribunal in a</w:t>
      </w:r>
    </w:p>
    <w:p w14:paraId="467049D5"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nonadjudicative proceeding shall disclose that the appearance is in a representative</w:t>
      </w:r>
      <w:r w:rsidR="00134841">
        <w:rPr>
          <w:rFonts w:ascii="Times New Roman" w:hAnsi="Times New Roman"/>
          <w:b/>
          <w:bCs/>
          <w:color w:val="000000"/>
          <w:sz w:val="24"/>
          <w:szCs w:val="24"/>
        </w:rPr>
        <w:t xml:space="preserve"> </w:t>
      </w:r>
      <w:r w:rsidRPr="006D46D3">
        <w:rPr>
          <w:rFonts w:ascii="Times New Roman" w:hAnsi="Times New Roman"/>
          <w:b/>
          <w:bCs/>
          <w:color w:val="000000"/>
          <w:sz w:val="24"/>
          <w:szCs w:val="24"/>
        </w:rPr>
        <w:t>capacity and shall conform to the provisions of Rules 3.3 (a) through (c), 3.4(a) through (c),</w:t>
      </w:r>
      <w:r w:rsidR="00134841">
        <w:rPr>
          <w:rFonts w:ascii="Times New Roman" w:hAnsi="Times New Roman"/>
          <w:b/>
          <w:bCs/>
          <w:color w:val="000000"/>
          <w:sz w:val="24"/>
          <w:szCs w:val="24"/>
        </w:rPr>
        <w:t xml:space="preserve"> </w:t>
      </w:r>
      <w:r w:rsidRPr="006D46D3">
        <w:rPr>
          <w:rFonts w:ascii="Times New Roman" w:hAnsi="Times New Roman"/>
          <w:b/>
          <w:bCs/>
          <w:color w:val="000000"/>
          <w:sz w:val="24"/>
          <w:szCs w:val="24"/>
        </w:rPr>
        <w:t>and 3.5.</w:t>
      </w:r>
    </w:p>
    <w:p w14:paraId="5CCD439F" w14:textId="77777777" w:rsidR="00134841" w:rsidRDefault="00134841" w:rsidP="00383708">
      <w:pPr>
        <w:autoSpaceDE w:val="0"/>
        <w:autoSpaceDN w:val="0"/>
        <w:adjustRightInd w:val="0"/>
        <w:spacing w:after="0" w:line="240" w:lineRule="auto"/>
        <w:rPr>
          <w:rFonts w:ascii="Times New Roman" w:hAnsi="Times New Roman"/>
          <w:b/>
          <w:bCs/>
          <w:color w:val="000000"/>
          <w:sz w:val="24"/>
          <w:szCs w:val="24"/>
        </w:rPr>
      </w:pPr>
    </w:p>
    <w:p w14:paraId="49A82365"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a public reprimand.</w:t>
      </w:r>
    </w:p>
    <w:p w14:paraId="5262C477" w14:textId="77777777" w:rsidR="00134841" w:rsidRDefault="00134841" w:rsidP="00383708">
      <w:pPr>
        <w:autoSpaceDE w:val="0"/>
        <w:autoSpaceDN w:val="0"/>
        <w:adjustRightInd w:val="0"/>
        <w:spacing w:after="0" w:line="240" w:lineRule="auto"/>
        <w:rPr>
          <w:rFonts w:ascii="Times New Roman" w:hAnsi="Times New Roman"/>
          <w:b/>
          <w:bCs/>
          <w:color w:val="000000"/>
          <w:sz w:val="24"/>
          <w:szCs w:val="24"/>
        </w:rPr>
      </w:pPr>
    </w:p>
    <w:p w14:paraId="3217DCD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588065F2" w14:textId="77777777" w:rsidR="00134841" w:rsidRDefault="00134841" w:rsidP="00383708">
      <w:pPr>
        <w:autoSpaceDE w:val="0"/>
        <w:autoSpaceDN w:val="0"/>
        <w:adjustRightInd w:val="0"/>
        <w:spacing w:after="0" w:line="240" w:lineRule="auto"/>
        <w:rPr>
          <w:rFonts w:ascii="Times New Roman" w:hAnsi="Times New Roman"/>
          <w:color w:val="000000"/>
          <w:sz w:val="24"/>
          <w:szCs w:val="24"/>
        </w:rPr>
      </w:pPr>
    </w:p>
    <w:p w14:paraId="50D3CB1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In representation before bodies such as legislatures, municipal councils, and executive and</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administrative agencies acting in a rule making or policy making capacity, lawyers present facts,</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formulate issues and advance argument in the matters under consideration. The decision making</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body, like a court, should be able to rely on the integrity of the submissions made to it. A lawyer</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appearing before such a body should deal with the tribunal honestly and in conformity with</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applicable rules of procedures.</w:t>
      </w:r>
    </w:p>
    <w:p w14:paraId="6822BA1F" w14:textId="77777777" w:rsidR="00134841" w:rsidRDefault="00134841" w:rsidP="00383708">
      <w:pPr>
        <w:autoSpaceDE w:val="0"/>
        <w:autoSpaceDN w:val="0"/>
        <w:adjustRightInd w:val="0"/>
        <w:spacing w:after="0" w:line="240" w:lineRule="auto"/>
        <w:rPr>
          <w:rFonts w:ascii="Times New Roman" w:hAnsi="Times New Roman"/>
          <w:color w:val="000000"/>
          <w:sz w:val="24"/>
          <w:szCs w:val="24"/>
        </w:rPr>
      </w:pPr>
    </w:p>
    <w:p w14:paraId="174B1AC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Lawyers have no exclusive right to appear before nonadjudicative bodies, as they do before a</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court. The requirements of this Rule therefore may subject lawyers to regulations inapplicable to</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advocates who are not lawyers. However, legislatures and administrative agencies have a right to</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expect lawyers to deal with them as they deal with courts.</w:t>
      </w:r>
    </w:p>
    <w:p w14:paraId="374EB36F" w14:textId="77777777" w:rsidR="00134841" w:rsidRDefault="00134841" w:rsidP="00383708">
      <w:pPr>
        <w:autoSpaceDE w:val="0"/>
        <w:autoSpaceDN w:val="0"/>
        <w:adjustRightInd w:val="0"/>
        <w:spacing w:after="0" w:line="240" w:lineRule="auto"/>
        <w:rPr>
          <w:rFonts w:ascii="Times New Roman" w:hAnsi="Times New Roman"/>
          <w:color w:val="000000"/>
          <w:sz w:val="24"/>
          <w:szCs w:val="24"/>
        </w:rPr>
      </w:pPr>
    </w:p>
    <w:p w14:paraId="6146882F"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 This Rule does not apply to representation of a client in a negotiation or other bilateral</w:t>
      </w:r>
      <w:r w:rsidR="00134841">
        <w:rPr>
          <w:rFonts w:ascii="Times New Roman" w:hAnsi="Times New Roman"/>
          <w:color w:val="000000"/>
          <w:sz w:val="24"/>
          <w:szCs w:val="24"/>
        </w:rPr>
        <w:t xml:space="preserve"> </w:t>
      </w:r>
      <w:r w:rsidRPr="006D46D3">
        <w:rPr>
          <w:rFonts w:ascii="Times New Roman" w:hAnsi="Times New Roman"/>
          <w:color w:val="000000"/>
          <w:sz w:val="24"/>
          <w:szCs w:val="24"/>
        </w:rPr>
        <w:t>transaction with a governmental entity; representation in such a transaction is governed by Rules</w:t>
      </w:r>
    </w:p>
    <w:p w14:paraId="69E34B4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4.1 through 4.4.</w:t>
      </w:r>
    </w:p>
    <w:p w14:paraId="4FCB4186" w14:textId="77777777" w:rsidR="00134841" w:rsidRDefault="00134841" w:rsidP="00383708">
      <w:pPr>
        <w:autoSpaceDE w:val="0"/>
        <w:autoSpaceDN w:val="0"/>
        <w:adjustRightInd w:val="0"/>
        <w:spacing w:after="0" w:line="240" w:lineRule="auto"/>
        <w:rPr>
          <w:rFonts w:ascii="Times New Roman" w:hAnsi="Times New Roman"/>
          <w:b/>
          <w:bCs/>
          <w:color w:val="000000"/>
          <w:sz w:val="24"/>
          <w:szCs w:val="24"/>
        </w:rPr>
      </w:pPr>
    </w:p>
    <w:p w14:paraId="439D9902" w14:textId="77777777" w:rsidR="00383708" w:rsidRPr="006D46D3" w:rsidRDefault="00383708" w:rsidP="00134841">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PART FOUR</w:t>
      </w:r>
    </w:p>
    <w:p w14:paraId="1003A7B6" w14:textId="77777777" w:rsidR="00383708" w:rsidRPr="006D46D3" w:rsidRDefault="00383708" w:rsidP="00134841">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TRANSACTIONS WITH PERSONS OTHER THAN CLIENTS</w:t>
      </w:r>
    </w:p>
    <w:p w14:paraId="7745BD9E" w14:textId="77777777" w:rsidR="00134841" w:rsidRDefault="00134841" w:rsidP="00383708">
      <w:pPr>
        <w:autoSpaceDE w:val="0"/>
        <w:autoSpaceDN w:val="0"/>
        <w:adjustRightInd w:val="0"/>
        <w:spacing w:after="0" w:line="240" w:lineRule="auto"/>
        <w:rPr>
          <w:rFonts w:ascii="Times New Roman" w:hAnsi="Times New Roman"/>
          <w:b/>
          <w:bCs/>
          <w:color w:val="000000"/>
          <w:sz w:val="24"/>
          <w:szCs w:val="24"/>
        </w:rPr>
      </w:pPr>
    </w:p>
    <w:p w14:paraId="498841B2"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4.1 TRUTHFULNESS IN STATEMENTS TO OTHERS</w:t>
      </w:r>
    </w:p>
    <w:p w14:paraId="0B4D27B4" w14:textId="77777777" w:rsidR="008641D0" w:rsidRDefault="008641D0" w:rsidP="00383708">
      <w:pPr>
        <w:autoSpaceDE w:val="0"/>
        <w:autoSpaceDN w:val="0"/>
        <w:adjustRightInd w:val="0"/>
        <w:spacing w:after="0" w:line="240" w:lineRule="auto"/>
        <w:rPr>
          <w:rFonts w:ascii="Times New Roman" w:hAnsi="Times New Roman"/>
          <w:b/>
          <w:bCs/>
          <w:color w:val="000000"/>
          <w:sz w:val="24"/>
          <w:szCs w:val="24"/>
        </w:rPr>
      </w:pPr>
    </w:p>
    <w:p w14:paraId="4A41D409" w14:textId="01D3E15D" w:rsidR="008641D0"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In the course of representing a client a lawyer shall not knowingly:</w:t>
      </w:r>
    </w:p>
    <w:p w14:paraId="1F664EAE" w14:textId="3879576C" w:rsidR="008641D0"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make a false statement of material fact or law to a third person; or</w:t>
      </w:r>
    </w:p>
    <w:p w14:paraId="32E53231"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(b) fail to disclose a material fact to a third person when disclosure is necessary to avoid</w:t>
      </w:r>
      <w:r w:rsidR="008641D0">
        <w:rPr>
          <w:rFonts w:ascii="Times New Roman" w:hAnsi="Times New Roman"/>
          <w:b/>
          <w:bCs/>
          <w:color w:val="000000"/>
          <w:sz w:val="24"/>
          <w:szCs w:val="24"/>
        </w:rPr>
        <w:t xml:space="preserve"> </w:t>
      </w:r>
      <w:r w:rsidRPr="006D46D3">
        <w:rPr>
          <w:rFonts w:ascii="Times New Roman" w:hAnsi="Times New Roman"/>
          <w:b/>
          <w:bCs/>
          <w:color w:val="000000"/>
          <w:sz w:val="24"/>
          <w:szCs w:val="24"/>
        </w:rPr>
        <w:t>assisting a criminal or fraudulent act by a client, unless disclosure is prohibited by Rule</w:t>
      </w:r>
    </w:p>
    <w:p w14:paraId="1DC3587F"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1.6.</w:t>
      </w:r>
    </w:p>
    <w:p w14:paraId="6A26B9AE" w14:textId="77777777" w:rsidR="008641D0" w:rsidRDefault="008641D0" w:rsidP="00383708">
      <w:pPr>
        <w:autoSpaceDE w:val="0"/>
        <w:autoSpaceDN w:val="0"/>
        <w:adjustRightInd w:val="0"/>
        <w:spacing w:after="0" w:line="240" w:lineRule="auto"/>
        <w:rPr>
          <w:rFonts w:ascii="Times New Roman" w:hAnsi="Times New Roman"/>
          <w:b/>
          <w:bCs/>
          <w:color w:val="000000"/>
          <w:sz w:val="24"/>
          <w:szCs w:val="24"/>
        </w:rPr>
      </w:pPr>
    </w:p>
    <w:p w14:paraId="6AAE353B"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disbarment.</w:t>
      </w:r>
    </w:p>
    <w:p w14:paraId="383CFD4A" w14:textId="77777777" w:rsidR="008641D0" w:rsidRDefault="008641D0" w:rsidP="00383708">
      <w:pPr>
        <w:autoSpaceDE w:val="0"/>
        <w:autoSpaceDN w:val="0"/>
        <w:adjustRightInd w:val="0"/>
        <w:spacing w:after="0" w:line="240" w:lineRule="auto"/>
        <w:rPr>
          <w:rFonts w:ascii="Times New Roman" w:hAnsi="Times New Roman"/>
          <w:b/>
          <w:bCs/>
          <w:color w:val="000000"/>
          <w:sz w:val="24"/>
          <w:szCs w:val="24"/>
        </w:rPr>
      </w:pPr>
    </w:p>
    <w:p w14:paraId="16CDC618"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6F3541C2" w14:textId="77777777" w:rsidR="008641D0" w:rsidRDefault="008641D0" w:rsidP="00383708">
      <w:pPr>
        <w:autoSpaceDE w:val="0"/>
        <w:autoSpaceDN w:val="0"/>
        <w:adjustRightInd w:val="0"/>
        <w:spacing w:after="0" w:line="240" w:lineRule="auto"/>
        <w:rPr>
          <w:rFonts w:ascii="Times New Roman" w:hAnsi="Times New Roman"/>
          <w:i/>
          <w:iCs/>
          <w:color w:val="000000"/>
          <w:sz w:val="24"/>
          <w:szCs w:val="24"/>
        </w:rPr>
      </w:pPr>
    </w:p>
    <w:p w14:paraId="6928B4C6"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Misrepresentation</w:t>
      </w:r>
    </w:p>
    <w:p w14:paraId="59ABEF2A" w14:textId="77777777" w:rsidR="008641D0" w:rsidRDefault="008641D0" w:rsidP="00383708">
      <w:pPr>
        <w:autoSpaceDE w:val="0"/>
        <w:autoSpaceDN w:val="0"/>
        <w:adjustRightInd w:val="0"/>
        <w:spacing w:after="0" w:line="240" w:lineRule="auto"/>
        <w:rPr>
          <w:rFonts w:ascii="Times New Roman" w:hAnsi="Times New Roman"/>
          <w:color w:val="000000"/>
          <w:sz w:val="24"/>
          <w:szCs w:val="24"/>
        </w:rPr>
      </w:pPr>
    </w:p>
    <w:p w14:paraId="3402F2E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A lawyer is required to be truthful when dealing with others on a client’s behalf, but</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generally has no affirmative duty to inform an opposing party of relevant facts. A</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misrepresentation can occur if the lawyer incorporates or affirms a statement of another person</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that the lawyer knows is false. Misrepresentations can also occur by failure to act.</w:t>
      </w:r>
    </w:p>
    <w:p w14:paraId="702E51AD" w14:textId="77777777" w:rsidR="008641D0" w:rsidRDefault="008641D0" w:rsidP="00383708">
      <w:pPr>
        <w:autoSpaceDE w:val="0"/>
        <w:autoSpaceDN w:val="0"/>
        <w:adjustRightInd w:val="0"/>
        <w:spacing w:after="0" w:line="240" w:lineRule="auto"/>
        <w:rPr>
          <w:rFonts w:ascii="Times New Roman" w:hAnsi="Times New Roman"/>
          <w:i/>
          <w:iCs/>
          <w:color w:val="000000"/>
          <w:sz w:val="24"/>
          <w:szCs w:val="24"/>
        </w:rPr>
      </w:pPr>
    </w:p>
    <w:p w14:paraId="3C00430C"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Statements of Fact</w:t>
      </w:r>
    </w:p>
    <w:p w14:paraId="7118FE18" w14:textId="77777777" w:rsidR="008641D0" w:rsidRDefault="008641D0" w:rsidP="00383708">
      <w:pPr>
        <w:autoSpaceDE w:val="0"/>
        <w:autoSpaceDN w:val="0"/>
        <w:adjustRightInd w:val="0"/>
        <w:spacing w:after="0" w:line="240" w:lineRule="auto"/>
        <w:rPr>
          <w:rFonts w:ascii="Times New Roman" w:hAnsi="Times New Roman"/>
          <w:color w:val="000000"/>
          <w:sz w:val="24"/>
          <w:szCs w:val="24"/>
        </w:rPr>
      </w:pPr>
    </w:p>
    <w:p w14:paraId="66D8DDA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This Rule refers to statements of fact. Whether a particular statement should be regarded as</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one of fact can depend on the circumstances. Under generally accepted conventions in</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negotiation, certain types of statements ordinarily are not taken as statements of material fact.</w:t>
      </w:r>
    </w:p>
    <w:p w14:paraId="28BBF7C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Comments which fall under the general category of “puffing” do not violate this rule. Estimates</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of price or value placed on the subject of a transaction and a party’s intentions as to an</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acceptable settlement of a claim are in this category, and so is the existence of an undisclosed</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principal except where nondisclosure of the principal would constitute fraud.</w:t>
      </w:r>
    </w:p>
    <w:p w14:paraId="4E1C87C5" w14:textId="77777777" w:rsidR="008641D0" w:rsidRDefault="008641D0" w:rsidP="00383708">
      <w:pPr>
        <w:autoSpaceDE w:val="0"/>
        <w:autoSpaceDN w:val="0"/>
        <w:adjustRightInd w:val="0"/>
        <w:spacing w:after="0" w:line="240" w:lineRule="auto"/>
        <w:rPr>
          <w:rFonts w:ascii="Times New Roman" w:hAnsi="Times New Roman"/>
          <w:i/>
          <w:iCs/>
          <w:color w:val="000000"/>
          <w:sz w:val="24"/>
          <w:szCs w:val="24"/>
        </w:rPr>
      </w:pPr>
    </w:p>
    <w:p w14:paraId="3791768B"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Fraud by Client</w:t>
      </w:r>
    </w:p>
    <w:p w14:paraId="627D9480" w14:textId="77777777" w:rsidR="008641D0" w:rsidRDefault="008641D0" w:rsidP="00383708">
      <w:pPr>
        <w:autoSpaceDE w:val="0"/>
        <w:autoSpaceDN w:val="0"/>
        <w:adjustRightInd w:val="0"/>
        <w:spacing w:after="0" w:line="240" w:lineRule="auto"/>
        <w:rPr>
          <w:rFonts w:ascii="Times New Roman" w:hAnsi="Times New Roman"/>
          <w:color w:val="000000"/>
          <w:sz w:val="24"/>
          <w:szCs w:val="24"/>
        </w:rPr>
      </w:pPr>
    </w:p>
    <w:p w14:paraId="06B6E2D2" w14:textId="77777777" w:rsidR="00383708" w:rsidRPr="008641D0"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lastRenderedPageBreak/>
        <w:t>[3] Paragraph (b) recognizes that substantive law may require a lawyer to disclose certain</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information to avoid being deemed to have assisted the client’s crime or fraud. The requirement</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 xml:space="preserve">of disclosure created by this paragraph is, however, subject to the obligations created by </w:t>
      </w:r>
      <w:r w:rsidRPr="006D46D3">
        <w:rPr>
          <w:rFonts w:ascii="Times New Roman" w:hAnsi="Times New Roman"/>
          <w:i/>
          <w:iCs/>
          <w:color w:val="000000"/>
          <w:sz w:val="24"/>
          <w:szCs w:val="24"/>
        </w:rPr>
        <w:t>Rule</w:t>
      </w:r>
    </w:p>
    <w:p w14:paraId="3128507B"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i/>
          <w:iCs/>
          <w:color w:val="000000"/>
          <w:sz w:val="24"/>
          <w:szCs w:val="24"/>
        </w:rPr>
        <w:t>1.6: Confidentiality of Information</w:t>
      </w:r>
      <w:r w:rsidRPr="006D46D3">
        <w:rPr>
          <w:rFonts w:ascii="Times New Roman" w:hAnsi="Times New Roman"/>
          <w:color w:val="000000"/>
          <w:sz w:val="24"/>
          <w:szCs w:val="24"/>
        </w:rPr>
        <w:t>.</w:t>
      </w:r>
    </w:p>
    <w:p w14:paraId="72A44F61" w14:textId="77777777" w:rsidR="008641D0" w:rsidRDefault="008641D0" w:rsidP="00383708">
      <w:pPr>
        <w:autoSpaceDE w:val="0"/>
        <w:autoSpaceDN w:val="0"/>
        <w:adjustRightInd w:val="0"/>
        <w:spacing w:after="0" w:line="240" w:lineRule="auto"/>
        <w:rPr>
          <w:rFonts w:ascii="Times New Roman" w:hAnsi="Times New Roman"/>
          <w:b/>
          <w:bCs/>
          <w:color w:val="000000"/>
          <w:sz w:val="24"/>
          <w:szCs w:val="24"/>
        </w:rPr>
      </w:pPr>
    </w:p>
    <w:p w14:paraId="24862E22" w14:textId="77777777" w:rsidR="00A660B9" w:rsidRPr="00A660B9" w:rsidRDefault="00A660B9" w:rsidP="00A660B9">
      <w:pPr>
        <w:autoSpaceDE w:val="0"/>
        <w:autoSpaceDN w:val="0"/>
        <w:adjustRightInd w:val="0"/>
        <w:spacing w:after="0" w:line="240" w:lineRule="auto"/>
        <w:rPr>
          <w:rFonts w:ascii="Times New Roman" w:hAnsi="Times New Roman"/>
          <w:b/>
          <w:bCs/>
          <w:sz w:val="24"/>
          <w:szCs w:val="24"/>
        </w:rPr>
      </w:pPr>
      <w:r w:rsidRPr="00A660B9">
        <w:rPr>
          <w:rFonts w:ascii="Times New Roman" w:hAnsi="Times New Roman"/>
          <w:b/>
          <w:bCs/>
          <w:sz w:val="24"/>
          <w:szCs w:val="24"/>
        </w:rPr>
        <w:t>RULE 4.2 COMMUNICATION WITH PERSON REPRESENTED</w:t>
      </w:r>
      <w:r>
        <w:rPr>
          <w:rFonts w:ascii="Times New Roman" w:hAnsi="Times New Roman"/>
          <w:b/>
          <w:bCs/>
          <w:sz w:val="24"/>
          <w:szCs w:val="24"/>
        </w:rPr>
        <w:t xml:space="preserve"> </w:t>
      </w:r>
      <w:r w:rsidRPr="00A660B9">
        <w:rPr>
          <w:rFonts w:ascii="Times New Roman" w:hAnsi="Times New Roman"/>
          <w:b/>
          <w:bCs/>
          <w:sz w:val="24"/>
          <w:szCs w:val="24"/>
        </w:rPr>
        <w:t>BY COUNSEL</w:t>
      </w:r>
    </w:p>
    <w:p w14:paraId="4AA4856C" w14:textId="77777777" w:rsidR="00A660B9" w:rsidRPr="00E520E6" w:rsidRDefault="00A660B9" w:rsidP="00A660B9">
      <w:pPr>
        <w:autoSpaceDE w:val="0"/>
        <w:autoSpaceDN w:val="0"/>
        <w:adjustRightInd w:val="0"/>
        <w:spacing w:after="0" w:line="240" w:lineRule="auto"/>
        <w:rPr>
          <w:rFonts w:ascii="Times New Roman" w:hAnsi="Times New Roman"/>
          <w:b/>
          <w:sz w:val="24"/>
          <w:szCs w:val="24"/>
        </w:rPr>
      </w:pPr>
    </w:p>
    <w:p w14:paraId="1337DB15" w14:textId="221B8B47" w:rsidR="00A660B9" w:rsidRPr="00E520E6" w:rsidRDefault="00A660B9" w:rsidP="00A660B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A lawyer who is representing a client in a matter shall not communicate about the subject of the representation with a person the lawyer knows to be represented by another lawyer in the matter, unless the lawyer has the consent of the other lawyer or is authorized to do so by law or court order.</w:t>
      </w:r>
    </w:p>
    <w:p w14:paraId="0386FA7E" w14:textId="15BAE063" w:rsidR="00A660B9" w:rsidRDefault="00A660B9" w:rsidP="00A660B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Attorneys for the State and Federal Government shall be subject to this Rule in the same manner as other attorneys in this State.</w:t>
      </w:r>
    </w:p>
    <w:p w14:paraId="7389EB37" w14:textId="77777777" w:rsidR="00A32933" w:rsidRPr="00E520E6" w:rsidRDefault="00A32933" w:rsidP="00A660B9">
      <w:pPr>
        <w:autoSpaceDE w:val="0"/>
        <w:autoSpaceDN w:val="0"/>
        <w:adjustRightInd w:val="0"/>
        <w:spacing w:after="0" w:line="240" w:lineRule="auto"/>
        <w:rPr>
          <w:rFonts w:ascii="Times New Roman" w:hAnsi="Times New Roman"/>
          <w:b/>
          <w:sz w:val="24"/>
          <w:szCs w:val="24"/>
        </w:rPr>
      </w:pPr>
    </w:p>
    <w:p w14:paraId="6C4461C7" w14:textId="77777777" w:rsidR="00A660B9" w:rsidRPr="00E520E6" w:rsidRDefault="00A660B9" w:rsidP="00A660B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disbarment.</w:t>
      </w:r>
    </w:p>
    <w:p w14:paraId="1667FD5E" w14:textId="77777777" w:rsidR="00A660B9" w:rsidRDefault="00A660B9" w:rsidP="00A660B9">
      <w:pPr>
        <w:autoSpaceDE w:val="0"/>
        <w:autoSpaceDN w:val="0"/>
        <w:adjustRightInd w:val="0"/>
        <w:spacing w:after="0" w:line="240" w:lineRule="auto"/>
        <w:rPr>
          <w:rFonts w:ascii="Times New Roman" w:hAnsi="Times New Roman"/>
          <w:b/>
          <w:bCs/>
          <w:sz w:val="24"/>
          <w:szCs w:val="24"/>
        </w:rPr>
      </w:pPr>
    </w:p>
    <w:p w14:paraId="2E6FAC2F" w14:textId="77777777" w:rsidR="00A660B9" w:rsidRPr="00A660B9" w:rsidRDefault="00A660B9" w:rsidP="00A660B9">
      <w:pPr>
        <w:autoSpaceDE w:val="0"/>
        <w:autoSpaceDN w:val="0"/>
        <w:adjustRightInd w:val="0"/>
        <w:spacing w:after="0" w:line="240" w:lineRule="auto"/>
        <w:rPr>
          <w:rFonts w:ascii="Times New Roman" w:hAnsi="Times New Roman"/>
          <w:b/>
          <w:bCs/>
          <w:sz w:val="24"/>
          <w:szCs w:val="24"/>
        </w:rPr>
      </w:pPr>
      <w:r w:rsidRPr="00A660B9">
        <w:rPr>
          <w:rFonts w:ascii="Times New Roman" w:hAnsi="Times New Roman"/>
          <w:b/>
          <w:bCs/>
          <w:sz w:val="24"/>
          <w:szCs w:val="24"/>
        </w:rPr>
        <w:t>Comment</w:t>
      </w:r>
    </w:p>
    <w:p w14:paraId="0D2D40EC" w14:textId="77777777" w:rsidR="00A660B9" w:rsidRDefault="00A660B9" w:rsidP="00A660B9">
      <w:pPr>
        <w:autoSpaceDE w:val="0"/>
        <w:autoSpaceDN w:val="0"/>
        <w:adjustRightInd w:val="0"/>
        <w:spacing w:after="0" w:line="240" w:lineRule="auto"/>
        <w:rPr>
          <w:rFonts w:ascii="Times New Roman" w:hAnsi="Times New Roman"/>
          <w:sz w:val="24"/>
          <w:szCs w:val="24"/>
        </w:rPr>
      </w:pPr>
    </w:p>
    <w:p w14:paraId="1C2059E8" w14:textId="77777777" w:rsidR="00A660B9" w:rsidRPr="00A660B9" w:rsidRDefault="00A660B9" w:rsidP="00A660B9">
      <w:pPr>
        <w:autoSpaceDE w:val="0"/>
        <w:autoSpaceDN w:val="0"/>
        <w:adjustRightInd w:val="0"/>
        <w:spacing w:after="0" w:line="240" w:lineRule="auto"/>
        <w:rPr>
          <w:rFonts w:ascii="Times New Roman" w:hAnsi="Times New Roman"/>
          <w:sz w:val="24"/>
          <w:szCs w:val="24"/>
        </w:rPr>
      </w:pPr>
      <w:r w:rsidRPr="00A660B9">
        <w:rPr>
          <w:rFonts w:ascii="Times New Roman" w:hAnsi="Times New Roman"/>
          <w:sz w:val="24"/>
          <w:szCs w:val="24"/>
        </w:rPr>
        <w:t>[1] This Rule does not prohibit communication with a represented</w:t>
      </w:r>
      <w:r>
        <w:rPr>
          <w:rFonts w:ascii="Times New Roman" w:hAnsi="Times New Roman"/>
          <w:sz w:val="24"/>
          <w:szCs w:val="24"/>
        </w:rPr>
        <w:t xml:space="preserve"> </w:t>
      </w:r>
      <w:r w:rsidRPr="00A660B9">
        <w:rPr>
          <w:rFonts w:ascii="Times New Roman" w:hAnsi="Times New Roman"/>
          <w:sz w:val="24"/>
          <w:szCs w:val="24"/>
        </w:rPr>
        <w:t>person, or an employee or agent of such a person, concerning matters</w:t>
      </w:r>
      <w:r>
        <w:rPr>
          <w:rFonts w:ascii="Times New Roman" w:hAnsi="Times New Roman"/>
          <w:sz w:val="24"/>
          <w:szCs w:val="24"/>
        </w:rPr>
        <w:t xml:space="preserve"> </w:t>
      </w:r>
      <w:r w:rsidRPr="00A660B9">
        <w:rPr>
          <w:rFonts w:ascii="Times New Roman" w:hAnsi="Times New Roman"/>
          <w:sz w:val="24"/>
          <w:szCs w:val="24"/>
        </w:rPr>
        <w:t>outside the representation. For example, the existence of a controversy</w:t>
      </w:r>
      <w:r>
        <w:rPr>
          <w:rFonts w:ascii="Times New Roman" w:hAnsi="Times New Roman"/>
          <w:sz w:val="24"/>
          <w:szCs w:val="24"/>
        </w:rPr>
        <w:t xml:space="preserve"> </w:t>
      </w:r>
      <w:r w:rsidRPr="00A660B9">
        <w:rPr>
          <w:rFonts w:ascii="Times New Roman" w:hAnsi="Times New Roman"/>
          <w:sz w:val="24"/>
          <w:szCs w:val="24"/>
        </w:rPr>
        <w:t>between a government entity and a private party, or between</w:t>
      </w:r>
      <w:r>
        <w:rPr>
          <w:rFonts w:ascii="Times New Roman" w:hAnsi="Times New Roman"/>
          <w:sz w:val="24"/>
          <w:szCs w:val="24"/>
        </w:rPr>
        <w:t xml:space="preserve"> </w:t>
      </w:r>
      <w:r w:rsidRPr="00A660B9">
        <w:rPr>
          <w:rFonts w:ascii="Times New Roman" w:hAnsi="Times New Roman"/>
          <w:sz w:val="24"/>
          <w:szCs w:val="24"/>
        </w:rPr>
        <w:t>two organizations, does not prohibit a lawyer for either from</w:t>
      </w:r>
      <w:r>
        <w:rPr>
          <w:rFonts w:ascii="Times New Roman" w:hAnsi="Times New Roman"/>
          <w:sz w:val="24"/>
          <w:szCs w:val="24"/>
        </w:rPr>
        <w:t xml:space="preserve"> </w:t>
      </w:r>
      <w:r w:rsidRPr="00A660B9">
        <w:rPr>
          <w:rFonts w:ascii="Times New Roman" w:hAnsi="Times New Roman"/>
          <w:sz w:val="24"/>
          <w:szCs w:val="24"/>
        </w:rPr>
        <w:t>communicating with nonlawyer representatives of the other regarding</w:t>
      </w:r>
      <w:r>
        <w:rPr>
          <w:rFonts w:ascii="Times New Roman" w:hAnsi="Times New Roman"/>
          <w:sz w:val="24"/>
          <w:szCs w:val="24"/>
        </w:rPr>
        <w:t xml:space="preserve"> </w:t>
      </w:r>
      <w:r w:rsidRPr="00A660B9">
        <w:rPr>
          <w:rFonts w:ascii="Times New Roman" w:hAnsi="Times New Roman"/>
          <w:sz w:val="24"/>
          <w:szCs w:val="24"/>
        </w:rPr>
        <w:t>a separate matter. Nor does this Rule preclude communication</w:t>
      </w:r>
      <w:r>
        <w:rPr>
          <w:rFonts w:ascii="Times New Roman" w:hAnsi="Times New Roman"/>
          <w:sz w:val="24"/>
          <w:szCs w:val="24"/>
        </w:rPr>
        <w:t xml:space="preserve"> </w:t>
      </w:r>
      <w:r w:rsidRPr="00A660B9">
        <w:rPr>
          <w:rFonts w:ascii="Times New Roman" w:hAnsi="Times New Roman"/>
          <w:sz w:val="24"/>
          <w:szCs w:val="24"/>
        </w:rPr>
        <w:t>with a represented person who is seeking advice from a lawyer who</w:t>
      </w:r>
      <w:r>
        <w:rPr>
          <w:rFonts w:ascii="Times New Roman" w:hAnsi="Times New Roman"/>
          <w:sz w:val="24"/>
          <w:szCs w:val="24"/>
        </w:rPr>
        <w:t xml:space="preserve"> </w:t>
      </w:r>
      <w:r w:rsidRPr="00A660B9">
        <w:rPr>
          <w:rFonts w:ascii="Times New Roman" w:hAnsi="Times New Roman"/>
          <w:sz w:val="24"/>
          <w:szCs w:val="24"/>
        </w:rPr>
        <w:t>is not otherwise representing a client in the matter. A lawyer having</w:t>
      </w:r>
      <w:r>
        <w:rPr>
          <w:rFonts w:ascii="Times New Roman" w:hAnsi="Times New Roman"/>
          <w:sz w:val="24"/>
          <w:szCs w:val="24"/>
        </w:rPr>
        <w:t xml:space="preserve"> </w:t>
      </w:r>
      <w:r w:rsidRPr="00A660B9">
        <w:rPr>
          <w:rFonts w:ascii="Times New Roman" w:hAnsi="Times New Roman"/>
          <w:sz w:val="24"/>
          <w:szCs w:val="24"/>
        </w:rPr>
        <w:t>independent justification or legal authorization for communicating</w:t>
      </w:r>
      <w:r>
        <w:rPr>
          <w:rFonts w:ascii="Times New Roman" w:hAnsi="Times New Roman"/>
          <w:sz w:val="24"/>
          <w:szCs w:val="24"/>
        </w:rPr>
        <w:t xml:space="preserve"> </w:t>
      </w:r>
      <w:r w:rsidRPr="00A660B9">
        <w:rPr>
          <w:rFonts w:ascii="Times New Roman" w:hAnsi="Times New Roman"/>
          <w:sz w:val="24"/>
          <w:szCs w:val="24"/>
        </w:rPr>
        <w:t>with a represented person is permitted to do so. Communications</w:t>
      </w:r>
      <w:r>
        <w:rPr>
          <w:rFonts w:ascii="Times New Roman" w:hAnsi="Times New Roman"/>
          <w:sz w:val="24"/>
          <w:szCs w:val="24"/>
        </w:rPr>
        <w:t xml:space="preserve"> </w:t>
      </w:r>
      <w:r w:rsidRPr="00A660B9">
        <w:rPr>
          <w:rFonts w:ascii="Times New Roman" w:hAnsi="Times New Roman"/>
          <w:sz w:val="24"/>
          <w:szCs w:val="24"/>
        </w:rPr>
        <w:t>authorized by law include, for example, the right of a party to a</w:t>
      </w:r>
      <w:r>
        <w:rPr>
          <w:rFonts w:ascii="Times New Roman" w:hAnsi="Times New Roman"/>
          <w:sz w:val="24"/>
          <w:szCs w:val="24"/>
        </w:rPr>
        <w:t xml:space="preserve"> </w:t>
      </w:r>
      <w:r w:rsidRPr="00A660B9">
        <w:rPr>
          <w:rFonts w:ascii="Times New Roman" w:hAnsi="Times New Roman"/>
          <w:sz w:val="24"/>
          <w:szCs w:val="24"/>
        </w:rPr>
        <w:t>controversy with a government entity to speak with government</w:t>
      </w:r>
      <w:r>
        <w:rPr>
          <w:rFonts w:ascii="Times New Roman" w:hAnsi="Times New Roman"/>
          <w:sz w:val="24"/>
          <w:szCs w:val="24"/>
        </w:rPr>
        <w:t xml:space="preserve"> </w:t>
      </w:r>
      <w:r w:rsidRPr="00A660B9">
        <w:rPr>
          <w:rFonts w:ascii="Times New Roman" w:hAnsi="Times New Roman"/>
          <w:sz w:val="24"/>
          <w:szCs w:val="24"/>
        </w:rPr>
        <w:t>officials about the matter.</w:t>
      </w:r>
    </w:p>
    <w:p w14:paraId="2025C74A" w14:textId="77777777" w:rsidR="00A660B9" w:rsidRDefault="00A660B9" w:rsidP="00A660B9">
      <w:pPr>
        <w:autoSpaceDE w:val="0"/>
        <w:autoSpaceDN w:val="0"/>
        <w:adjustRightInd w:val="0"/>
        <w:spacing w:after="0" w:line="240" w:lineRule="auto"/>
        <w:rPr>
          <w:rFonts w:ascii="Times New Roman" w:hAnsi="Times New Roman"/>
          <w:sz w:val="24"/>
          <w:szCs w:val="24"/>
        </w:rPr>
      </w:pPr>
    </w:p>
    <w:p w14:paraId="645B2996" w14:textId="77777777" w:rsidR="00A660B9" w:rsidRPr="00A660B9" w:rsidRDefault="00A660B9" w:rsidP="00A660B9">
      <w:pPr>
        <w:autoSpaceDE w:val="0"/>
        <w:autoSpaceDN w:val="0"/>
        <w:adjustRightInd w:val="0"/>
        <w:spacing w:after="0" w:line="240" w:lineRule="auto"/>
        <w:rPr>
          <w:rFonts w:ascii="Times New Roman" w:hAnsi="Times New Roman"/>
          <w:sz w:val="24"/>
          <w:szCs w:val="24"/>
        </w:rPr>
      </w:pPr>
      <w:r w:rsidRPr="00A660B9">
        <w:rPr>
          <w:rFonts w:ascii="Times New Roman" w:hAnsi="Times New Roman"/>
          <w:sz w:val="24"/>
          <w:szCs w:val="24"/>
        </w:rPr>
        <w:t>[2] Communications authorized by law also include constitutionally</w:t>
      </w:r>
      <w:r w:rsidR="00453159">
        <w:rPr>
          <w:rFonts w:ascii="Times New Roman" w:hAnsi="Times New Roman"/>
          <w:sz w:val="24"/>
          <w:szCs w:val="24"/>
        </w:rPr>
        <w:t xml:space="preserve"> </w:t>
      </w:r>
      <w:r w:rsidRPr="00A660B9">
        <w:rPr>
          <w:rFonts w:ascii="Times New Roman" w:hAnsi="Times New Roman"/>
          <w:sz w:val="24"/>
          <w:szCs w:val="24"/>
        </w:rPr>
        <w:t>permissible investigative activities of lawyers representing governmental</w:t>
      </w:r>
      <w:r w:rsidR="00453159">
        <w:rPr>
          <w:rFonts w:ascii="Times New Roman" w:hAnsi="Times New Roman"/>
          <w:sz w:val="24"/>
          <w:szCs w:val="24"/>
        </w:rPr>
        <w:t xml:space="preserve"> </w:t>
      </w:r>
      <w:r w:rsidRPr="00A660B9">
        <w:rPr>
          <w:rFonts w:ascii="Times New Roman" w:hAnsi="Times New Roman"/>
          <w:sz w:val="24"/>
          <w:szCs w:val="24"/>
        </w:rPr>
        <w:t>entities, directly or through investigative agents, prior to the</w:t>
      </w:r>
      <w:r w:rsidR="00453159">
        <w:rPr>
          <w:rFonts w:ascii="Times New Roman" w:hAnsi="Times New Roman"/>
          <w:sz w:val="24"/>
          <w:szCs w:val="24"/>
        </w:rPr>
        <w:t xml:space="preserve"> </w:t>
      </w:r>
      <w:r w:rsidRPr="00A660B9">
        <w:rPr>
          <w:rFonts w:ascii="Times New Roman" w:hAnsi="Times New Roman"/>
          <w:sz w:val="24"/>
          <w:szCs w:val="24"/>
        </w:rPr>
        <w:t>commencement of criminal or civil enforcement proceedings, when</w:t>
      </w:r>
      <w:r w:rsidR="00453159">
        <w:rPr>
          <w:rFonts w:ascii="Times New Roman" w:hAnsi="Times New Roman"/>
          <w:sz w:val="24"/>
          <w:szCs w:val="24"/>
        </w:rPr>
        <w:t xml:space="preserve"> </w:t>
      </w:r>
      <w:r w:rsidRPr="00A660B9">
        <w:rPr>
          <w:rFonts w:ascii="Times New Roman" w:hAnsi="Times New Roman"/>
          <w:sz w:val="24"/>
          <w:szCs w:val="24"/>
        </w:rPr>
        <w:t>there is applicable judicial precedent that either has found the</w:t>
      </w:r>
      <w:r w:rsidR="00453159">
        <w:rPr>
          <w:rFonts w:ascii="Times New Roman" w:hAnsi="Times New Roman"/>
          <w:sz w:val="24"/>
          <w:szCs w:val="24"/>
        </w:rPr>
        <w:t xml:space="preserve"> </w:t>
      </w:r>
      <w:r w:rsidRPr="00A660B9">
        <w:rPr>
          <w:rFonts w:ascii="Times New Roman" w:hAnsi="Times New Roman"/>
          <w:sz w:val="24"/>
          <w:szCs w:val="24"/>
        </w:rPr>
        <w:t>activity permissible under this Rule or has found this Rule inapplicable.</w:t>
      </w:r>
      <w:r w:rsidR="00453159">
        <w:rPr>
          <w:rFonts w:ascii="Times New Roman" w:hAnsi="Times New Roman"/>
          <w:sz w:val="24"/>
          <w:szCs w:val="24"/>
        </w:rPr>
        <w:t xml:space="preserve"> </w:t>
      </w:r>
      <w:r w:rsidRPr="00A660B9">
        <w:rPr>
          <w:rFonts w:ascii="Times New Roman" w:hAnsi="Times New Roman"/>
          <w:sz w:val="24"/>
          <w:szCs w:val="24"/>
        </w:rPr>
        <w:t>However, the Rule imposes ethical restrictions that go beyond</w:t>
      </w:r>
      <w:r w:rsidR="00453159">
        <w:rPr>
          <w:rFonts w:ascii="Times New Roman" w:hAnsi="Times New Roman"/>
          <w:sz w:val="24"/>
          <w:szCs w:val="24"/>
        </w:rPr>
        <w:t xml:space="preserve"> </w:t>
      </w:r>
      <w:r w:rsidRPr="00A660B9">
        <w:rPr>
          <w:rFonts w:ascii="Times New Roman" w:hAnsi="Times New Roman"/>
          <w:sz w:val="24"/>
          <w:szCs w:val="24"/>
        </w:rPr>
        <w:t>those imposed by constitutional provisions.</w:t>
      </w:r>
    </w:p>
    <w:p w14:paraId="1857592E" w14:textId="77777777" w:rsidR="00453159" w:rsidRDefault="00453159" w:rsidP="00A660B9">
      <w:pPr>
        <w:autoSpaceDE w:val="0"/>
        <w:autoSpaceDN w:val="0"/>
        <w:adjustRightInd w:val="0"/>
        <w:spacing w:after="0" w:line="240" w:lineRule="auto"/>
        <w:rPr>
          <w:rFonts w:ascii="Times New Roman" w:hAnsi="Times New Roman"/>
          <w:sz w:val="24"/>
          <w:szCs w:val="24"/>
        </w:rPr>
      </w:pPr>
    </w:p>
    <w:p w14:paraId="6A04EC96" w14:textId="77777777" w:rsidR="00A660B9" w:rsidRPr="00A660B9" w:rsidRDefault="00A660B9" w:rsidP="00A660B9">
      <w:pPr>
        <w:autoSpaceDE w:val="0"/>
        <w:autoSpaceDN w:val="0"/>
        <w:adjustRightInd w:val="0"/>
        <w:spacing w:after="0" w:line="240" w:lineRule="auto"/>
        <w:rPr>
          <w:rFonts w:ascii="Times New Roman" w:hAnsi="Times New Roman"/>
          <w:sz w:val="24"/>
          <w:szCs w:val="24"/>
        </w:rPr>
      </w:pPr>
      <w:r w:rsidRPr="00A660B9">
        <w:rPr>
          <w:rFonts w:ascii="Times New Roman" w:hAnsi="Times New Roman"/>
          <w:sz w:val="24"/>
          <w:szCs w:val="24"/>
        </w:rPr>
        <w:t>[3] This Rule applies to communications with any person, whether or</w:t>
      </w:r>
      <w:r w:rsidR="00453159">
        <w:rPr>
          <w:rFonts w:ascii="Times New Roman" w:hAnsi="Times New Roman"/>
          <w:sz w:val="24"/>
          <w:szCs w:val="24"/>
        </w:rPr>
        <w:t xml:space="preserve"> </w:t>
      </w:r>
      <w:r w:rsidRPr="00A660B9">
        <w:rPr>
          <w:rFonts w:ascii="Times New Roman" w:hAnsi="Times New Roman"/>
          <w:sz w:val="24"/>
          <w:szCs w:val="24"/>
        </w:rPr>
        <w:t>not a party to a formal adjudicative proceeding, contract or negotiation,</w:t>
      </w:r>
      <w:r w:rsidR="00453159">
        <w:rPr>
          <w:rFonts w:ascii="Times New Roman" w:hAnsi="Times New Roman"/>
          <w:sz w:val="24"/>
          <w:szCs w:val="24"/>
        </w:rPr>
        <w:t xml:space="preserve"> </w:t>
      </w:r>
      <w:r w:rsidRPr="00A660B9">
        <w:rPr>
          <w:rFonts w:ascii="Times New Roman" w:hAnsi="Times New Roman"/>
          <w:sz w:val="24"/>
          <w:szCs w:val="24"/>
        </w:rPr>
        <w:t>who is represented by counsel concerning the matter to which</w:t>
      </w:r>
      <w:r w:rsidR="00453159">
        <w:rPr>
          <w:rFonts w:ascii="Times New Roman" w:hAnsi="Times New Roman"/>
          <w:sz w:val="24"/>
          <w:szCs w:val="24"/>
        </w:rPr>
        <w:t xml:space="preserve"> </w:t>
      </w:r>
      <w:r w:rsidRPr="00A660B9">
        <w:rPr>
          <w:rFonts w:ascii="Times New Roman" w:hAnsi="Times New Roman"/>
          <w:sz w:val="24"/>
          <w:szCs w:val="24"/>
        </w:rPr>
        <w:t>the communication relates.</w:t>
      </w:r>
    </w:p>
    <w:p w14:paraId="59F51D25" w14:textId="77777777" w:rsidR="00453159" w:rsidRDefault="00453159" w:rsidP="00A660B9">
      <w:pPr>
        <w:autoSpaceDE w:val="0"/>
        <w:autoSpaceDN w:val="0"/>
        <w:adjustRightInd w:val="0"/>
        <w:spacing w:after="0" w:line="240" w:lineRule="auto"/>
        <w:rPr>
          <w:rFonts w:ascii="Times New Roman" w:hAnsi="Times New Roman"/>
          <w:sz w:val="24"/>
          <w:szCs w:val="24"/>
        </w:rPr>
      </w:pPr>
    </w:p>
    <w:p w14:paraId="2B6BE870" w14:textId="77777777" w:rsidR="00A660B9" w:rsidRPr="00A660B9" w:rsidRDefault="00A660B9" w:rsidP="00A660B9">
      <w:pPr>
        <w:autoSpaceDE w:val="0"/>
        <w:autoSpaceDN w:val="0"/>
        <w:adjustRightInd w:val="0"/>
        <w:spacing w:after="0" w:line="240" w:lineRule="auto"/>
        <w:rPr>
          <w:rFonts w:ascii="Times New Roman" w:hAnsi="Times New Roman"/>
          <w:sz w:val="24"/>
          <w:szCs w:val="24"/>
        </w:rPr>
      </w:pPr>
      <w:r w:rsidRPr="00A660B9">
        <w:rPr>
          <w:rFonts w:ascii="Times New Roman" w:hAnsi="Times New Roman"/>
          <w:sz w:val="24"/>
          <w:szCs w:val="24"/>
        </w:rPr>
        <w:t>[4A] In the case of an organization, this Rule prohibits communications</w:t>
      </w:r>
      <w:r w:rsidR="00453159">
        <w:rPr>
          <w:rFonts w:ascii="Times New Roman" w:hAnsi="Times New Roman"/>
          <w:sz w:val="24"/>
          <w:szCs w:val="24"/>
        </w:rPr>
        <w:t xml:space="preserve"> </w:t>
      </w:r>
      <w:r w:rsidRPr="00A660B9">
        <w:rPr>
          <w:rFonts w:ascii="Times New Roman" w:hAnsi="Times New Roman"/>
          <w:sz w:val="24"/>
          <w:szCs w:val="24"/>
        </w:rPr>
        <w:t>with an agent or employee of the organization who supervises,</w:t>
      </w:r>
      <w:r w:rsidR="00453159">
        <w:rPr>
          <w:rFonts w:ascii="Times New Roman" w:hAnsi="Times New Roman"/>
          <w:sz w:val="24"/>
          <w:szCs w:val="24"/>
        </w:rPr>
        <w:t xml:space="preserve"> </w:t>
      </w:r>
      <w:r w:rsidRPr="00A660B9">
        <w:rPr>
          <w:rFonts w:ascii="Times New Roman" w:hAnsi="Times New Roman"/>
          <w:sz w:val="24"/>
          <w:szCs w:val="24"/>
        </w:rPr>
        <w:t>directs or regularly consults with the organization's lawyer concerning</w:t>
      </w:r>
      <w:r w:rsidR="00453159">
        <w:rPr>
          <w:rFonts w:ascii="Times New Roman" w:hAnsi="Times New Roman"/>
          <w:sz w:val="24"/>
          <w:szCs w:val="24"/>
        </w:rPr>
        <w:t xml:space="preserve"> </w:t>
      </w:r>
      <w:r w:rsidRPr="00A660B9">
        <w:rPr>
          <w:rFonts w:ascii="Times New Roman" w:hAnsi="Times New Roman"/>
          <w:sz w:val="24"/>
          <w:szCs w:val="24"/>
        </w:rPr>
        <w:t>the matter or has authority to obligate the organization with</w:t>
      </w:r>
      <w:r w:rsidR="00453159">
        <w:rPr>
          <w:rFonts w:ascii="Times New Roman" w:hAnsi="Times New Roman"/>
          <w:sz w:val="24"/>
          <w:szCs w:val="24"/>
        </w:rPr>
        <w:t xml:space="preserve"> </w:t>
      </w:r>
      <w:r w:rsidRPr="00A660B9">
        <w:rPr>
          <w:rFonts w:ascii="Times New Roman" w:hAnsi="Times New Roman"/>
          <w:sz w:val="24"/>
          <w:szCs w:val="24"/>
        </w:rPr>
        <w:t>respect to the matter, or whose act or omission in connection with</w:t>
      </w:r>
      <w:r w:rsidR="00453159">
        <w:rPr>
          <w:rFonts w:ascii="Times New Roman" w:hAnsi="Times New Roman"/>
          <w:sz w:val="24"/>
          <w:szCs w:val="24"/>
        </w:rPr>
        <w:t xml:space="preserve"> </w:t>
      </w:r>
      <w:r w:rsidRPr="00A660B9">
        <w:rPr>
          <w:rFonts w:ascii="Times New Roman" w:hAnsi="Times New Roman"/>
          <w:sz w:val="24"/>
          <w:szCs w:val="24"/>
        </w:rPr>
        <w:t>the matter may be imputed to the organization for purposes of civil</w:t>
      </w:r>
      <w:r w:rsidR="00453159">
        <w:rPr>
          <w:rFonts w:ascii="Times New Roman" w:hAnsi="Times New Roman"/>
          <w:sz w:val="24"/>
          <w:szCs w:val="24"/>
        </w:rPr>
        <w:t xml:space="preserve"> </w:t>
      </w:r>
      <w:r w:rsidRPr="00A660B9">
        <w:rPr>
          <w:rFonts w:ascii="Times New Roman" w:hAnsi="Times New Roman"/>
          <w:sz w:val="24"/>
          <w:szCs w:val="24"/>
        </w:rPr>
        <w:t>or criminal liability. See Formal Advisory Opinion 87-6. If an agent or</w:t>
      </w:r>
      <w:r w:rsidR="00453159">
        <w:rPr>
          <w:rFonts w:ascii="Times New Roman" w:hAnsi="Times New Roman"/>
          <w:sz w:val="24"/>
          <w:szCs w:val="24"/>
        </w:rPr>
        <w:t xml:space="preserve"> </w:t>
      </w:r>
      <w:r w:rsidRPr="00A660B9">
        <w:rPr>
          <w:rFonts w:ascii="Times New Roman" w:hAnsi="Times New Roman"/>
          <w:sz w:val="24"/>
          <w:szCs w:val="24"/>
        </w:rPr>
        <w:t>employee of the organization is represented in the matter by his or</w:t>
      </w:r>
      <w:r w:rsidR="00453159">
        <w:rPr>
          <w:rFonts w:ascii="Times New Roman" w:hAnsi="Times New Roman"/>
          <w:sz w:val="24"/>
          <w:szCs w:val="24"/>
        </w:rPr>
        <w:t xml:space="preserve"> </w:t>
      </w:r>
      <w:r w:rsidRPr="00A660B9">
        <w:rPr>
          <w:rFonts w:ascii="Times New Roman" w:hAnsi="Times New Roman"/>
          <w:sz w:val="24"/>
          <w:szCs w:val="24"/>
        </w:rPr>
        <w:t xml:space="preserve">her own counsel, the </w:t>
      </w:r>
      <w:r w:rsidRPr="00A660B9">
        <w:rPr>
          <w:rFonts w:ascii="Times New Roman" w:hAnsi="Times New Roman"/>
          <w:sz w:val="24"/>
          <w:szCs w:val="24"/>
        </w:rPr>
        <w:lastRenderedPageBreak/>
        <w:t>consent by that counsel to a communication</w:t>
      </w:r>
      <w:r w:rsidR="00453159">
        <w:rPr>
          <w:rFonts w:ascii="Times New Roman" w:hAnsi="Times New Roman"/>
          <w:sz w:val="24"/>
          <w:szCs w:val="24"/>
        </w:rPr>
        <w:t xml:space="preserve"> </w:t>
      </w:r>
      <w:r w:rsidRPr="00A660B9">
        <w:rPr>
          <w:rFonts w:ascii="Times New Roman" w:hAnsi="Times New Roman"/>
          <w:sz w:val="24"/>
          <w:szCs w:val="24"/>
        </w:rPr>
        <w:t>will be sufficient for purposes of this Rule. Compare Rule 3.4(f).</w:t>
      </w:r>
      <w:r w:rsidR="00453159">
        <w:rPr>
          <w:rFonts w:ascii="Times New Roman" w:hAnsi="Times New Roman"/>
          <w:sz w:val="24"/>
          <w:szCs w:val="24"/>
        </w:rPr>
        <w:t xml:space="preserve"> </w:t>
      </w:r>
      <w:r w:rsidRPr="00A660B9">
        <w:rPr>
          <w:rFonts w:ascii="Times New Roman" w:hAnsi="Times New Roman"/>
          <w:sz w:val="24"/>
          <w:szCs w:val="24"/>
        </w:rPr>
        <w:t>Communication with a former employee of a represented organization</w:t>
      </w:r>
      <w:r w:rsidR="00453159">
        <w:rPr>
          <w:rFonts w:ascii="Times New Roman" w:hAnsi="Times New Roman"/>
          <w:sz w:val="24"/>
          <w:szCs w:val="24"/>
        </w:rPr>
        <w:t xml:space="preserve"> </w:t>
      </w:r>
      <w:r w:rsidRPr="00A660B9">
        <w:rPr>
          <w:rFonts w:ascii="Times New Roman" w:hAnsi="Times New Roman"/>
          <w:sz w:val="24"/>
          <w:szCs w:val="24"/>
        </w:rPr>
        <w:t>is discussed in Formal Advisory Opinion 94-3.</w:t>
      </w:r>
    </w:p>
    <w:p w14:paraId="65C0DBEA" w14:textId="77777777" w:rsidR="00453159" w:rsidRDefault="00453159" w:rsidP="00A660B9">
      <w:pPr>
        <w:autoSpaceDE w:val="0"/>
        <w:autoSpaceDN w:val="0"/>
        <w:adjustRightInd w:val="0"/>
        <w:spacing w:after="0" w:line="240" w:lineRule="auto"/>
        <w:rPr>
          <w:rFonts w:ascii="Times New Roman" w:hAnsi="Times New Roman"/>
          <w:sz w:val="24"/>
          <w:szCs w:val="24"/>
        </w:rPr>
      </w:pPr>
    </w:p>
    <w:p w14:paraId="32C187EF" w14:textId="77777777" w:rsidR="00A660B9" w:rsidRPr="00A660B9" w:rsidRDefault="00A660B9" w:rsidP="00A660B9">
      <w:pPr>
        <w:autoSpaceDE w:val="0"/>
        <w:autoSpaceDN w:val="0"/>
        <w:adjustRightInd w:val="0"/>
        <w:spacing w:after="0" w:line="240" w:lineRule="auto"/>
        <w:rPr>
          <w:rFonts w:ascii="Times New Roman" w:hAnsi="Times New Roman"/>
          <w:sz w:val="24"/>
          <w:szCs w:val="24"/>
        </w:rPr>
      </w:pPr>
      <w:r w:rsidRPr="00A660B9">
        <w:rPr>
          <w:rFonts w:ascii="Times New Roman" w:hAnsi="Times New Roman"/>
          <w:sz w:val="24"/>
          <w:szCs w:val="24"/>
        </w:rPr>
        <w:t>[4B] In administering this Rule it should be anticipated that in many</w:t>
      </w:r>
      <w:r w:rsidR="00453159">
        <w:rPr>
          <w:rFonts w:ascii="Times New Roman" w:hAnsi="Times New Roman"/>
          <w:sz w:val="24"/>
          <w:szCs w:val="24"/>
        </w:rPr>
        <w:t xml:space="preserve"> </w:t>
      </w:r>
      <w:r w:rsidRPr="00A660B9">
        <w:rPr>
          <w:rFonts w:ascii="Times New Roman" w:hAnsi="Times New Roman"/>
          <w:sz w:val="24"/>
          <w:szCs w:val="24"/>
        </w:rPr>
        <w:t>instances, prior to the beginning of the interview, the interviewing</w:t>
      </w:r>
      <w:r w:rsidR="00453159">
        <w:rPr>
          <w:rFonts w:ascii="Times New Roman" w:hAnsi="Times New Roman"/>
          <w:sz w:val="24"/>
          <w:szCs w:val="24"/>
        </w:rPr>
        <w:t xml:space="preserve"> </w:t>
      </w:r>
      <w:r w:rsidRPr="00A660B9">
        <w:rPr>
          <w:rFonts w:ascii="Times New Roman" w:hAnsi="Times New Roman"/>
          <w:sz w:val="24"/>
          <w:szCs w:val="24"/>
        </w:rPr>
        <w:t>lawyer will not possess sufficient information to determine whether</w:t>
      </w:r>
      <w:r w:rsidR="00453159">
        <w:rPr>
          <w:rFonts w:ascii="Times New Roman" w:hAnsi="Times New Roman"/>
          <w:sz w:val="24"/>
          <w:szCs w:val="24"/>
        </w:rPr>
        <w:t xml:space="preserve"> </w:t>
      </w:r>
      <w:r w:rsidRPr="00A660B9">
        <w:rPr>
          <w:rFonts w:ascii="Times New Roman" w:hAnsi="Times New Roman"/>
          <w:sz w:val="24"/>
          <w:szCs w:val="24"/>
        </w:rPr>
        <w:t>the relationship of the interviewee to the entity is sufficiently close</w:t>
      </w:r>
      <w:r w:rsidR="00453159">
        <w:rPr>
          <w:rFonts w:ascii="Times New Roman" w:hAnsi="Times New Roman"/>
          <w:sz w:val="24"/>
          <w:szCs w:val="24"/>
        </w:rPr>
        <w:t xml:space="preserve"> to place </w:t>
      </w:r>
      <w:r w:rsidRPr="00A660B9">
        <w:rPr>
          <w:rFonts w:ascii="Times New Roman" w:hAnsi="Times New Roman"/>
          <w:sz w:val="24"/>
          <w:szCs w:val="24"/>
        </w:rPr>
        <w:t>the person in the ``represented'' category. In those situations</w:t>
      </w:r>
      <w:r w:rsidR="00453159">
        <w:rPr>
          <w:rFonts w:ascii="Times New Roman" w:hAnsi="Times New Roman"/>
          <w:sz w:val="24"/>
          <w:szCs w:val="24"/>
        </w:rPr>
        <w:t xml:space="preserve"> </w:t>
      </w:r>
      <w:r w:rsidRPr="00A660B9">
        <w:rPr>
          <w:rFonts w:ascii="Times New Roman" w:hAnsi="Times New Roman"/>
          <w:sz w:val="24"/>
          <w:szCs w:val="24"/>
        </w:rPr>
        <w:t>the good faith of the lawyer in undertaking the interview should be</w:t>
      </w:r>
      <w:r w:rsidR="00453159">
        <w:rPr>
          <w:rFonts w:ascii="Times New Roman" w:hAnsi="Times New Roman"/>
          <w:sz w:val="24"/>
          <w:szCs w:val="24"/>
        </w:rPr>
        <w:t xml:space="preserve"> </w:t>
      </w:r>
      <w:r w:rsidRPr="00A660B9">
        <w:rPr>
          <w:rFonts w:ascii="Times New Roman" w:hAnsi="Times New Roman"/>
          <w:sz w:val="24"/>
          <w:szCs w:val="24"/>
        </w:rPr>
        <w:t>considered. Evidence of good faith includes an immediate and candid</w:t>
      </w:r>
      <w:r w:rsidR="00453159">
        <w:rPr>
          <w:rFonts w:ascii="Times New Roman" w:hAnsi="Times New Roman"/>
          <w:sz w:val="24"/>
          <w:szCs w:val="24"/>
        </w:rPr>
        <w:t xml:space="preserve"> </w:t>
      </w:r>
      <w:r w:rsidRPr="00A660B9">
        <w:rPr>
          <w:rFonts w:ascii="Times New Roman" w:hAnsi="Times New Roman"/>
          <w:sz w:val="24"/>
          <w:szCs w:val="24"/>
        </w:rPr>
        <w:t>statement of the interest of the person on whose behalf the interview</w:t>
      </w:r>
      <w:r w:rsidR="00453159">
        <w:rPr>
          <w:rFonts w:ascii="Times New Roman" w:hAnsi="Times New Roman"/>
          <w:sz w:val="24"/>
          <w:szCs w:val="24"/>
        </w:rPr>
        <w:t xml:space="preserve"> </w:t>
      </w:r>
      <w:r w:rsidRPr="00A660B9">
        <w:rPr>
          <w:rFonts w:ascii="Times New Roman" w:hAnsi="Times New Roman"/>
          <w:sz w:val="24"/>
          <w:szCs w:val="24"/>
        </w:rPr>
        <w:t>is being taken, a full explanation of why that person's position is</w:t>
      </w:r>
      <w:r w:rsidR="00453159">
        <w:rPr>
          <w:rFonts w:ascii="Times New Roman" w:hAnsi="Times New Roman"/>
          <w:sz w:val="24"/>
          <w:szCs w:val="24"/>
        </w:rPr>
        <w:t xml:space="preserve"> </w:t>
      </w:r>
      <w:r w:rsidRPr="00A660B9">
        <w:rPr>
          <w:rFonts w:ascii="Times New Roman" w:hAnsi="Times New Roman"/>
          <w:sz w:val="24"/>
          <w:szCs w:val="24"/>
        </w:rPr>
        <w:t>adverse to the interests of the entity with which the interviewee is</w:t>
      </w:r>
      <w:r w:rsidR="00453159">
        <w:rPr>
          <w:rFonts w:ascii="Times New Roman" w:hAnsi="Times New Roman"/>
          <w:sz w:val="24"/>
          <w:szCs w:val="24"/>
        </w:rPr>
        <w:t xml:space="preserve"> </w:t>
      </w:r>
      <w:r w:rsidRPr="00A660B9">
        <w:rPr>
          <w:rFonts w:ascii="Times New Roman" w:hAnsi="Times New Roman"/>
          <w:sz w:val="24"/>
          <w:szCs w:val="24"/>
        </w:rPr>
        <w:t>associated, the exploration of the relationship issue at the outset of</w:t>
      </w:r>
      <w:r w:rsidR="00453159">
        <w:rPr>
          <w:rFonts w:ascii="Times New Roman" w:hAnsi="Times New Roman"/>
          <w:sz w:val="24"/>
          <w:szCs w:val="24"/>
        </w:rPr>
        <w:t xml:space="preserve"> </w:t>
      </w:r>
      <w:r w:rsidRPr="00A660B9">
        <w:rPr>
          <w:rFonts w:ascii="Times New Roman" w:hAnsi="Times New Roman"/>
          <w:sz w:val="24"/>
          <w:szCs w:val="24"/>
        </w:rPr>
        <w:t>the interview and the cessation of the interview immediately upon</w:t>
      </w:r>
      <w:r w:rsidR="00453159">
        <w:rPr>
          <w:rFonts w:ascii="Times New Roman" w:hAnsi="Times New Roman"/>
          <w:sz w:val="24"/>
          <w:szCs w:val="24"/>
        </w:rPr>
        <w:t xml:space="preserve"> </w:t>
      </w:r>
      <w:r w:rsidRPr="00A660B9">
        <w:rPr>
          <w:rFonts w:ascii="Times New Roman" w:hAnsi="Times New Roman"/>
          <w:sz w:val="24"/>
          <w:szCs w:val="24"/>
        </w:rPr>
        <w:t>determination that the interview is improper.</w:t>
      </w:r>
    </w:p>
    <w:p w14:paraId="4588B331" w14:textId="77777777" w:rsidR="00453159" w:rsidRDefault="00453159" w:rsidP="00A660B9">
      <w:pPr>
        <w:autoSpaceDE w:val="0"/>
        <w:autoSpaceDN w:val="0"/>
        <w:adjustRightInd w:val="0"/>
        <w:spacing w:after="0" w:line="240" w:lineRule="auto"/>
        <w:rPr>
          <w:rFonts w:ascii="Times New Roman" w:hAnsi="Times New Roman"/>
          <w:sz w:val="24"/>
          <w:szCs w:val="24"/>
        </w:rPr>
      </w:pPr>
    </w:p>
    <w:p w14:paraId="284F30B3" w14:textId="77777777" w:rsidR="00A660B9" w:rsidRPr="00A660B9" w:rsidRDefault="00A660B9" w:rsidP="00A660B9">
      <w:pPr>
        <w:autoSpaceDE w:val="0"/>
        <w:autoSpaceDN w:val="0"/>
        <w:adjustRightInd w:val="0"/>
        <w:spacing w:after="0" w:line="240" w:lineRule="auto"/>
        <w:rPr>
          <w:rFonts w:ascii="Times New Roman" w:hAnsi="Times New Roman"/>
          <w:sz w:val="24"/>
          <w:szCs w:val="24"/>
        </w:rPr>
      </w:pPr>
      <w:r w:rsidRPr="00A660B9">
        <w:rPr>
          <w:rFonts w:ascii="Times New Roman" w:hAnsi="Times New Roman"/>
          <w:sz w:val="24"/>
          <w:szCs w:val="24"/>
        </w:rPr>
        <w:t>[5] The prohibition on communications with a represented person</w:t>
      </w:r>
      <w:r w:rsidR="00453159">
        <w:rPr>
          <w:rFonts w:ascii="Times New Roman" w:hAnsi="Times New Roman"/>
          <w:sz w:val="24"/>
          <w:szCs w:val="24"/>
        </w:rPr>
        <w:t xml:space="preserve"> </w:t>
      </w:r>
      <w:r w:rsidRPr="00A660B9">
        <w:rPr>
          <w:rFonts w:ascii="Times New Roman" w:hAnsi="Times New Roman"/>
          <w:sz w:val="24"/>
          <w:szCs w:val="24"/>
        </w:rPr>
        <w:t>only applies, however, in circumstances where the lawyer knows that</w:t>
      </w:r>
      <w:r w:rsidR="00453159">
        <w:rPr>
          <w:rFonts w:ascii="Times New Roman" w:hAnsi="Times New Roman"/>
          <w:sz w:val="24"/>
          <w:szCs w:val="24"/>
        </w:rPr>
        <w:t xml:space="preserve"> </w:t>
      </w:r>
      <w:r w:rsidRPr="00A660B9">
        <w:rPr>
          <w:rFonts w:ascii="Times New Roman" w:hAnsi="Times New Roman"/>
          <w:sz w:val="24"/>
          <w:szCs w:val="24"/>
        </w:rPr>
        <w:t>the person is in fact represented in the matter to be discussed. This</w:t>
      </w:r>
      <w:r w:rsidR="00453159">
        <w:rPr>
          <w:rFonts w:ascii="Times New Roman" w:hAnsi="Times New Roman"/>
          <w:sz w:val="24"/>
          <w:szCs w:val="24"/>
        </w:rPr>
        <w:t xml:space="preserve"> </w:t>
      </w:r>
      <w:r w:rsidRPr="00A660B9">
        <w:rPr>
          <w:rFonts w:ascii="Times New Roman" w:hAnsi="Times New Roman"/>
          <w:sz w:val="24"/>
          <w:szCs w:val="24"/>
        </w:rPr>
        <w:t>means that the lawyer has actual knowledge of the fact of the</w:t>
      </w:r>
      <w:r w:rsidR="00453159">
        <w:rPr>
          <w:rFonts w:ascii="Times New Roman" w:hAnsi="Times New Roman"/>
          <w:sz w:val="24"/>
          <w:szCs w:val="24"/>
        </w:rPr>
        <w:t xml:space="preserve"> </w:t>
      </w:r>
      <w:r w:rsidRPr="00A660B9">
        <w:rPr>
          <w:rFonts w:ascii="Times New Roman" w:hAnsi="Times New Roman"/>
          <w:sz w:val="24"/>
          <w:szCs w:val="24"/>
        </w:rPr>
        <w:t>representation; but such actual knowledge may be inferred from the</w:t>
      </w:r>
      <w:r w:rsidR="00453159">
        <w:rPr>
          <w:rFonts w:ascii="Times New Roman" w:hAnsi="Times New Roman"/>
          <w:sz w:val="24"/>
          <w:szCs w:val="24"/>
        </w:rPr>
        <w:t xml:space="preserve"> </w:t>
      </w:r>
      <w:r w:rsidRPr="00A660B9">
        <w:rPr>
          <w:rFonts w:ascii="Times New Roman" w:hAnsi="Times New Roman"/>
          <w:sz w:val="24"/>
          <w:szCs w:val="24"/>
        </w:rPr>
        <w:t xml:space="preserve">circumstances. </w:t>
      </w:r>
      <w:r w:rsidRPr="00A660B9">
        <w:rPr>
          <w:rFonts w:ascii="Times New Roman" w:hAnsi="Times New Roman"/>
          <w:i/>
          <w:iCs/>
          <w:sz w:val="24"/>
          <w:szCs w:val="24"/>
        </w:rPr>
        <w:t xml:space="preserve">See Rule 1.0. </w:t>
      </w:r>
      <w:r w:rsidRPr="00A660B9">
        <w:rPr>
          <w:rFonts w:ascii="Times New Roman" w:hAnsi="Times New Roman"/>
          <w:sz w:val="24"/>
          <w:szCs w:val="24"/>
        </w:rPr>
        <w:t>Such an inference may arise in circumstances</w:t>
      </w:r>
      <w:r w:rsidR="00453159">
        <w:rPr>
          <w:rFonts w:ascii="Times New Roman" w:hAnsi="Times New Roman"/>
          <w:sz w:val="24"/>
          <w:szCs w:val="24"/>
        </w:rPr>
        <w:t xml:space="preserve"> </w:t>
      </w:r>
      <w:r w:rsidRPr="00A660B9">
        <w:rPr>
          <w:rFonts w:ascii="Times New Roman" w:hAnsi="Times New Roman"/>
          <w:sz w:val="24"/>
          <w:szCs w:val="24"/>
        </w:rPr>
        <w:t>where there is substantial reason to believe that the person</w:t>
      </w:r>
      <w:r w:rsidR="00453159">
        <w:rPr>
          <w:rFonts w:ascii="Times New Roman" w:hAnsi="Times New Roman"/>
          <w:sz w:val="24"/>
          <w:szCs w:val="24"/>
        </w:rPr>
        <w:t xml:space="preserve"> </w:t>
      </w:r>
      <w:r w:rsidRPr="00A660B9">
        <w:rPr>
          <w:rFonts w:ascii="Times New Roman" w:hAnsi="Times New Roman"/>
          <w:sz w:val="24"/>
          <w:szCs w:val="24"/>
        </w:rPr>
        <w:t>with whom communication is sought is represented in the matter to</w:t>
      </w:r>
      <w:r w:rsidR="00453159">
        <w:rPr>
          <w:rFonts w:ascii="Times New Roman" w:hAnsi="Times New Roman"/>
          <w:sz w:val="24"/>
          <w:szCs w:val="24"/>
        </w:rPr>
        <w:t xml:space="preserve"> </w:t>
      </w:r>
      <w:r w:rsidRPr="00A660B9">
        <w:rPr>
          <w:rFonts w:ascii="Times New Roman" w:hAnsi="Times New Roman"/>
          <w:sz w:val="24"/>
          <w:szCs w:val="24"/>
        </w:rPr>
        <w:t>be discussed. Thus, a lawyer cannot evade the requirement of</w:t>
      </w:r>
      <w:r w:rsidR="00453159">
        <w:rPr>
          <w:rFonts w:ascii="Times New Roman" w:hAnsi="Times New Roman"/>
          <w:sz w:val="24"/>
          <w:szCs w:val="24"/>
        </w:rPr>
        <w:t xml:space="preserve"> </w:t>
      </w:r>
      <w:r w:rsidRPr="00A660B9">
        <w:rPr>
          <w:rFonts w:ascii="Times New Roman" w:hAnsi="Times New Roman"/>
          <w:sz w:val="24"/>
          <w:szCs w:val="24"/>
        </w:rPr>
        <w:t>obtaining the consent of counsel by ignoring the obvious.</w:t>
      </w:r>
    </w:p>
    <w:p w14:paraId="010C0AF6" w14:textId="77777777" w:rsidR="00453159" w:rsidRDefault="00453159" w:rsidP="00A660B9">
      <w:pPr>
        <w:autoSpaceDE w:val="0"/>
        <w:autoSpaceDN w:val="0"/>
        <w:adjustRightInd w:val="0"/>
        <w:spacing w:after="0" w:line="240" w:lineRule="auto"/>
        <w:rPr>
          <w:rFonts w:ascii="Times New Roman" w:hAnsi="Times New Roman"/>
          <w:sz w:val="24"/>
          <w:szCs w:val="24"/>
        </w:rPr>
      </w:pPr>
    </w:p>
    <w:p w14:paraId="460D413B" w14:textId="77777777" w:rsidR="00A660B9" w:rsidRPr="00A660B9" w:rsidRDefault="00A660B9" w:rsidP="00A660B9">
      <w:pPr>
        <w:autoSpaceDE w:val="0"/>
        <w:autoSpaceDN w:val="0"/>
        <w:adjustRightInd w:val="0"/>
        <w:spacing w:after="0" w:line="240" w:lineRule="auto"/>
        <w:rPr>
          <w:rFonts w:ascii="Times New Roman" w:hAnsi="Times New Roman"/>
          <w:sz w:val="24"/>
          <w:szCs w:val="24"/>
        </w:rPr>
      </w:pPr>
      <w:r w:rsidRPr="00A660B9">
        <w:rPr>
          <w:rFonts w:ascii="Times New Roman" w:hAnsi="Times New Roman"/>
          <w:sz w:val="24"/>
          <w:szCs w:val="24"/>
        </w:rPr>
        <w:t>[6] In the event the person with whom the lawyer communicates is</w:t>
      </w:r>
      <w:r w:rsidR="00453159">
        <w:rPr>
          <w:rFonts w:ascii="Times New Roman" w:hAnsi="Times New Roman"/>
          <w:sz w:val="24"/>
          <w:szCs w:val="24"/>
        </w:rPr>
        <w:t xml:space="preserve"> </w:t>
      </w:r>
      <w:r w:rsidRPr="00A660B9">
        <w:rPr>
          <w:rFonts w:ascii="Times New Roman" w:hAnsi="Times New Roman"/>
          <w:sz w:val="24"/>
          <w:szCs w:val="24"/>
        </w:rPr>
        <w:t>not known to be represented by counsel in the matter, the lawyer's</w:t>
      </w:r>
      <w:r w:rsidR="00453159">
        <w:rPr>
          <w:rFonts w:ascii="Times New Roman" w:hAnsi="Times New Roman"/>
          <w:sz w:val="24"/>
          <w:szCs w:val="24"/>
        </w:rPr>
        <w:t xml:space="preserve"> </w:t>
      </w:r>
      <w:r w:rsidRPr="00A660B9">
        <w:rPr>
          <w:rFonts w:ascii="Times New Roman" w:hAnsi="Times New Roman"/>
          <w:sz w:val="24"/>
          <w:szCs w:val="24"/>
        </w:rPr>
        <w:t>communications are subject to Rule 4.3.</w:t>
      </w:r>
    </w:p>
    <w:p w14:paraId="058C4151" w14:textId="77777777" w:rsidR="00453159" w:rsidRDefault="00453159" w:rsidP="00A660B9">
      <w:pPr>
        <w:autoSpaceDE w:val="0"/>
        <w:autoSpaceDN w:val="0"/>
        <w:adjustRightInd w:val="0"/>
        <w:spacing w:after="0" w:line="240" w:lineRule="auto"/>
        <w:rPr>
          <w:rFonts w:ascii="Times New Roman" w:hAnsi="Times New Roman"/>
          <w:sz w:val="24"/>
          <w:szCs w:val="24"/>
        </w:rPr>
      </w:pPr>
    </w:p>
    <w:p w14:paraId="70B266F0" w14:textId="77777777" w:rsidR="00A660B9" w:rsidRPr="00A660B9" w:rsidRDefault="00A660B9" w:rsidP="00A660B9">
      <w:pPr>
        <w:autoSpaceDE w:val="0"/>
        <w:autoSpaceDN w:val="0"/>
        <w:adjustRightInd w:val="0"/>
        <w:spacing w:after="0" w:line="240" w:lineRule="auto"/>
        <w:rPr>
          <w:rFonts w:ascii="Times New Roman" w:hAnsi="Times New Roman"/>
          <w:sz w:val="24"/>
          <w:szCs w:val="24"/>
        </w:rPr>
      </w:pPr>
      <w:r w:rsidRPr="00A660B9">
        <w:rPr>
          <w:rFonts w:ascii="Times New Roman" w:hAnsi="Times New Roman"/>
          <w:sz w:val="24"/>
          <w:szCs w:val="24"/>
        </w:rPr>
        <w:t>[6A] A lawyer who is uncertain whether a communication with a</w:t>
      </w:r>
      <w:r w:rsidR="00453159">
        <w:rPr>
          <w:rFonts w:ascii="Times New Roman" w:hAnsi="Times New Roman"/>
          <w:sz w:val="24"/>
          <w:szCs w:val="24"/>
        </w:rPr>
        <w:t xml:space="preserve"> </w:t>
      </w:r>
      <w:r w:rsidRPr="00A660B9">
        <w:rPr>
          <w:rFonts w:ascii="Times New Roman" w:hAnsi="Times New Roman"/>
          <w:sz w:val="24"/>
          <w:szCs w:val="24"/>
        </w:rPr>
        <w:t>represented person is permissible may seek a court order. A lawyer</w:t>
      </w:r>
      <w:r w:rsidR="00453159">
        <w:rPr>
          <w:rFonts w:ascii="Times New Roman" w:hAnsi="Times New Roman"/>
          <w:sz w:val="24"/>
          <w:szCs w:val="24"/>
        </w:rPr>
        <w:t xml:space="preserve"> </w:t>
      </w:r>
      <w:r w:rsidRPr="00A660B9">
        <w:rPr>
          <w:rFonts w:ascii="Times New Roman" w:hAnsi="Times New Roman"/>
          <w:sz w:val="24"/>
          <w:szCs w:val="24"/>
        </w:rPr>
        <w:t>may also seek a court order in exceptional circumstances to authorize</w:t>
      </w:r>
      <w:r w:rsidR="00453159">
        <w:rPr>
          <w:rFonts w:ascii="Times New Roman" w:hAnsi="Times New Roman"/>
          <w:sz w:val="24"/>
          <w:szCs w:val="24"/>
        </w:rPr>
        <w:t xml:space="preserve"> </w:t>
      </w:r>
      <w:r w:rsidRPr="00A660B9">
        <w:rPr>
          <w:rFonts w:ascii="Times New Roman" w:hAnsi="Times New Roman"/>
          <w:sz w:val="24"/>
          <w:szCs w:val="24"/>
        </w:rPr>
        <w:t>a communication that would otherwise be prohibited by this</w:t>
      </w:r>
    </w:p>
    <w:p w14:paraId="0723ECF8" w14:textId="77777777" w:rsidR="00A660B9" w:rsidRPr="00A660B9" w:rsidRDefault="00A660B9" w:rsidP="00A660B9">
      <w:pPr>
        <w:autoSpaceDE w:val="0"/>
        <w:autoSpaceDN w:val="0"/>
        <w:adjustRightInd w:val="0"/>
        <w:spacing w:after="0" w:line="240" w:lineRule="auto"/>
        <w:rPr>
          <w:rFonts w:ascii="Times New Roman" w:hAnsi="Times New Roman"/>
          <w:sz w:val="24"/>
          <w:szCs w:val="24"/>
        </w:rPr>
      </w:pPr>
      <w:r w:rsidRPr="00A660B9">
        <w:rPr>
          <w:rFonts w:ascii="Times New Roman" w:hAnsi="Times New Roman"/>
          <w:sz w:val="24"/>
          <w:szCs w:val="24"/>
        </w:rPr>
        <w:t>Rule, for example, where communication with a person represented</w:t>
      </w:r>
      <w:r w:rsidR="00453159">
        <w:rPr>
          <w:rFonts w:ascii="Times New Roman" w:hAnsi="Times New Roman"/>
          <w:sz w:val="24"/>
          <w:szCs w:val="24"/>
        </w:rPr>
        <w:t xml:space="preserve"> </w:t>
      </w:r>
      <w:r w:rsidRPr="00A660B9">
        <w:rPr>
          <w:rFonts w:ascii="Times New Roman" w:hAnsi="Times New Roman"/>
          <w:sz w:val="24"/>
          <w:szCs w:val="24"/>
        </w:rPr>
        <w:t>by counsel is necessary to avoid reasonably certain injury.</w:t>
      </w:r>
    </w:p>
    <w:p w14:paraId="0846893D" w14:textId="77777777" w:rsidR="00453159" w:rsidRDefault="00453159" w:rsidP="00A660B9">
      <w:pPr>
        <w:autoSpaceDE w:val="0"/>
        <w:autoSpaceDN w:val="0"/>
        <w:adjustRightInd w:val="0"/>
        <w:spacing w:after="0" w:line="240" w:lineRule="auto"/>
        <w:rPr>
          <w:rFonts w:ascii="Times New Roman" w:hAnsi="Times New Roman"/>
          <w:sz w:val="24"/>
          <w:szCs w:val="24"/>
        </w:rPr>
      </w:pPr>
    </w:p>
    <w:p w14:paraId="150BA3E8" w14:textId="77777777" w:rsidR="00A660B9" w:rsidRPr="00A660B9" w:rsidRDefault="00A660B9" w:rsidP="00A660B9">
      <w:pPr>
        <w:autoSpaceDE w:val="0"/>
        <w:autoSpaceDN w:val="0"/>
        <w:adjustRightInd w:val="0"/>
        <w:spacing w:after="0" w:line="240" w:lineRule="auto"/>
        <w:rPr>
          <w:rFonts w:ascii="Times New Roman" w:hAnsi="Times New Roman"/>
          <w:sz w:val="24"/>
          <w:szCs w:val="24"/>
        </w:rPr>
      </w:pPr>
      <w:r w:rsidRPr="00A660B9">
        <w:rPr>
          <w:rFonts w:ascii="Times New Roman" w:hAnsi="Times New Roman"/>
          <w:sz w:val="24"/>
          <w:szCs w:val="24"/>
        </w:rPr>
        <w:t>[7] The anti-contact rule serves important public interests which</w:t>
      </w:r>
      <w:r w:rsidR="00453159">
        <w:rPr>
          <w:rFonts w:ascii="Times New Roman" w:hAnsi="Times New Roman"/>
          <w:sz w:val="24"/>
          <w:szCs w:val="24"/>
        </w:rPr>
        <w:t xml:space="preserve"> </w:t>
      </w:r>
      <w:r w:rsidRPr="00A660B9">
        <w:rPr>
          <w:rFonts w:ascii="Times New Roman" w:hAnsi="Times New Roman"/>
          <w:sz w:val="24"/>
          <w:szCs w:val="24"/>
        </w:rPr>
        <w:t>preserve the proper functioning of the judicial system and the</w:t>
      </w:r>
      <w:r w:rsidR="00453159">
        <w:rPr>
          <w:rFonts w:ascii="Times New Roman" w:hAnsi="Times New Roman"/>
          <w:sz w:val="24"/>
          <w:szCs w:val="24"/>
        </w:rPr>
        <w:t xml:space="preserve"> </w:t>
      </w:r>
      <w:r w:rsidRPr="00A660B9">
        <w:rPr>
          <w:rFonts w:ascii="Times New Roman" w:hAnsi="Times New Roman"/>
          <w:sz w:val="24"/>
          <w:szCs w:val="24"/>
        </w:rPr>
        <w:t>administration of justice by a) protecting against misuse of the</w:t>
      </w:r>
      <w:r w:rsidR="00453159">
        <w:rPr>
          <w:rFonts w:ascii="Times New Roman" w:hAnsi="Times New Roman"/>
          <w:sz w:val="24"/>
          <w:szCs w:val="24"/>
        </w:rPr>
        <w:t xml:space="preserve"> </w:t>
      </w:r>
      <w:r w:rsidRPr="00A660B9">
        <w:rPr>
          <w:rFonts w:ascii="Times New Roman" w:hAnsi="Times New Roman"/>
          <w:sz w:val="24"/>
          <w:szCs w:val="24"/>
        </w:rPr>
        <w:t>imbalance of legal skill between a lawyer and layperson; b) safeguarding</w:t>
      </w:r>
      <w:r w:rsidR="00453159">
        <w:rPr>
          <w:rFonts w:ascii="Times New Roman" w:hAnsi="Times New Roman"/>
          <w:sz w:val="24"/>
          <w:szCs w:val="24"/>
        </w:rPr>
        <w:t xml:space="preserve"> </w:t>
      </w:r>
      <w:r w:rsidRPr="00A660B9">
        <w:rPr>
          <w:rFonts w:ascii="Times New Roman" w:hAnsi="Times New Roman"/>
          <w:sz w:val="24"/>
          <w:szCs w:val="24"/>
        </w:rPr>
        <w:t>the client-lawyer relationship from interference by adverse</w:t>
      </w:r>
      <w:r w:rsidR="00453159">
        <w:rPr>
          <w:rFonts w:ascii="Times New Roman" w:hAnsi="Times New Roman"/>
          <w:sz w:val="24"/>
          <w:szCs w:val="24"/>
        </w:rPr>
        <w:t xml:space="preserve"> </w:t>
      </w:r>
      <w:r w:rsidRPr="00A660B9">
        <w:rPr>
          <w:rFonts w:ascii="Times New Roman" w:hAnsi="Times New Roman"/>
          <w:sz w:val="24"/>
          <w:szCs w:val="24"/>
        </w:rPr>
        <w:t>counsel; c) ensuring that all valid claims and defenses are raised in</w:t>
      </w:r>
      <w:r w:rsidR="00453159">
        <w:rPr>
          <w:rFonts w:ascii="Times New Roman" w:hAnsi="Times New Roman"/>
          <w:sz w:val="24"/>
          <w:szCs w:val="24"/>
        </w:rPr>
        <w:t xml:space="preserve"> </w:t>
      </w:r>
      <w:r w:rsidRPr="00A660B9">
        <w:rPr>
          <w:rFonts w:ascii="Times New Roman" w:hAnsi="Times New Roman"/>
          <w:sz w:val="24"/>
          <w:szCs w:val="24"/>
        </w:rPr>
        <w:t>response to inquiry from adverse counsel; d) reducing the likelihood</w:t>
      </w:r>
      <w:r w:rsidR="00453159">
        <w:rPr>
          <w:rFonts w:ascii="Times New Roman" w:hAnsi="Times New Roman"/>
          <w:sz w:val="24"/>
          <w:szCs w:val="24"/>
        </w:rPr>
        <w:t xml:space="preserve"> </w:t>
      </w:r>
      <w:r w:rsidRPr="00A660B9">
        <w:rPr>
          <w:rFonts w:ascii="Times New Roman" w:hAnsi="Times New Roman"/>
          <w:sz w:val="24"/>
          <w:szCs w:val="24"/>
        </w:rPr>
        <w:t>that clients will disclose privileged or other information that might</w:t>
      </w:r>
      <w:r w:rsidR="00453159">
        <w:rPr>
          <w:rFonts w:ascii="Times New Roman" w:hAnsi="Times New Roman"/>
          <w:sz w:val="24"/>
          <w:szCs w:val="24"/>
        </w:rPr>
        <w:t xml:space="preserve"> </w:t>
      </w:r>
      <w:r w:rsidRPr="00A660B9">
        <w:rPr>
          <w:rFonts w:ascii="Times New Roman" w:hAnsi="Times New Roman"/>
          <w:sz w:val="24"/>
          <w:szCs w:val="24"/>
        </w:rPr>
        <w:t>harm their interests; and e) maintaining the lawyer's ability to</w:t>
      </w:r>
      <w:r w:rsidR="00453159">
        <w:rPr>
          <w:rFonts w:ascii="Times New Roman" w:hAnsi="Times New Roman"/>
          <w:sz w:val="24"/>
          <w:szCs w:val="24"/>
        </w:rPr>
        <w:t xml:space="preserve"> </w:t>
      </w:r>
      <w:r w:rsidRPr="00A660B9">
        <w:rPr>
          <w:rFonts w:ascii="Times New Roman" w:hAnsi="Times New Roman"/>
          <w:sz w:val="24"/>
          <w:szCs w:val="24"/>
        </w:rPr>
        <w:t>monitor the case and effectively represent the client.</w:t>
      </w:r>
    </w:p>
    <w:p w14:paraId="7A9BBE57" w14:textId="77777777" w:rsidR="00453159" w:rsidRDefault="00453159" w:rsidP="00A660B9">
      <w:pPr>
        <w:autoSpaceDE w:val="0"/>
        <w:autoSpaceDN w:val="0"/>
        <w:adjustRightInd w:val="0"/>
        <w:spacing w:after="0" w:line="240" w:lineRule="auto"/>
        <w:rPr>
          <w:rFonts w:ascii="Times New Roman" w:hAnsi="Times New Roman"/>
          <w:sz w:val="24"/>
          <w:szCs w:val="24"/>
        </w:rPr>
      </w:pPr>
    </w:p>
    <w:p w14:paraId="43E1FF40" w14:textId="77777777" w:rsidR="00A660B9" w:rsidRPr="00A660B9" w:rsidRDefault="00A660B9" w:rsidP="00A660B9">
      <w:pPr>
        <w:autoSpaceDE w:val="0"/>
        <w:autoSpaceDN w:val="0"/>
        <w:adjustRightInd w:val="0"/>
        <w:spacing w:after="0" w:line="240" w:lineRule="auto"/>
        <w:rPr>
          <w:rFonts w:ascii="Times New Roman" w:hAnsi="Times New Roman"/>
          <w:sz w:val="24"/>
          <w:szCs w:val="24"/>
        </w:rPr>
      </w:pPr>
      <w:r w:rsidRPr="00A660B9">
        <w:rPr>
          <w:rFonts w:ascii="Times New Roman" w:hAnsi="Times New Roman"/>
          <w:sz w:val="24"/>
          <w:szCs w:val="24"/>
        </w:rPr>
        <w:t>[8] Parties to a matter may communicate directly with each other</w:t>
      </w:r>
      <w:r w:rsidR="00453159">
        <w:rPr>
          <w:rFonts w:ascii="Times New Roman" w:hAnsi="Times New Roman"/>
          <w:sz w:val="24"/>
          <w:szCs w:val="24"/>
        </w:rPr>
        <w:t xml:space="preserve"> </w:t>
      </w:r>
      <w:r w:rsidRPr="00A660B9">
        <w:rPr>
          <w:rFonts w:ascii="Times New Roman" w:hAnsi="Times New Roman"/>
          <w:sz w:val="24"/>
          <w:szCs w:val="24"/>
        </w:rPr>
        <w:t>because this Rule is not intended to affect communications between</w:t>
      </w:r>
      <w:r w:rsidR="00453159">
        <w:rPr>
          <w:rFonts w:ascii="Times New Roman" w:hAnsi="Times New Roman"/>
          <w:sz w:val="24"/>
          <w:szCs w:val="24"/>
        </w:rPr>
        <w:t xml:space="preserve"> </w:t>
      </w:r>
      <w:r w:rsidRPr="00A660B9">
        <w:rPr>
          <w:rFonts w:ascii="Times New Roman" w:hAnsi="Times New Roman"/>
          <w:sz w:val="24"/>
          <w:szCs w:val="24"/>
        </w:rPr>
        <w:t>parties to an action entered into independent of and not at the</w:t>
      </w:r>
      <w:r w:rsidR="00453159">
        <w:rPr>
          <w:rFonts w:ascii="Times New Roman" w:hAnsi="Times New Roman"/>
          <w:sz w:val="24"/>
          <w:szCs w:val="24"/>
        </w:rPr>
        <w:t xml:space="preserve"> </w:t>
      </w:r>
      <w:r w:rsidRPr="00A660B9">
        <w:rPr>
          <w:rFonts w:ascii="Times New Roman" w:hAnsi="Times New Roman"/>
          <w:sz w:val="24"/>
          <w:szCs w:val="24"/>
        </w:rPr>
        <w:t>request or direction of counsel.</w:t>
      </w:r>
    </w:p>
    <w:p w14:paraId="500A069A" w14:textId="77777777" w:rsidR="00453159" w:rsidRDefault="00453159" w:rsidP="00A660B9">
      <w:pPr>
        <w:autoSpaceDE w:val="0"/>
        <w:autoSpaceDN w:val="0"/>
        <w:adjustRightInd w:val="0"/>
        <w:spacing w:after="0" w:line="240" w:lineRule="auto"/>
        <w:rPr>
          <w:rFonts w:ascii="Times New Roman" w:hAnsi="Times New Roman"/>
          <w:b/>
          <w:bCs/>
          <w:sz w:val="24"/>
          <w:szCs w:val="24"/>
        </w:rPr>
      </w:pPr>
    </w:p>
    <w:p w14:paraId="2BAC1F4F" w14:textId="185006B6" w:rsidR="00A660B9" w:rsidRPr="00A660B9" w:rsidRDefault="00A660B9" w:rsidP="00E520E6">
      <w:pPr>
        <w:spacing w:after="0" w:line="240" w:lineRule="auto"/>
        <w:rPr>
          <w:rFonts w:ascii="Times New Roman" w:hAnsi="Times New Roman"/>
          <w:b/>
          <w:bCs/>
          <w:sz w:val="24"/>
          <w:szCs w:val="24"/>
        </w:rPr>
      </w:pPr>
      <w:r w:rsidRPr="00A660B9">
        <w:rPr>
          <w:rFonts w:ascii="Times New Roman" w:hAnsi="Times New Roman"/>
          <w:b/>
          <w:bCs/>
          <w:sz w:val="24"/>
          <w:szCs w:val="24"/>
        </w:rPr>
        <w:t>RULE 4.3 DEALING WITH UNREPRESENTED PERSON</w:t>
      </w:r>
    </w:p>
    <w:p w14:paraId="0539D99E" w14:textId="77777777" w:rsidR="00453159" w:rsidRDefault="00453159" w:rsidP="00A660B9">
      <w:pPr>
        <w:autoSpaceDE w:val="0"/>
        <w:autoSpaceDN w:val="0"/>
        <w:adjustRightInd w:val="0"/>
        <w:spacing w:after="0" w:line="240" w:lineRule="auto"/>
        <w:rPr>
          <w:rFonts w:ascii="Times New Roman" w:hAnsi="Times New Roman"/>
          <w:sz w:val="24"/>
          <w:szCs w:val="24"/>
        </w:rPr>
      </w:pPr>
    </w:p>
    <w:p w14:paraId="13EC880F" w14:textId="3D3EF548" w:rsidR="00453159" w:rsidRPr="00E520E6" w:rsidRDefault="00A660B9" w:rsidP="00A660B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lastRenderedPageBreak/>
        <w:t>In dealing on behalf of a client with a person who is not represented</w:t>
      </w:r>
      <w:r w:rsidR="00453159" w:rsidRPr="00E520E6">
        <w:rPr>
          <w:rFonts w:ascii="Times New Roman" w:hAnsi="Times New Roman"/>
          <w:b/>
          <w:sz w:val="24"/>
          <w:szCs w:val="24"/>
        </w:rPr>
        <w:t xml:space="preserve"> </w:t>
      </w:r>
      <w:r w:rsidRPr="00E520E6">
        <w:rPr>
          <w:rFonts w:ascii="Times New Roman" w:hAnsi="Times New Roman"/>
          <w:b/>
          <w:sz w:val="24"/>
          <w:szCs w:val="24"/>
        </w:rPr>
        <w:t>by counsel, a lawyer shall not:</w:t>
      </w:r>
    </w:p>
    <w:p w14:paraId="742C6723" w14:textId="77777777" w:rsidR="00A660B9" w:rsidRPr="00E520E6" w:rsidRDefault="00A660B9" w:rsidP="00A660B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state or imply that the lawyer is disinterested; when the lawyer</w:t>
      </w:r>
      <w:r w:rsidR="00453159" w:rsidRPr="00E520E6">
        <w:rPr>
          <w:rFonts w:ascii="Times New Roman" w:hAnsi="Times New Roman"/>
          <w:b/>
          <w:sz w:val="24"/>
          <w:szCs w:val="24"/>
        </w:rPr>
        <w:t xml:space="preserve"> </w:t>
      </w:r>
      <w:r w:rsidRPr="00E520E6">
        <w:rPr>
          <w:rFonts w:ascii="Times New Roman" w:hAnsi="Times New Roman"/>
          <w:b/>
          <w:sz w:val="24"/>
          <w:szCs w:val="24"/>
        </w:rPr>
        <w:t>knows or reasonably should know that the unrepresented person</w:t>
      </w:r>
      <w:r w:rsidR="00453159" w:rsidRPr="00E520E6">
        <w:rPr>
          <w:rFonts w:ascii="Times New Roman" w:hAnsi="Times New Roman"/>
          <w:b/>
          <w:sz w:val="24"/>
          <w:szCs w:val="24"/>
        </w:rPr>
        <w:t xml:space="preserve"> </w:t>
      </w:r>
      <w:r w:rsidRPr="00E520E6">
        <w:rPr>
          <w:rFonts w:ascii="Times New Roman" w:hAnsi="Times New Roman"/>
          <w:b/>
          <w:sz w:val="24"/>
          <w:szCs w:val="24"/>
        </w:rPr>
        <w:t>misunderstands the lawyer's role in the matter, the lawyer shall</w:t>
      </w:r>
      <w:r w:rsidR="00453159" w:rsidRPr="00E520E6">
        <w:rPr>
          <w:rFonts w:ascii="Times New Roman" w:hAnsi="Times New Roman"/>
          <w:b/>
          <w:sz w:val="24"/>
          <w:szCs w:val="24"/>
        </w:rPr>
        <w:t xml:space="preserve"> </w:t>
      </w:r>
      <w:r w:rsidRPr="00E520E6">
        <w:rPr>
          <w:rFonts w:ascii="Times New Roman" w:hAnsi="Times New Roman"/>
          <w:b/>
          <w:sz w:val="24"/>
          <w:szCs w:val="24"/>
        </w:rPr>
        <w:t>make reasonable efforts to correct the misunderstanding; and</w:t>
      </w:r>
    </w:p>
    <w:p w14:paraId="7A715635" w14:textId="77777777" w:rsidR="00A660B9" w:rsidRPr="00E520E6" w:rsidRDefault="00A660B9" w:rsidP="00A660B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give advice other than the advice to secure counsel, if a lawyer</w:t>
      </w:r>
      <w:r w:rsidR="00453159" w:rsidRPr="00E520E6">
        <w:rPr>
          <w:rFonts w:ascii="Times New Roman" w:hAnsi="Times New Roman"/>
          <w:b/>
          <w:sz w:val="24"/>
          <w:szCs w:val="24"/>
        </w:rPr>
        <w:t xml:space="preserve"> </w:t>
      </w:r>
      <w:r w:rsidRPr="00E520E6">
        <w:rPr>
          <w:rFonts w:ascii="Times New Roman" w:hAnsi="Times New Roman"/>
          <w:b/>
          <w:sz w:val="24"/>
          <w:szCs w:val="24"/>
        </w:rPr>
        <w:t>knows or reasonably should know that the interests of such a person</w:t>
      </w:r>
      <w:r w:rsidR="00453159" w:rsidRPr="00E520E6">
        <w:rPr>
          <w:rFonts w:ascii="Times New Roman" w:hAnsi="Times New Roman"/>
          <w:b/>
          <w:sz w:val="24"/>
          <w:szCs w:val="24"/>
        </w:rPr>
        <w:t xml:space="preserve"> </w:t>
      </w:r>
      <w:r w:rsidRPr="00E520E6">
        <w:rPr>
          <w:rFonts w:ascii="Times New Roman" w:hAnsi="Times New Roman"/>
          <w:b/>
          <w:sz w:val="24"/>
          <w:szCs w:val="24"/>
        </w:rPr>
        <w:t>are or have a reasonable possibility of being in conflict with the</w:t>
      </w:r>
      <w:r w:rsidR="00453159" w:rsidRPr="00E520E6">
        <w:rPr>
          <w:rFonts w:ascii="Times New Roman" w:hAnsi="Times New Roman"/>
          <w:b/>
          <w:sz w:val="24"/>
          <w:szCs w:val="24"/>
        </w:rPr>
        <w:t xml:space="preserve"> </w:t>
      </w:r>
      <w:r w:rsidRPr="00E520E6">
        <w:rPr>
          <w:rFonts w:ascii="Times New Roman" w:hAnsi="Times New Roman"/>
          <w:b/>
          <w:sz w:val="24"/>
          <w:szCs w:val="24"/>
        </w:rPr>
        <w:t>interests of the client.</w:t>
      </w:r>
    </w:p>
    <w:p w14:paraId="69051B26" w14:textId="77777777" w:rsidR="00453159" w:rsidRPr="00E520E6" w:rsidRDefault="00453159" w:rsidP="00A660B9">
      <w:pPr>
        <w:autoSpaceDE w:val="0"/>
        <w:autoSpaceDN w:val="0"/>
        <w:adjustRightInd w:val="0"/>
        <w:spacing w:after="0" w:line="240" w:lineRule="auto"/>
        <w:rPr>
          <w:rFonts w:ascii="Times New Roman" w:hAnsi="Times New Roman"/>
          <w:b/>
          <w:sz w:val="24"/>
          <w:szCs w:val="24"/>
        </w:rPr>
      </w:pPr>
    </w:p>
    <w:p w14:paraId="03EF703A" w14:textId="77777777" w:rsidR="00A660B9" w:rsidRPr="00E520E6" w:rsidRDefault="00A660B9" w:rsidP="00A660B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disbarment.</w:t>
      </w:r>
    </w:p>
    <w:p w14:paraId="13B1185F" w14:textId="77777777" w:rsidR="00453159" w:rsidRDefault="00453159" w:rsidP="00A660B9">
      <w:pPr>
        <w:autoSpaceDE w:val="0"/>
        <w:autoSpaceDN w:val="0"/>
        <w:adjustRightInd w:val="0"/>
        <w:spacing w:after="0" w:line="240" w:lineRule="auto"/>
        <w:rPr>
          <w:rFonts w:ascii="Times New Roman" w:hAnsi="Times New Roman"/>
          <w:b/>
          <w:bCs/>
          <w:sz w:val="24"/>
          <w:szCs w:val="24"/>
        </w:rPr>
      </w:pPr>
    </w:p>
    <w:p w14:paraId="0C00A9F0" w14:textId="77777777" w:rsidR="00A660B9" w:rsidRPr="00A660B9" w:rsidRDefault="00A660B9" w:rsidP="00A660B9">
      <w:pPr>
        <w:autoSpaceDE w:val="0"/>
        <w:autoSpaceDN w:val="0"/>
        <w:adjustRightInd w:val="0"/>
        <w:spacing w:after="0" w:line="240" w:lineRule="auto"/>
        <w:rPr>
          <w:rFonts w:ascii="Times New Roman" w:hAnsi="Times New Roman"/>
          <w:b/>
          <w:bCs/>
          <w:sz w:val="24"/>
          <w:szCs w:val="24"/>
        </w:rPr>
      </w:pPr>
      <w:r w:rsidRPr="00A660B9">
        <w:rPr>
          <w:rFonts w:ascii="Times New Roman" w:hAnsi="Times New Roman"/>
          <w:b/>
          <w:bCs/>
          <w:sz w:val="24"/>
          <w:szCs w:val="24"/>
        </w:rPr>
        <w:t>Comment</w:t>
      </w:r>
    </w:p>
    <w:p w14:paraId="10842339" w14:textId="77777777" w:rsidR="00453159" w:rsidRDefault="00453159" w:rsidP="00A660B9">
      <w:pPr>
        <w:autoSpaceDE w:val="0"/>
        <w:autoSpaceDN w:val="0"/>
        <w:adjustRightInd w:val="0"/>
        <w:spacing w:after="0" w:line="240" w:lineRule="auto"/>
        <w:rPr>
          <w:rFonts w:ascii="Times New Roman" w:hAnsi="Times New Roman"/>
          <w:sz w:val="24"/>
          <w:szCs w:val="24"/>
        </w:rPr>
      </w:pPr>
    </w:p>
    <w:p w14:paraId="3847FCAD" w14:textId="77777777" w:rsidR="00A660B9" w:rsidRPr="00A660B9" w:rsidRDefault="00A660B9" w:rsidP="00A660B9">
      <w:pPr>
        <w:autoSpaceDE w:val="0"/>
        <w:autoSpaceDN w:val="0"/>
        <w:adjustRightInd w:val="0"/>
        <w:spacing w:after="0" w:line="240" w:lineRule="auto"/>
        <w:rPr>
          <w:rFonts w:ascii="Times New Roman" w:hAnsi="Times New Roman"/>
          <w:sz w:val="24"/>
          <w:szCs w:val="24"/>
        </w:rPr>
      </w:pPr>
      <w:r w:rsidRPr="00A660B9">
        <w:rPr>
          <w:rFonts w:ascii="Times New Roman" w:hAnsi="Times New Roman"/>
          <w:sz w:val="24"/>
          <w:szCs w:val="24"/>
        </w:rPr>
        <w:t>[1] An unrepresented person, particularly one not experienced in</w:t>
      </w:r>
      <w:r w:rsidR="00453159">
        <w:rPr>
          <w:rFonts w:ascii="Times New Roman" w:hAnsi="Times New Roman"/>
          <w:sz w:val="24"/>
          <w:szCs w:val="24"/>
        </w:rPr>
        <w:t xml:space="preserve"> </w:t>
      </w:r>
      <w:r w:rsidRPr="00A660B9">
        <w:rPr>
          <w:rFonts w:ascii="Times New Roman" w:hAnsi="Times New Roman"/>
          <w:sz w:val="24"/>
          <w:szCs w:val="24"/>
        </w:rPr>
        <w:t>dealing with legal matters, might assume that a lawyer is disinterested</w:t>
      </w:r>
      <w:r w:rsidR="00453159">
        <w:rPr>
          <w:rFonts w:ascii="Times New Roman" w:hAnsi="Times New Roman"/>
          <w:sz w:val="24"/>
          <w:szCs w:val="24"/>
        </w:rPr>
        <w:t xml:space="preserve"> </w:t>
      </w:r>
      <w:r w:rsidRPr="00A660B9">
        <w:rPr>
          <w:rFonts w:ascii="Times New Roman" w:hAnsi="Times New Roman"/>
          <w:sz w:val="24"/>
          <w:szCs w:val="24"/>
        </w:rPr>
        <w:t>in loyalties or is a disinterested authority on the law even when</w:t>
      </w:r>
      <w:r w:rsidR="00453159">
        <w:rPr>
          <w:rFonts w:ascii="Times New Roman" w:hAnsi="Times New Roman"/>
          <w:sz w:val="24"/>
          <w:szCs w:val="24"/>
        </w:rPr>
        <w:t xml:space="preserve"> </w:t>
      </w:r>
      <w:r w:rsidRPr="00A660B9">
        <w:rPr>
          <w:rFonts w:ascii="Times New Roman" w:hAnsi="Times New Roman"/>
          <w:sz w:val="24"/>
          <w:szCs w:val="24"/>
        </w:rPr>
        <w:t>the lawyer represents a client. In order to avoid a misunderstanding,</w:t>
      </w:r>
      <w:r w:rsidR="00453159">
        <w:rPr>
          <w:rFonts w:ascii="Times New Roman" w:hAnsi="Times New Roman"/>
          <w:sz w:val="24"/>
          <w:szCs w:val="24"/>
        </w:rPr>
        <w:t xml:space="preserve"> </w:t>
      </w:r>
      <w:r w:rsidRPr="00A660B9">
        <w:rPr>
          <w:rFonts w:ascii="Times New Roman" w:hAnsi="Times New Roman"/>
          <w:sz w:val="24"/>
          <w:szCs w:val="24"/>
        </w:rPr>
        <w:t>a lawyer will typically need to identify the lawyer's client and, where</w:t>
      </w:r>
      <w:r w:rsidR="00453159">
        <w:rPr>
          <w:rFonts w:ascii="Times New Roman" w:hAnsi="Times New Roman"/>
          <w:sz w:val="24"/>
          <w:szCs w:val="24"/>
        </w:rPr>
        <w:t xml:space="preserve"> </w:t>
      </w:r>
      <w:r w:rsidRPr="00A660B9">
        <w:rPr>
          <w:rFonts w:ascii="Times New Roman" w:hAnsi="Times New Roman"/>
          <w:sz w:val="24"/>
          <w:szCs w:val="24"/>
        </w:rPr>
        <w:t>necessary, explain that the client has interests opposed to those of</w:t>
      </w:r>
      <w:r w:rsidR="00453159">
        <w:rPr>
          <w:rFonts w:ascii="Times New Roman" w:hAnsi="Times New Roman"/>
          <w:sz w:val="24"/>
          <w:szCs w:val="24"/>
        </w:rPr>
        <w:t xml:space="preserve"> </w:t>
      </w:r>
      <w:r w:rsidRPr="00A660B9">
        <w:rPr>
          <w:rFonts w:ascii="Times New Roman" w:hAnsi="Times New Roman"/>
          <w:sz w:val="24"/>
          <w:szCs w:val="24"/>
        </w:rPr>
        <w:t>the unrepresented person. For misunderstandings that sometimes</w:t>
      </w:r>
      <w:r w:rsidR="00453159">
        <w:rPr>
          <w:rFonts w:ascii="Times New Roman" w:hAnsi="Times New Roman"/>
          <w:sz w:val="24"/>
          <w:szCs w:val="24"/>
        </w:rPr>
        <w:t xml:space="preserve"> </w:t>
      </w:r>
      <w:r w:rsidRPr="00A660B9">
        <w:rPr>
          <w:rFonts w:ascii="Times New Roman" w:hAnsi="Times New Roman"/>
          <w:sz w:val="24"/>
          <w:szCs w:val="24"/>
        </w:rPr>
        <w:t>arise when a lawyer for an organization deals with an unrepresented</w:t>
      </w:r>
      <w:r w:rsidR="00453159">
        <w:rPr>
          <w:rFonts w:ascii="Times New Roman" w:hAnsi="Times New Roman"/>
          <w:sz w:val="24"/>
          <w:szCs w:val="24"/>
        </w:rPr>
        <w:t xml:space="preserve"> </w:t>
      </w:r>
      <w:r w:rsidRPr="00A660B9">
        <w:rPr>
          <w:rFonts w:ascii="Times New Roman" w:hAnsi="Times New Roman"/>
          <w:sz w:val="24"/>
          <w:szCs w:val="24"/>
        </w:rPr>
        <w:t xml:space="preserve">constituent, </w:t>
      </w:r>
      <w:r w:rsidRPr="00A660B9">
        <w:rPr>
          <w:rFonts w:ascii="Times New Roman" w:hAnsi="Times New Roman"/>
          <w:i/>
          <w:iCs/>
          <w:sz w:val="24"/>
          <w:szCs w:val="24"/>
        </w:rPr>
        <w:t>see Rule 1.13(f)</w:t>
      </w:r>
      <w:r w:rsidRPr="00A660B9">
        <w:rPr>
          <w:rFonts w:ascii="Times New Roman" w:hAnsi="Times New Roman"/>
          <w:sz w:val="24"/>
          <w:szCs w:val="24"/>
        </w:rPr>
        <w:t>.</w:t>
      </w:r>
    </w:p>
    <w:p w14:paraId="3CB550D0" w14:textId="77777777" w:rsidR="00453159" w:rsidRDefault="00453159" w:rsidP="00A660B9">
      <w:pPr>
        <w:autoSpaceDE w:val="0"/>
        <w:autoSpaceDN w:val="0"/>
        <w:adjustRightInd w:val="0"/>
        <w:spacing w:after="0" w:line="240" w:lineRule="auto"/>
        <w:rPr>
          <w:rFonts w:ascii="Times New Roman" w:hAnsi="Times New Roman"/>
          <w:sz w:val="24"/>
          <w:szCs w:val="24"/>
        </w:rPr>
      </w:pPr>
    </w:p>
    <w:p w14:paraId="12EA1ED8" w14:textId="77777777" w:rsidR="00A660B9" w:rsidRPr="00A660B9" w:rsidRDefault="00A660B9" w:rsidP="00A660B9">
      <w:pPr>
        <w:autoSpaceDE w:val="0"/>
        <w:autoSpaceDN w:val="0"/>
        <w:adjustRightInd w:val="0"/>
        <w:spacing w:after="0" w:line="240" w:lineRule="auto"/>
        <w:rPr>
          <w:rFonts w:ascii="Times New Roman" w:hAnsi="Times New Roman"/>
          <w:sz w:val="24"/>
          <w:szCs w:val="24"/>
        </w:rPr>
      </w:pPr>
      <w:r w:rsidRPr="00A660B9">
        <w:rPr>
          <w:rFonts w:ascii="Times New Roman" w:hAnsi="Times New Roman"/>
          <w:sz w:val="24"/>
          <w:szCs w:val="24"/>
        </w:rPr>
        <w:t>[2] The Rule distinguishes between situations involving unrepresented</w:t>
      </w:r>
      <w:r w:rsidR="00453159">
        <w:rPr>
          <w:rFonts w:ascii="Times New Roman" w:hAnsi="Times New Roman"/>
          <w:sz w:val="24"/>
          <w:szCs w:val="24"/>
        </w:rPr>
        <w:t xml:space="preserve"> </w:t>
      </w:r>
      <w:r w:rsidRPr="00A660B9">
        <w:rPr>
          <w:rFonts w:ascii="Times New Roman" w:hAnsi="Times New Roman"/>
          <w:sz w:val="24"/>
          <w:szCs w:val="24"/>
        </w:rPr>
        <w:t>persons whose interests may be adverse to those of the</w:t>
      </w:r>
      <w:r w:rsidR="00453159">
        <w:rPr>
          <w:rFonts w:ascii="Times New Roman" w:hAnsi="Times New Roman"/>
          <w:sz w:val="24"/>
          <w:szCs w:val="24"/>
        </w:rPr>
        <w:t xml:space="preserve"> </w:t>
      </w:r>
      <w:r w:rsidRPr="00A660B9">
        <w:rPr>
          <w:rFonts w:ascii="Times New Roman" w:hAnsi="Times New Roman"/>
          <w:sz w:val="24"/>
          <w:szCs w:val="24"/>
        </w:rPr>
        <w:t>lawyer's client and those in which the person's interests are not in</w:t>
      </w:r>
      <w:r w:rsidR="00453159">
        <w:rPr>
          <w:rFonts w:ascii="Times New Roman" w:hAnsi="Times New Roman"/>
          <w:sz w:val="24"/>
          <w:szCs w:val="24"/>
        </w:rPr>
        <w:t xml:space="preserve"> </w:t>
      </w:r>
      <w:r w:rsidRPr="00A660B9">
        <w:rPr>
          <w:rFonts w:ascii="Times New Roman" w:hAnsi="Times New Roman"/>
          <w:sz w:val="24"/>
          <w:szCs w:val="24"/>
        </w:rPr>
        <w:t>conflict with the client's. In the former situation, the possibility that</w:t>
      </w:r>
      <w:r w:rsidR="00453159">
        <w:rPr>
          <w:rFonts w:ascii="Times New Roman" w:hAnsi="Times New Roman"/>
          <w:sz w:val="24"/>
          <w:szCs w:val="24"/>
        </w:rPr>
        <w:t xml:space="preserve"> </w:t>
      </w:r>
      <w:r w:rsidRPr="00A660B9">
        <w:rPr>
          <w:rFonts w:ascii="Times New Roman" w:hAnsi="Times New Roman"/>
          <w:sz w:val="24"/>
          <w:szCs w:val="24"/>
        </w:rPr>
        <w:t>the lawyer will compromise the unrepresented person's interests is</w:t>
      </w:r>
      <w:r w:rsidR="00453159">
        <w:rPr>
          <w:rFonts w:ascii="Times New Roman" w:hAnsi="Times New Roman"/>
          <w:sz w:val="24"/>
          <w:szCs w:val="24"/>
        </w:rPr>
        <w:t xml:space="preserve"> </w:t>
      </w:r>
      <w:r w:rsidRPr="00A660B9">
        <w:rPr>
          <w:rFonts w:ascii="Times New Roman" w:hAnsi="Times New Roman"/>
          <w:sz w:val="24"/>
          <w:szCs w:val="24"/>
        </w:rPr>
        <w:t>so great that the Rule prohibits the giving of any advice, apart from</w:t>
      </w:r>
      <w:r w:rsidR="00453159">
        <w:rPr>
          <w:rFonts w:ascii="Times New Roman" w:hAnsi="Times New Roman"/>
          <w:sz w:val="24"/>
          <w:szCs w:val="24"/>
        </w:rPr>
        <w:t xml:space="preserve"> </w:t>
      </w:r>
      <w:r w:rsidRPr="00A660B9">
        <w:rPr>
          <w:rFonts w:ascii="Times New Roman" w:hAnsi="Times New Roman"/>
          <w:sz w:val="24"/>
          <w:szCs w:val="24"/>
        </w:rPr>
        <w:t>the advice to obtain counsel. Whether a lawyer is giving impermissible</w:t>
      </w:r>
      <w:r w:rsidR="00453159">
        <w:rPr>
          <w:rFonts w:ascii="Times New Roman" w:hAnsi="Times New Roman"/>
          <w:sz w:val="24"/>
          <w:szCs w:val="24"/>
        </w:rPr>
        <w:t xml:space="preserve"> </w:t>
      </w:r>
      <w:r w:rsidRPr="00A660B9">
        <w:rPr>
          <w:rFonts w:ascii="Times New Roman" w:hAnsi="Times New Roman"/>
          <w:sz w:val="24"/>
          <w:szCs w:val="24"/>
        </w:rPr>
        <w:t>advice may depend on the experience and sophistication of the</w:t>
      </w:r>
      <w:r w:rsidR="00453159">
        <w:rPr>
          <w:rFonts w:ascii="Times New Roman" w:hAnsi="Times New Roman"/>
          <w:sz w:val="24"/>
          <w:szCs w:val="24"/>
        </w:rPr>
        <w:t xml:space="preserve"> </w:t>
      </w:r>
      <w:r w:rsidRPr="00A660B9">
        <w:rPr>
          <w:rFonts w:ascii="Times New Roman" w:hAnsi="Times New Roman"/>
          <w:sz w:val="24"/>
          <w:szCs w:val="24"/>
        </w:rPr>
        <w:t>unrepresented person, as well as the setting in which the behavior</w:t>
      </w:r>
      <w:r w:rsidR="00453159">
        <w:rPr>
          <w:rFonts w:ascii="Times New Roman" w:hAnsi="Times New Roman"/>
          <w:sz w:val="24"/>
          <w:szCs w:val="24"/>
        </w:rPr>
        <w:t xml:space="preserve"> </w:t>
      </w:r>
      <w:r w:rsidRPr="00A660B9">
        <w:rPr>
          <w:rFonts w:ascii="Times New Roman" w:hAnsi="Times New Roman"/>
          <w:sz w:val="24"/>
          <w:szCs w:val="24"/>
        </w:rPr>
        <w:t>and comments occur. This Rule does not prohibit a lawyer from</w:t>
      </w:r>
      <w:r w:rsidR="00453159">
        <w:rPr>
          <w:rFonts w:ascii="Times New Roman" w:hAnsi="Times New Roman"/>
          <w:sz w:val="24"/>
          <w:szCs w:val="24"/>
        </w:rPr>
        <w:t xml:space="preserve"> </w:t>
      </w:r>
      <w:r w:rsidRPr="00A660B9">
        <w:rPr>
          <w:rFonts w:ascii="Times New Roman" w:hAnsi="Times New Roman"/>
          <w:sz w:val="24"/>
          <w:szCs w:val="24"/>
        </w:rPr>
        <w:t>negotiating the terms of a transaction or settling a dispute with an</w:t>
      </w:r>
      <w:r w:rsidR="00453159">
        <w:rPr>
          <w:rFonts w:ascii="Times New Roman" w:hAnsi="Times New Roman"/>
          <w:sz w:val="24"/>
          <w:szCs w:val="24"/>
        </w:rPr>
        <w:t xml:space="preserve"> </w:t>
      </w:r>
      <w:r w:rsidRPr="00A660B9">
        <w:rPr>
          <w:rFonts w:ascii="Times New Roman" w:hAnsi="Times New Roman"/>
          <w:sz w:val="24"/>
          <w:szCs w:val="24"/>
        </w:rPr>
        <w:t>unrepresented person. So long as the lawyer has explained that the</w:t>
      </w:r>
      <w:r w:rsidR="00453159">
        <w:rPr>
          <w:rFonts w:ascii="Times New Roman" w:hAnsi="Times New Roman"/>
          <w:sz w:val="24"/>
          <w:szCs w:val="24"/>
        </w:rPr>
        <w:t xml:space="preserve"> </w:t>
      </w:r>
      <w:r w:rsidRPr="00A660B9">
        <w:rPr>
          <w:rFonts w:ascii="Times New Roman" w:hAnsi="Times New Roman"/>
          <w:sz w:val="24"/>
          <w:szCs w:val="24"/>
        </w:rPr>
        <w:t>lawyer represents an adverse party and is not representing the</w:t>
      </w:r>
      <w:r w:rsidR="00453159">
        <w:rPr>
          <w:rFonts w:ascii="Times New Roman" w:hAnsi="Times New Roman"/>
          <w:sz w:val="24"/>
          <w:szCs w:val="24"/>
        </w:rPr>
        <w:t xml:space="preserve"> </w:t>
      </w:r>
      <w:r w:rsidRPr="00A660B9">
        <w:rPr>
          <w:rFonts w:ascii="Times New Roman" w:hAnsi="Times New Roman"/>
          <w:sz w:val="24"/>
          <w:szCs w:val="24"/>
        </w:rPr>
        <w:t>person, the lawyer may inform the person of the terms on which the</w:t>
      </w:r>
      <w:r w:rsidR="00453159">
        <w:rPr>
          <w:rFonts w:ascii="Times New Roman" w:hAnsi="Times New Roman"/>
          <w:sz w:val="24"/>
          <w:szCs w:val="24"/>
        </w:rPr>
        <w:t xml:space="preserve"> </w:t>
      </w:r>
      <w:r w:rsidRPr="00A660B9">
        <w:rPr>
          <w:rFonts w:ascii="Times New Roman" w:hAnsi="Times New Roman"/>
          <w:sz w:val="24"/>
          <w:szCs w:val="24"/>
        </w:rPr>
        <w:t>lawyer's client will enter into an agreement or settle a matter,</w:t>
      </w:r>
      <w:r w:rsidR="00453159">
        <w:rPr>
          <w:rFonts w:ascii="Times New Roman" w:hAnsi="Times New Roman"/>
          <w:sz w:val="24"/>
          <w:szCs w:val="24"/>
        </w:rPr>
        <w:t xml:space="preserve"> </w:t>
      </w:r>
      <w:r w:rsidRPr="00A660B9">
        <w:rPr>
          <w:rFonts w:ascii="Times New Roman" w:hAnsi="Times New Roman"/>
          <w:sz w:val="24"/>
          <w:szCs w:val="24"/>
        </w:rPr>
        <w:t>prepare documents that require the person's signature and explain</w:t>
      </w:r>
      <w:r w:rsidR="00453159">
        <w:rPr>
          <w:rFonts w:ascii="Times New Roman" w:hAnsi="Times New Roman"/>
          <w:sz w:val="24"/>
          <w:szCs w:val="24"/>
        </w:rPr>
        <w:t xml:space="preserve"> </w:t>
      </w:r>
      <w:r w:rsidRPr="00A660B9">
        <w:rPr>
          <w:rFonts w:ascii="Times New Roman" w:hAnsi="Times New Roman"/>
          <w:sz w:val="24"/>
          <w:szCs w:val="24"/>
        </w:rPr>
        <w:t>the lawyer's own view of the meaning of the document or the</w:t>
      </w:r>
      <w:r w:rsidR="00453159">
        <w:rPr>
          <w:rFonts w:ascii="Times New Roman" w:hAnsi="Times New Roman"/>
          <w:sz w:val="24"/>
          <w:szCs w:val="24"/>
        </w:rPr>
        <w:t xml:space="preserve"> </w:t>
      </w:r>
      <w:r w:rsidRPr="00A660B9">
        <w:rPr>
          <w:rFonts w:ascii="Times New Roman" w:hAnsi="Times New Roman"/>
          <w:sz w:val="24"/>
          <w:szCs w:val="24"/>
        </w:rPr>
        <w:t>lawyer's view of the underlying legal obligations.</w:t>
      </w:r>
    </w:p>
    <w:p w14:paraId="3AAE11CC" w14:textId="77777777" w:rsidR="00453159" w:rsidRDefault="00453159" w:rsidP="00A660B9">
      <w:pPr>
        <w:autoSpaceDE w:val="0"/>
        <w:autoSpaceDN w:val="0"/>
        <w:adjustRightInd w:val="0"/>
        <w:spacing w:after="0" w:line="240" w:lineRule="auto"/>
        <w:rPr>
          <w:rFonts w:ascii="Times New Roman" w:hAnsi="Times New Roman"/>
          <w:b/>
          <w:bCs/>
          <w:sz w:val="24"/>
          <w:szCs w:val="24"/>
        </w:rPr>
      </w:pPr>
    </w:p>
    <w:p w14:paraId="42ED83F8" w14:textId="77777777" w:rsidR="00A660B9" w:rsidRPr="00A660B9" w:rsidRDefault="00A660B9" w:rsidP="00A660B9">
      <w:pPr>
        <w:autoSpaceDE w:val="0"/>
        <w:autoSpaceDN w:val="0"/>
        <w:adjustRightInd w:val="0"/>
        <w:spacing w:after="0" w:line="240" w:lineRule="auto"/>
        <w:rPr>
          <w:rFonts w:ascii="Times New Roman" w:hAnsi="Times New Roman"/>
          <w:b/>
          <w:bCs/>
          <w:sz w:val="24"/>
          <w:szCs w:val="24"/>
        </w:rPr>
      </w:pPr>
      <w:r w:rsidRPr="00A660B9">
        <w:rPr>
          <w:rFonts w:ascii="Times New Roman" w:hAnsi="Times New Roman"/>
          <w:b/>
          <w:bCs/>
          <w:sz w:val="24"/>
          <w:szCs w:val="24"/>
        </w:rPr>
        <w:t>RULE 4.4 RESPECT FOR RIGHTS OF THIRD PERSONS</w:t>
      </w:r>
    </w:p>
    <w:p w14:paraId="2CEC9829" w14:textId="77777777" w:rsidR="00453159" w:rsidRPr="00E520E6" w:rsidRDefault="00453159" w:rsidP="00A660B9">
      <w:pPr>
        <w:autoSpaceDE w:val="0"/>
        <w:autoSpaceDN w:val="0"/>
        <w:adjustRightInd w:val="0"/>
        <w:spacing w:after="0" w:line="240" w:lineRule="auto"/>
        <w:rPr>
          <w:rFonts w:ascii="Times New Roman" w:hAnsi="Times New Roman"/>
          <w:b/>
          <w:sz w:val="24"/>
          <w:szCs w:val="24"/>
        </w:rPr>
      </w:pPr>
    </w:p>
    <w:p w14:paraId="0B963949" w14:textId="77777777" w:rsidR="00A660B9" w:rsidRPr="00E520E6" w:rsidRDefault="00A660B9" w:rsidP="00A660B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In representing a client, a lawyer shall not use means that have no</w:t>
      </w:r>
      <w:r w:rsidR="00453159" w:rsidRPr="00E520E6">
        <w:rPr>
          <w:rFonts w:ascii="Times New Roman" w:hAnsi="Times New Roman"/>
          <w:b/>
          <w:sz w:val="24"/>
          <w:szCs w:val="24"/>
        </w:rPr>
        <w:t xml:space="preserve"> </w:t>
      </w:r>
      <w:r w:rsidRPr="00E520E6">
        <w:rPr>
          <w:rFonts w:ascii="Times New Roman" w:hAnsi="Times New Roman"/>
          <w:b/>
          <w:sz w:val="24"/>
          <w:szCs w:val="24"/>
        </w:rPr>
        <w:t>substantial purpose other than to embarrass, delay, or burden a third</w:t>
      </w:r>
      <w:r w:rsidR="00453159" w:rsidRPr="00E520E6">
        <w:rPr>
          <w:rFonts w:ascii="Times New Roman" w:hAnsi="Times New Roman"/>
          <w:b/>
          <w:sz w:val="24"/>
          <w:szCs w:val="24"/>
        </w:rPr>
        <w:t xml:space="preserve"> </w:t>
      </w:r>
      <w:r w:rsidRPr="00E520E6">
        <w:rPr>
          <w:rFonts w:ascii="Times New Roman" w:hAnsi="Times New Roman"/>
          <w:b/>
          <w:sz w:val="24"/>
          <w:szCs w:val="24"/>
        </w:rPr>
        <w:t>person, or use methods of obtaining evidence that violate the legal</w:t>
      </w:r>
      <w:r w:rsidR="00453159" w:rsidRPr="00E520E6">
        <w:rPr>
          <w:rFonts w:ascii="Times New Roman" w:hAnsi="Times New Roman"/>
          <w:b/>
          <w:sz w:val="24"/>
          <w:szCs w:val="24"/>
        </w:rPr>
        <w:t xml:space="preserve"> </w:t>
      </w:r>
      <w:r w:rsidRPr="00E520E6">
        <w:rPr>
          <w:rFonts w:ascii="Times New Roman" w:hAnsi="Times New Roman"/>
          <w:b/>
          <w:sz w:val="24"/>
          <w:szCs w:val="24"/>
        </w:rPr>
        <w:t>rights of such a person.</w:t>
      </w:r>
    </w:p>
    <w:p w14:paraId="1D205793" w14:textId="77777777" w:rsidR="00453159" w:rsidRPr="00E520E6" w:rsidRDefault="00453159" w:rsidP="00A660B9">
      <w:pPr>
        <w:autoSpaceDE w:val="0"/>
        <w:autoSpaceDN w:val="0"/>
        <w:adjustRightInd w:val="0"/>
        <w:spacing w:after="0" w:line="240" w:lineRule="auto"/>
        <w:rPr>
          <w:rFonts w:ascii="Times New Roman" w:hAnsi="Times New Roman"/>
          <w:b/>
          <w:sz w:val="24"/>
          <w:szCs w:val="24"/>
        </w:rPr>
      </w:pPr>
    </w:p>
    <w:p w14:paraId="7CCC62C3" w14:textId="77777777" w:rsidR="00A660B9" w:rsidRPr="00E520E6" w:rsidRDefault="00A660B9" w:rsidP="00A660B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a public</w:t>
      </w:r>
      <w:r w:rsidR="00453159" w:rsidRPr="00E520E6">
        <w:rPr>
          <w:rFonts w:ascii="Times New Roman" w:hAnsi="Times New Roman"/>
          <w:b/>
          <w:sz w:val="24"/>
          <w:szCs w:val="24"/>
        </w:rPr>
        <w:t xml:space="preserve"> </w:t>
      </w:r>
      <w:r w:rsidRPr="00E520E6">
        <w:rPr>
          <w:rFonts w:ascii="Times New Roman" w:hAnsi="Times New Roman"/>
          <w:b/>
          <w:sz w:val="24"/>
          <w:szCs w:val="24"/>
        </w:rPr>
        <w:t>reprimand.</w:t>
      </w:r>
    </w:p>
    <w:p w14:paraId="47F5D42A" w14:textId="77777777" w:rsidR="00453159" w:rsidRDefault="00453159" w:rsidP="00A660B9">
      <w:pPr>
        <w:autoSpaceDE w:val="0"/>
        <w:autoSpaceDN w:val="0"/>
        <w:adjustRightInd w:val="0"/>
        <w:spacing w:after="0" w:line="240" w:lineRule="auto"/>
        <w:rPr>
          <w:rFonts w:ascii="Times New Roman" w:hAnsi="Times New Roman"/>
          <w:b/>
          <w:bCs/>
          <w:sz w:val="24"/>
          <w:szCs w:val="24"/>
        </w:rPr>
      </w:pPr>
    </w:p>
    <w:p w14:paraId="3CD93CE1" w14:textId="77777777" w:rsidR="00A660B9" w:rsidRPr="00A660B9" w:rsidRDefault="00A660B9" w:rsidP="00A660B9">
      <w:pPr>
        <w:autoSpaceDE w:val="0"/>
        <w:autoSpaceDN w:val="0"/>
        <w:adjustRightInd w:val="0"/>
        <w:spacing w:after="0" w:line="240" w:lineRule="auto"/>
        <w:rPr>
          <w:rFonts w:ascii="Times New Roman" w:hAnsi="Times New Roman"/>
          <w:b/>
          <w:bCs/>
          <w:sz w:val="24"/>
          <w:szCs w:val="24"/>
        </w:rPr>
      </w:pPr>
      <w:r w:rsidRPr="00A660B9">
        <w:rPr>
          <w:rFonts w:ascii="Times New Roman" w:hAnsi="Times New Roman"/>
          <w:b/>
          <w:bCs/>
          <w:sz w:val="24"/>
          <w:szCs w:val="24"/>
        </w:rPr>
        <w:t>Comment</w:t>
      </w:r>
    </w:p>
    <w:p w14:paraId="7501539C" w14:textId="77777777" w:rsidR="00453159" w:rsidRDefault="00453159" w:rsidP="00A660B9">
      <w:pPr>
        <w:autoSpaceDE w:val="0"/>
        <w:autoSpaceDN w:val="0"/>
        <w:adjustRightInd w:val="0"/>
        <w:spacing w:after="0" w:line="240" w:lineRule="auto"/>
        <w:rPr>
          <w:rFonts w:ascii="Times New Roman" w:hAnsi="Times New Roman"/>
          <w:sz w:val="24"/>
          <w:szCs w:val="24"/>
        </w:rPr>
      </w:pPr>
    </w:p>
    <w:p w14:paraId="4EF179A3" w14:textId="77777777" w:rsidR="008641D0" w:rsidRPr="00A660B9" w:rsidRDefault="00A660B9" w:rsidP="00A660B9">
      <w:pPr>
        <w:autoSpaceDE w:val="0"/>
        <w:autoSpaceDN w:val="0"/>
        <w:adjustRightInd w:val="0"/>
        <w:spacing w:after="0" w:line="240" w:lineRule="auto"/>
        <w:rPr>
          <w:rFonts w:ascii="Times New Roman" w:hAnsi="Times New Roman"/>
          <w:sz w:val="24"/>
          <w:szCs w:val="24"/>
        </w:rPr>
      </w:pPr>
      <w:r w:rsidRPr="00A660B9">
        <w:rPr>
          <w:rFonts w:ascii="Times New Roman" w:hAnsi="Times New Roman"/>
          <w:sz w:val="24"/>
          <w:szCs w:val="24"/>
        </w:rPr>
        <w:t>[1] Responsibility to a client requires a lawyer to subordinate the</w:t>
      </w:r>
      <w:r w:rsidR="00453159">
        <w:rPr>
          <w:rFonts w:ascii="Times New Roman" w:hAnsi="Times New Roman"/>
          <w:sz w:val="24"/>
          <w:szCs w:val="24"/>
        </w:rPr>
        <w:t xml:space="preserve"> </w:t>
      </w:r>
      <w:r w:rsidRPr="00A660B9">
        <w:rPr>
          <w:rFonts w:ascii="Times New Roman" w:hAnsi="Times New Roman"/>
          <w:sz w:val="24"/>
          <w:szCs w:val="24"/>
        </w:rPr>
        <w:t>interests of others to those of the client, but that responsibility does</w:t>
      </w:r>
      <w:r w:rsidR="00453159">
        <w:rPr>
          <w:rFonts w:ascii="Times New Roman" w:hAnsi="Times New Roman"/>
          <w:sz w:val="24"/>
          <w:szCs w:val="24"/>
        </w:rPr>
        <w:t xml:space="preserve"> </w:t>
      </w:r>
      <w:r w:rsidRPr="00A660B9">
        <w:rPr>
          <w:rFonts w:ascii="Times New Roman" w:hAnsi="Times New Roman"/>
          <w:sz w:val="24"/>
          <w:szCs w:val="24"/>
        </w:rPr>
        <w:t xml:space="preserve">not imply that a lawyer may disregard the rights of third </w:t>
      </w:r>
      <w:r w:rsidRPr="00A660B9">
        <w:rPr>
          <w:rFonts w:ascii="Times New Roman" w:hAnsi="Times New Roman"/>
          <w:sz w:val="24"/>
          <w:szCs w:val="24"/>
        </w:rPr>
        <w:lastRenderedPageBreak/>
        <w:t>persons. It</w:t>
      </w:r>
      <w:r w:rsidR="00453159">
        <w:rPr>
          <w:rFonts w:ascii="Times New Roman" w:hAnsi="Times New Roman"/>
          <w:sz w:val="24"/>
          <w:szCs w:val="24"/>
        </w:rPr>
        <w:t xml:space="preserve"> </w:t>
      </w:r>
      <w:r w:rsidRPr="00A660B9">
        <w:rPr>
          <w:rFonts w:ascii="Times New Roman" w:hAnsi="Times New Roman"/>
          <w:sz w:val="24"/>
          <w:szCs w:val="24"/>
        </w:rPr>
        <w:t>is impractical to catalogue all such rights, but they include legal</w:t>
      </w:r>
      <w:r w:rsidR="00453159">
        <w:rPr>
          <w:rFonts w:ascii="Times New Roman" w:hAnsi="Times New Roman"/>
          <w:sz w:val="24"/>
          <w:szCs w:val="24"/>
        </w:rPr>
        <w:t xml:space="preserve"> </w:t>
      </w:r>
      <w:r w:rsidRPr="00A660B9">
        <w:rPr>
          <w:rFonts w:ascii="Times New Roman" w:hAnsi="Times New Roman"/>
          <w:sz w:val="24"/>
          <w:szCs w:val="24"/>
        </w:rPr>
        <w:t>restrictions on methods of obtaining evidence from third persons and</w:t>
      </w:r>
      <w:r w:rsidR="00453159">
        <w:rPr>
          <w:rFonts w:ascii="Times New Roman" w:hAnsi="Times New Roman"/>
          <w:sz w:val="24"/>
          <w:szCs w:val="24"/>
        </w:rPr>
        <w:t xml:space="preserve"> </w:t>
      </w:r>
      <w:r w:rsidRPr="00A660B9">
        <w:rPr>
          <w:rFonts w:ascii="Times New Roman" w:hAnsi="Times New Roman"/>
          <w:sz w:val="24"/>
          <w:szCs w:val="24"/>
        </w:rPr>
        <w:t>unwarranted intrusions into privileged relationships.</w:t>
      </w:r>
    </w:p>
    <w:p w14:paraId="20D446B2" w14:textId="77777777" w:rsidR="00A660B9" w:rsidRDefault="00A660B9" w:rsidP="00A660B9">
      <w:pPr>
        <w:autoSpaceDE w:val="0"/>
        <w:autoSpaceDN w:val="0"/>
        <w:adjustRightInd w:val="0"/>
        <w:spacing w:after="0" w:line="240" w:lineRule="auto"/>
        <w:rPr>
          <w:rFonts w:ascii="Times New Roman" w:hAnsi="Times New Roman"/>
          <w:b/>
          <w:bCs/>
          <w:color w:val="000000"/>
          <w:sz w:val="24"/>
          <w:szCs w:val="24"/>
        </w:rPr>
      </w:pPr>
    </w:p>
    <w:p w14:paraId="0AA8E466" w14:textId="77777777" w:rsidR="00383708" w:rsidRPr="006D46D3" w:rsidRDefault="00383708" w:rsidP="008641D0">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PART FIVE</w:t>
      </w:r>
    </w:p>
    <w:p w14:paraId="0C4EC658" w14:textId="41437285" w:rsidR="00383708" w:rsidRPr="006D46D3" w:rsidRDefault="00383708" w:rsidP="008641D0">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LAW</w:t>
      </w:r>
      <w:r w:rsidR="002D6BE1">
        <w:rPr>
          <w:rFonts w:ascii="Times New Roman" w:hAnsi="Times New Roman"/>
          <w:b/>
          <w:bCs/>
          <w:color w:val="000000"/>
          <w:sz w:val="24"/>
          <w:szCs w:val="24"/>
        </w:rPr>
        <w:t xml:space="preserve"> </w:t>
      </w:r>
      <w:r w:rsidRPr="006D46D3">
        <w:rPr>
          <w:rFonts w:ascii="Times New Roman" w:hAnsi="Times New Roman"/>
          <w:b/>
          <w:bCs/>
          <w:color w:val="000000"/>
          <w:sz w:val="24"/>
          <w:szCs w:val="24"/>
        </w:rPr>
        <w:t>FIRMS AND ASSOCIATIONS</w:t>
      </w:r>
    </w:p>
    <w:p w14:paraId="451BD4AB" w14:textId="77777777" w:rsidR="008641D0" w:rsidRDefault="008641D0" w:rsidP="00383708">
      <w:pPr>
        <w:autoSpaceDE w:val="0"/>
        <w:autoSpaceDN w:val="0"/>
        <w:adjustRightInd w:val="0"/>
        <w:spacing w:after="0" w:line="240" w:lineRule="auto"/>
        <w:rPr>
          <w:rFonts w:ascii="Times New Roman" w:hAnsi="Times New Roman"/>
          <w:b/>
          <w:bCs/>
          <w:color w:val="000000"/>
          <w:sz w:val="24"/>
          <w:szCs w:val="24"/>
        </w:rPr>
      </w:pPr>
    </w:p>
    <w:p w14:paraId="57BA6E86" w14:textId="77777777" w:rsidR="00453159" w:rsidRPr="00453159" w:rsidRDefault="00453159" w:rsidP="00453159">
      <w:pPr>
        <w:autoSpaceDE w:val="0"/>
        <w:autoSpaceDN w:val="0"/>
        <w:adjustRightInd w:val="0"/>
        <w:spacing w:after="0" w:line="240" w:lineRule="auto"/>
        <w:rPr>
          <w:rFonts w:ascii="Times New Roman" w:hAnsi="Times New Roman"/>
          <w:b/>
          <w:bCs/>
          <w:sz w:val="24"/>
          <w:szCs w:val="24"/>
        </w:rPr>
      </w:pPr>
      <w:r w:rsidRPr="00453159">
        <w:rPr>
          <w:rFonts w:ascii="Times New Roman" w:hAnsi="Times New Roman"/>
          <w:b/>
          <w:bCs/>
          <w:sz w:val="24"/>
          <w:szCs w:val="24"/>
        </w:rPr>
        <w:t>RULE 5.1 RESPONSIBILITIES OF PARTNERS, MANAGERS</w:t>
      </w:r>
      <w:r>
        <w:rPr>
          <w:rFonts w:ascii="Times New Roman" w:hAnsi="Times New Roman"/>
          <w:b/>
          <w:bCs/>
          <w:sz w:val="24"/>
          <w:szCs w:val="24"/>
        </w:rPr>
        <w:t xml:space="preserve"> </w:t>
      </w:r>
      <w:r w:rsidRPr="00453159">
        <w:rPr>
          <w:rFonts w:ascii="Times New Roman" w:hAnsi="Times New Roman"/>
          <w:b/>
          <w:bCs/>
          <w:sz w:val="24"/>
          <w:szCs w:val="24"/>
        </w:rPr>
        <w:t>AND SUPERVISORY LAWYERS</w:t>
      </w:r>
    </w:p>
    <w:p w14:paraId="262EF2AF" w14:textId="77777777" w:rsidR="00453159" w:rsidRDefault="00453159" w:rsidP="00453159">
      <w:pPr>
        <w:autoSpaceDE w:val="0"/>
        <w:autoSpaceDN w:val="0"/>
        <w:adjustRightInd w:val="0"/>
        <w:spacing w:after="0" w:line="240" w:lineRule="auto"/>
        <w:rPr>
          <w:rFonts w:ascii="Times New Roman" w:hAnsi="Times New Roman"/>
          <w:sz w:val="24"/>
          <w:szCs w:val="24"/>
        </w:rPr>
      </w:pPr>
    </w:p>
    <w:p w14:paraId="7220DB8B" w14:textId="77777777" w:rsidR="00453159" w:rsidRPr="00E520E6" w:rsidRDefault="00453159" w:rsidP="0045315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A law firm partner as defined in Rule 1.0(l), and a lawyer who individually or together with other lawyers possesses comparable managerial authority in a law firm, shall make reasonable efforts to ensure that the firm has in effect measures giving reasonable assurance that all lawyers in the firm conform to the Georgia Rules of Professional Conduct.</w:t>
      </w:r>
    </w:p>
    <w:p w14:paraId="719357A2" w14:textId="77777777" w:rsidR="00453159" w:rsidRPr="00E520E6" w:rsidRDefault="00453159" w:rsidP="00453159">
      <w:pPr>
        <w:autoSpaceDE w:val="0"/>
        <w:autoSpaceDN w:val="0"/>
        <w:adjustRightInd w:val="0"/>
        <w:spacing w:after="0" w:line="240" w:lineRule="auto"/>
        <w:rPr>
          <w:rFonts w:ascii="Times New Roman" w:hAnsi="Times New Roman"/>
          <w:b/>
          <w:sz w:val="24"/>
          <w:szCs w:val="24"/>
        </w:rPr>
      </w:pPr>
    </w:p>
    <w:p w14:paraId="3C95D0AC" w14:textId="77777777" w:rsidR="00453159" w:rsidRPr="00E520E6" w:rsidRDefault="00453159" w:rsidP="0045315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A lawyer having direct supervisory authority over another lawyer shall make reasonable efforts to ensure that the other lawyer conforms to the Georgia Rules of Professional Conduct.</w:t>
      </w:r>
    </w:p>
    <w:p w14:paraId="5A7322D6" w14:textId="77777777" w:rsidR="00453159" w:rsidRPr="00E520E6" w:rsidRDefault="00453159" w:rsidP="00453159">
      <w:pPr>
        <w:autoSpaceDE w:val="0"/>
        <w:autoSpaceDN w:val="0"/>
        <w:adjustRightInd w:val="0"/>
        <w:spacing w:after="0" w:line="240" w:lineRule="auto"/>
        <w:rPr>
          <w:rFonts w:ascii="Times New Roman" w:hAnsi="Times New Roman"/>
          <w:b/>
          <w:sz w:val="24"/>
          <w:szCs w:val="24"/>
        </w:rPr>
      </w:pPr>
    </w:p>
    <w:p w14:paraId="0E0C491B" w14:textId="77777777" w:rsidR="00453159" w:rsidRPr="00E520E6" w:rsidRDefault="00453159" w:rsidP="0045315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(c) A lawyer shall be responsible for another lawyer's violation of the</w:t>
      </w:r>
    </w:p>
    <w:p w14:paraId="085D50BA" w14:textId="77777777" w:rsidR="00453159" w:rsidRPr="00E520E6" w:rsidRDefault="00453159" w:rsidP="0045315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Georgia Rules of Professional Conduct if:</w:t>
      </w:r>
    </w:p>
    <w:p w14:paraId="7EEEA0B8" w14:textId="77777777" w:rsidR="00453159" w:rsidRPr="00E520E6" w:rsidRDefault="00453159" w:rsidP="00453159">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the lawyer orders or, with knowledge of the specific conduct, ratifies the conduct involved; or</w:t>
      </w:r>
    </w:p>
    <w:p w14:paraId="2398B90B" w14:textId="77777777" w:rsidR="00453159" w:rsidRPr="00E520E6" w:rsidRDefault="00453159" w:rsidP="00453159">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the lawyer is a partner or has comparable managerial authority in the law firm in which the other lawyer practices or has direct supervisory authority over the other lawyer, and knows of the conduct at a time when its consequences can be avoided or mitigated but fails to take reasonable remedial action.</w:t>
      </w:r>
    </w:p>
    <w:p w14:paraId="34FF9AC3" w14:textId="77777777" w:rsidR="00453159" w:rsidRPr="00E520E6" w:rsidRDefault="00453159" w:rsidP="00453159">
      <w:pPr>
        <w:autoSpaceDE w:val="0"/>
        <w:autoSpaceDN w:val="0"/>
        <w:adjustRightInd w:val="0"/>
        <w:spacing w:after="0" w:line="240" w:lineRule="auto"/>
        <w:rPr>
          <w:rFonts w:ascii="Times New Roman" w:hAnsi="Times New Roman"/>
          <w:b/>
          <w:sz w:val="24"/>
          <w:szCs w:val="24"/>
        </w:rPr>
      </w:pPr>
    </w:p>
    <w:p w14:paraId="6D0D94F2" w14:textId="3354914A" w:rsidR="00453159" w:rsidRDefault="00453159" w:rsidP="00453159">
      <w:pPr>
        <w:autoSpaceDE w:val="0"/>
        <w:autoSpaceDN w:val="0"/>
        <w:adjustRightInd w:val="0"/>
        <w:spacing w:after="0" w:line="240" w:lineRule="auto"/>
        <w:rPr>
          <w:rFonts w:ascii="Times New Roman" w:hAnsi="Times New Roman"/>
          <w:b/>
          <w:bCs/>
          <w:sz w:val="24"/>
          <w:szCs w:val="24"/>
        </w:rPr>
      </w:pPr>
      <w:r w:rsidRPr="00E520E6">
        <w:rPr>
          <w:rFonts w:ascii="Times New Roman" w:hAnsi="Times New Roman"/>
          <w:b/>
          <w:sz w:val="24"/>
          <w:szCs w:val="24"/>
        </w:rPr>
        <w:t>The maximum penalty for a violation of this Rule is disbarment.</w:t>
      </w:r>
    </w:p>
    <w:p w14:paraId="69BE4A7B" w14:textId="77777777" w:rsidR="00CC243D" w:rsidRDefault="00CC243D" w:rsidP="00453159">
      <w:pPr>
        <w:autoSpaceDE w:val="0"/>
        <w:autoSpaceDN w:val="0"/>
        <w:adjustRightInd w:val="0"/>
        <w:spacing w:after="0" w:line="240" w:lineRule="auto"/>
        <w:rPr>
          <w:rFonts w:ascii="Times New Roman" w:hAnsi="Times New Roman"/>
          <w:b/>
          <w:bCs/>
          <w:sz w:val="24"/>
          <w:szCs w:val="24"/>
        </w:rPr>
      </w:pPr>
    </w:p>
    <w:p w14:paraId="3D17ED38" w14:textId="77777777" w:rsidR="00453159" w:rsidRPr="00453159" w:rsidRDefault="00453159" w:rsidP="00453159">
      <w:pPr>
        <w:autoSpaceDE w:val="0"/>
        <w:autoSpaceDN w:val="0"/>
        <w:adjustRightInd w:val="0"/>
        <w:spacing w:after="0" w:line="240" w:lineRule="auto"/>
        <w:rPr>
          <w:rFonts w:ascii="Times New Roman" w:hAnsi="Times New Roman"/>
          <w:b/>
          <w:bCs/>
          <w:sz w:val="24"/>
          <w:szCs w:val="24"/>
        </w:rPr>
      </w:pPr>
      <w:r w:rsidRPr="00453159">
        <w:rPr>
          <w:rFonts w:ascii="Times New Roman" w:hAnsi="Times New Roman"/>
          <w:b/>
          <w:bCs/>
          <w:sz w:val="24"/>
          <w:szCs w:val="24"/>
        </w:rPr>
        <w:t>Comment</w:t>
      </w:r>
    </w:p>
    <w:p w14:paraId="59F446FF" w14:textId="77777777" w:rsidR="00453159" w:rsidRDefault="00453159" w:rsidP="00453159">
      <w:pPr>
        <w:autoSpaceDE w:val="0"/>
        <w:autoSpaceDN w:val="0"/>
        <w:adjustRightInd w:val="0"/>
        <w:spacing w:after="0" w:line="240" w:lineRule="auto"/>
        <w:rPr>
          <w:rFonts w:ascii="Times New Roman" w:hAnsi="Times New Roman"/>
          <w:sz w:val="24"/>
          <w:szCs w:val="24"/>
        </w:rPr>
      </w:pPr>
    </w:p>
    <w:p w14:paraId="0B5493AF" w14:textId="77777777" w:rsidR="00453159" w:rsidRPr="00453159" w:rsidRDefault="00453159" w:rsidP="00453159">
      <w:pPr>
        <w:autoSpaceDE w:val="0"/>
        <w:autoSpaceDN w:val="0"/>
        <w:adjustRightInd w:val="0"/>
        <w:spacing w:after="0" w:line="240" w:lineRule="auto"/>
        <w:rPr>
          <w:rFonts w:ascii="Times New Roman" w:hAnsi="Times New Roman"/>
          <w:sz w:val="24"/>
          <w:szCs w:val="24"/>
        </w:rPr>
      </w:pPr>
      <w:r w:rsidRPr="00453159">
        <w:rPr>
          <w:rFonts w:ascii="Times New Roman" w:hAnsi="Times New Roman"/>
          <w:sz w:val="24"/>
          <w:szCs w:val="24"/>
        </w:rPr>
        <w:t>[1] Paragraph (a) applies to lawyers who have managerial authority</w:t>
      </w:r>
      <w:r>
        <w:rPr>
          <w:rFonts w:ascii="Times New Roman" w:hAnsi="Times New Roman"/>
          <w:sz w:val="24"/>
          <w:szCs w:val="24"/>
        </w:rPr>
        <w:t xml:space="preserve"> </w:t>
      </w:r>
      <w:r w:rsidRPr="00453159">
        <w:rPr>
          <w:rFonts w:ascii="Times New Roman" w:hAnsi="Times New Roman"/>
          <w:sz w:val="24"/>
          <w:szCs w:val="24"/>
        </w:rPr>
        <w:t xml:space="preserve">over the professional work of a firm. </w:t>
      </w:r>
      <w:r w:rsidRPr="00453159">
        <w:rPr>
          <w:rFonts w:ascii="Times New Roman" w:hAnsi="Times New Roman"/>
          <w:i/>
          <w:iCs/>
          <w:sz w:val="24"/>
          <w:szCs w:val="24"/>
        </w:rPr>
        <w:t>See Rule 1.0(e)</w:t>
      </w:r>
      <w:r w:rsidRPr="00453159">
        <w:rPr>
          <w:rFonts w:ascii="Times New Roman" w:hAnsi="Times New Roman"/>
          <w:sz w:val="24"/>
          <w:szCs w:val="24"/>
        </w:rPr>
        <w:t>. This includes</w:t>
      </w:r>
      <w:r>
        <w:rPr>
          <w:rFonts w:ascii="Times New Roman" w:hAnsi="Times New Roman"/>
          <w:sz w:val="24"/>
          <w:szCs w:val="24"/>
        </w:rPr>
        <w:t xml:space="preserve"> </w:t>
      </w:r>
      <w:r w:rsidRPr="00453159">
        <w:rPr>
          <w:rFonts w:ascii="Times New Roman" w:hAnsi="Times New Roman"/>
          <w:sz w:val="24"/>
          <w:szCs w:val="24"/>
        </w:rPr>
        <w:t>members of a partnership; the shareholders in a law firm organized</w:t>
      </w:r>
      <w:r>
        <w:rPr>
          <w:rFonts w:ascii="Times New Roman" w:hAnsi="Times New Roman"/>
          <w:sz w:val="24"/>
          <w:szCs w:val="24"/>
        </w:rPr>
        <w:t xml:space="preserve"> </w:t>
      </w:r>
      <w:r w:rsidRPr="00453159">
        <w:rPr>
          <w:rFonts w:ascii="Times New Roman" w:hAnsi="Times New Roman"/>
          <w:sz w:val="24"/>
          <w:szCs w:val="24"/>
        </w:rPr>
        <w:t>as a professional corporation; and members of other associations</w:t>
      </w:r>
      <w:r>
        <w:rPr>
          <w:rFonts w:ascii="Times New Roman" w:hAnsi="Times New Roman"/>
          <w:sz w:val="24"/>
          <w:szCs w:val="24"/>
        </w:rPr>
        <w:t xml:space="preserve"> </w:t>
      </w:r>
      <w:r w:rsidRPr="00453159">
        <w:rPr>
          <w:rFonts w:ascii="Times New Roman" w:hAnsi="Times New Roman"/>
          <w:sz w:val="24"/>
          <w:szCs w:val="24"/>
        </w:rPr>
        <w:t>authorized to practice law; lawyers having comparable managerial</w:t>
      </w:r>
      <w:r>
        <w:rPr>
          <w:rFonts w:ascii="Times New Roman" w:hAnsi="Times New Roman"/>
          <w:sz w:val="24"/>
          <w:szCs w:val="24"/>
        </w:rPr>
        <w:t xml:space="preserve"> </w:t>
      </w:r>
      <w:r w:rsidRPr="00453159">
        <w:rPr>
          <w:rFonts w:ascii="Times New Roman" w:hAnsi="Times New Roman"/>
          <w:sz w:val="24"/>
          <w:szCs w:val="24"/>
        </w:rPr>
        <w:t>authority in a legal services organization or a law department of an</w:t>
      </w:r>
      <w:r>
        <w:rPr>
          <w:rFonts w:ascii="Times New Roman" w:hAnsi="Times New Roman"/>
          <w:sz w:val="24"/>
          <w:szCs w:val="24"/>
        </w:rPr>
        <w:t xml:space="preserve"> </w:t>
      </w:r>
      <w:r w:rsidRPr="00453159">
        <w:rPr>
          <w:rFonts w:ascii="Times New Roman" w:hAnsi="Times New Roman"/>
          <w:sz w:val="24"/>
          <w:szCs w:val="24"/>
        </w:rPr>
        <w:t>enterprise or government agency; and lawyers who have intermediate</w:t>
      </w:r>
      <w:r>
        <w:rPr>
          <w:rFonts w:ascii="Times New Roman" w:hAnsi="Times New Roman"/>
          <w:sz w:val="24"/>
          <w:szCs w:val="24"/>
        </w:rPr>
        <w:t xml:space="preserve"> </w:t>
      </w:r>
      <w:r w:rsidRPr="00453159">
        <w:rPr>
          <w:rFonts w:ascii="Times New Roman" w:hAnsi="Times New Roman"/>
          <w:sz w:val="24"/>
          <w:szCs w:val="24"/>
        </w:rPr>
        <w:t>managerial responsibilities in a firm. Paragraph (b) applies to</w:t>
      </w:r>
      <w:r>
        <w:rPr>
          <w:rFonts w:ascii="Times New Roman" w:hAnsi="Times New Roman"/>
          <w:sz w:val="24"/>
          <w:szCs w:val="24"/>
        </w:rPr>
        <w:t xml:space="preserve"> </w:t>
      </w:r>
      <w:r w:rsidRPr="00453159">
        <w:rPr>
          <w:rFonts w:ascii="Times New Roman" w:hAnsi="Times New Roman"/>
          <w:sz w:val="24"/>
          <w:szCs w:val="24"/>
        </w:rPr>
        <w:t>lawyers who have supervisory authority over the work of other</w:t>
      </w:r>
      <w:r>
        <w:rPr>
          <w:rFonts w:ascii="Times New Roman" w:hAnsi="Times New Roman"/>
          <w:sz w:val="24"/>
          <w:szCs w:val="24"/>
        </w:rPr>
        <w:t xml:space="preserve"> </w:t>
      </w:r>
      <w:r w:rsidRPr="00453159">
        <w:rPr>
          <w:rFonts w:ascii="Times New Roman" w:hAnsi="Times New Roman"/>
          <w:sz w:val="24"/>
          <w:szCs w:val="24"/>
        </w:rPr>
        <w:t>lawyers in a firm.</w:t>
      </w:r>
    </w:p>
    <w:p w14:paraId="46B25B65" w14:textId="77777777" w:rsidR="00453159" w:rsidRDefault="00453159" w:rsidP="00453159">
      <w:pPr>
        <w:autoSpaceDE w:val="0"/>
        <w:autoSpaceDN w:val="0"/>
        <w:adjustRightInd w:val="0"/>
        <w:spacing w:after="0" w:line="240" w:lineRule="auto"/>
        <w:rPr>
          <w:rFonts w:ascii="Times New Roman" w:hAnsi="Times New Roman"/>
          <w:sz w:val="24"/>
          <w:szCs w:val="24"/>
        </w:rPr>
      </w:pPr>
    </w:p>
    <w:p w14:paraId="4368FBB8" w14:textId="77777777" w:rsidR="00453159" w:rsidRPr="00453159" w:rsidRDefault="00453159" w:rsidP="00453159">
      <w:pPr>
        <w:autoSpaceDE w:val="0"/>
        <w:autoSpaceDN w:val="0"/>
        <w:adjustRightInd w:val="0"/>
        <w:spacing w:after="0" w:line="240" w:lineRule="auto"/>
        <w:rPr>
          <w:rFonts w:ascii="Times New Roman" w:hAnsi="Times New Roman"/>
          <w:sz w:val="24"/>
          <w:szCs w:val="24"/>
        </w:rPr>
      </w:pPr>
      <w:r w:rsidRPr="00453159">
        <w:rPr>
          <w:rFonts w:ascii="Times New Roman" w:hAnsi="Times New Roman"/>
          <w:sz w:val="24"/>
          <w:szCs w:val="24"/>
        </w:rPr>
        <w:t>[2] Paragraph (a) requires lawyers with managerial authority within</w:t>
      </w:r>
      <w:r>
        <w:rPr>
          <w:rFonts w:ascii="Times New Roman" w:hAnsi="Times New Roman"/>
          <w:sz w:val="24"/>
          <w:szCs w:val="24"/>
        </w:rPr>
        <w:t xml:space="preserve"> </w:t>
      </w:r>
      <w:r w:rsidRPr="00453159">
        <w:rPr>
          <w:rFonts w:ascii="Times New Roman" w:hAnsi="Times New Roman"/>
          <w:sz w:val="24"/>
          <w:szCs w:val="24"/>
        </w:rPr>
        <w:t>a firm to make reasonable efforts to establish internal policies and</w:t>
      </w:r>
      <w:r>
        <w:rPr>
          <w:rFonts w:ascii="Times New Roman" w:hAnsi="Times New Roman"/>
          <w:sz w:val="24"/>
          <w:szCs w:val="24"/>
        </w:rPr>
        <w:t xml:space="preserve"> </w:t>
      </w:r>
      <w:r w:rsidRPr="00453159">
        <w:rPr>
          <w:rFonts w:ascii="Times New Roman" w:hAnsi="Times New Roman"/>
          <w:sz w:val="24"/>
          <w:szCs w:val="24"/>
        </w:rPr>
        <w:t>procedures designed to provide reasonable assurance that all lawyers</w:t>
      </w:r>
      <w:r>
        <w:rPr>
          <w:rFonts w:ascii="Times New Roman" w:hAnsi="Times New Roman"/>
          <w:sz w:val="24"/>
          <w:szCs w:val="24"/>
        </w:rPr>
        <w:t xml:space="preserve"> </w:t>
      </w:r>
      <w:r w:rsidRPr="00453159">
        <w:rPr>
          <w:rFonts w:ascii="Times New Roman" w:hAnsi="Times New Roman"/>
          <w:sz w:val="24"/>
          <w:szCs w:val="24"/>
        </w:rPr>
        <w:t>in the firm will conform to the Georgia Rules of Professional</w:t>
      </w:r>
      <w:r>
        <w:rPr>
          <w:rFonts w:ascii="Times New Roman" w:hAnsi="Times New Roman"/>
          <w:sz w:val="24"/>
          <w:szCs w:val="24"/>
        </w:rPr>
        <w:t xml:space="preserve"> </w:t>
      </w:r>
      <w:r w:rsidRPr="00453159">
        <w:rPr>
          <w:rFonts w:ascii="Times New Roman" w:hAnsi="Times New Roman"/>
          <w:sz w:val="24"/>
          <w:szCs w:val="24"/>
        </w:rPr>
        <w:t>Conduct. Such policies and procedures include those designed to</w:t>
      </w:r>
      <w:r>
        <w:rPr>
          <w:rFonts w:ascii="Times New Roman" w:hAnsi="Times New Roman"/>
          <w:sz w:val="24"/>
          <w:szCs w:val="24"/>
        </w:rPr>
        <w:t xml:space="preserve"> </w:t>
      </w:r>
      <w:r w:rsidRPr="00453159">
        <w:rPr>
          <w:rFonts w:ascii="Times New Roman" w:hAnsi="Times New Roman"/>
          <w:sz w:val="24"/>
          <w:szCs w:val="24"/>
        </w:rPr>
        <w:t>detect and resolve conflicts of interest, identify dates by which</w:t>
      </w:r>
      <w:r>
        <w:rPr>
          <w:rFonts w:ascii="Times New Roman" w:hAnsi="Times New Roman"/>
          <w:sz w:val="24"/>
          <w:szCs w:val="24"/>
        </w:rPr>
        <w:t xml:space="preserve"> </w:t>
      </w:r>
      <w:r w:rsidRPr="00453159">
        <w:rPr>
          <w:rFonts w:ascii="Times New Roman" w:hAnsi="Times New Roman"/>
          <w:sz w:val="24"/>
          <w:szCs w:val="24"/>
        </w:rPr>
        <w:t>actions must be taken in pending matters, account for client funds</w:t>
      </w:r>
      <w:r>
        <w:rPr>
          <w:rFonts w:ascii="Times New Roman" w:hAnsi="Times New Roman"/>
          <w:sz w:val="24"/>
          <w:szCs w:val="24"/>
        </w:rPr>
        <w:t xml:space="preserve"> </w:t>
      </w:r>
      <w:r w:rsidRPr="00453159">
        <w:rPr>
          <w:rFonts w:ascii="Times New Roman" w:hAnsi="Times New Roman"/>
          <w:sz w:val="24"/>
          <w:szCs w:val="24"/>
        </w:rPr>
        <w:t>and property and ensure that inexperienced lawyers are properly</w:t>
      </w:r>
      <w:r>
        <w:rPr>
          <w:rFonts w:ascii="Times New Roman" w:hAnsi="Times New Roman"/>
          <w:sz w:val="24"/>
          <w:szCs w:val="24"/>
        </w:rPr>
        <w:t xml:space="preserve"> </w:t>
      </w:r>
      <w:r w:rsidRPr="00453159">
        <w:rPr>
          <w:rFonts w:ascii="Times New Roman" w:hAnsi="Times New Roman"/>
          <w:sz w:val="24"/>
          <w:szCs w:val="24"/>
        </w:rPr>
        <w:t>supervised.</w:t>
      </w:r>
    </w:p>
    <w:p w14:paraId="2D8DAD5E" w14:textId="77777777" w:rsidR="00453159" w:rsidRDefault="00453159" w:rsidP="00453159">
      <w:pPr>
        <w:autoSpaceDE w:val="0"/>
        <w:autoSpaceDN w:val="0"/>
        <w:adjustRightInd w:val="0"/>
        <w:spacing w:after="0" w:line="240" w:lineRule="auto"/>
        <w:rPr>
          <w:rFonts w:ascii="Times New Roman" w:hAnsi="Times New Roman"/>
          <w:sz w:val="24"/>
          <w:szCs w:val="24"/>
        </w:rPr>
      </w:pPr>
    </w:p>
    <w:p w14:paraId="2F40BBBA" w14:textId="77777777" w:rsidR="00453159" w:rsidRPr="00453159" w:rsidRDefault="00453159" w:rsidP="00453159">
      <w:pPr>
        <w:autoSpaceDE w:val="0"/>
        <w:autoSpaceDN w:val="0"/>
        <w:adjustRightInd w:val="0"/>
        <w:spacing w:after="0" w:line="240" w:lineRule="auto"/>
        <w:rPr>
          <w:rFonts w:ascii="Times New Roman" w:hAnsi="Times New Roman"/>
          <w:sz w:val="24"/>
          <w:szCs w:val="24"/>
        </w:rPr>
      </w:pPr>
      <w:r w:rsidRPr="00453159">
        <w:rPr>
          <w:rFonts w:ascii="Times New Roman" w:hAnsi="Times New Roman"/>
          <w:sz w:val="24"/>
          <w:szCs w:val="24"/>
        </w:rPr>
        <w:t>[3] Other measures that may be required to fulfill the responsibility</w:t>
      </w:r>
      <w:r>
        <w:rPr>
          <w:rFonts w:ascii="Times New Roman" w:hAnsi="Times New Roman"/>
          <w:sz w:val="24"/>
          <w:szCs w:val="24"/>
        </w:rPr>
        <w:t xml:space="preserve"> </w:t>
      </w:r>
      <w:r w:rsidRPr="00453159">
        <w:rPr>
          <w:rFonts w:ascii="Times New Roman" w:hAnsi="Times New Roman"/>
          <w:sz w:val="24"/>
          <w:szCs w:val="24"/>
        </w:rPr>
        <w:t>prescribed in paragraph (a) can depend on the firm's structure and</w:t>
      </w:r>
      <w:r>
        <w:rPr>
          <w:rFonts w:ascii="Times New Roman" w:hAnsi="Times New Roman"/>
          <w:sz w:val="24"/>
          <w:szCs w:val="24"/>
        </w:rPr>
        <w:t xml:space="preserve"> </w:t>
      </w:r>
      <w:r w:rsidRPr="00453159">
        <w:rPr>
          <w:rFonts w:ascii="Times New Roman" w:hAnsi="Times New Roman"/>
          <w:sz w:val="24"/>
          <w:szCs w:val="24"/>
        </w:rPr>
        <w:t>the nature of its practice. In a small firm of experienced lawyers,</w:t>
      </w:r>
      <w:r>
        <w:rPr>
          <w:rFonts w:ascii="Times New Roman" w:hAnsi="Times New Roman"/>
          <w:sz w:val="24"/>
          <w:szCs w:val="24"/>
        </w:rPr>
        <w:t xml:space="preserve"> </w:t>
      </w:r>
      <w:r w:rsidRPr="00453159">
        <w:rPr>
          <w:rFonts w:ascii="Times New Roman" w:hAnsi="Times New Roman"/>
          <w:sz w:val="24"/>
          <w:szCs w:val="24"/>
        </w:rPr>
        <w:t>informal supervision and periodic review of compliance with the</w:t>
      </w:r>
      <w:r>
        <w:rPr>
          <w:rFonts w:ascii="Times New Roman" w:hAnsi="Times New Roman"/>
          <w:sz w:val="24"/>
          <w:szCs w:val="24"/>
        </w:rPr>
        <w:t xml:space="preserve"> </w:t>
      </w:r>
      <w:r w:rsidRPr="00453159">
        <w:rPr>
          <w:rFonts w:ascii="Times New Roman" w:hAnsi="Times New Roman"/>
          <w:sz w:val="24"/>
          <w:szCs w:val="24"/>
        </w:rPr>
        <w:t>required systems ordinarily will suffice. In a large firm, or in practice</w:t>
      </w:r>
      <w:r>
        <w:rPr>
          <w:rFonts w:ascii="Times New Roman" w:hAnsi="Times New Roman"/>
          <w:sz w:val="24"/>
          <w:szCs w:val="24"/>
        </w:rPr>
        <w:t xml:space="preserve"> </w:t>
      </w:r>
      <w:r w:rsidRPr="00453159">
        <w:rPr>
          <w:rFonts w:ascii="Times New Roman" w:hAnsi="Times New Roman"/>
          <w:sz w:val="24"/>
          <w:szCs w:val="24"/>
        </w:rPr>
        <w:t>situations in which difficult ethical problems frequently arise, more</w:t>
      </w:r>
      <w:r>
        <w:rPr>
          <w:rFonts w:ascii="Times New Roman" w:hAnsi="Times New Roman"/>
          <w:sz w:val="24"/>
          <w:szCs w:val="24"/>
        </w:rPr>
        <w:t xml:space="preserve"> </w:t>
      </w:r>
      <w:r w:rsidRPr="00453159">
        <w:rPr>
          <w:rFonts w:ascii="Times New Roman" w:hAnsi="Times New Roman"/>
          <w:sz w:val="24"/>
          <w:szCs w:val="24"/>
        </w:rPr>
        <w:t>elaborate measures may be necessary. Some firms, for example, have</w:t>
      </w:r>
      <w:r>
        <w:rPr>
          <w:rFonts w:ascii="Times New Roman" w:hAnsi="Times New Roman"/>
          <w:sz w:val="24"/>
          <w:szCs w:val="24"/>
        </w:rPr>
        <w:t xml:space="preserve"> </w:t>
      </w:r>
      <w:r w:rsidRPr="00453159">
        <w:rPr>
          <w:rFonts w:ascii="Times New Roman" w:hAnsi="Times New Roman"/>
          <w:sz w:val="24"/>
          <w:szCs w:val="24"/>
        </w:rPr>
        <w:t>a procedure whereby junior lawyers can make confidential referral of</w:t>
      </w:r>
      <w:r>
        <w:rPr>
          <w:rFonts w:ascii="Times New Roman" w:hAnsi="Times New Roman"/>
          <w:sz w:val="24"/>
          <w:szCs w:val="24"/>
        </w:rPr>
        <w:t xml:space="preserve"> </w:t>
      </w:r>
      <w:r w:rsidRPr="00453159">
        <w:rPr>
          <w:rFonts w:ascii="Times New Roman" w:hAnsi="Times New Roman"/>
          <w:sz w:val="24"/>
          <w:szCs w:val="24"/>
        </w:rPr>
        <w:t>ethical problems directly to a designated senior partner or special</w:t>
      </w:r>
      <w:r>
        <w:rPr>
          <w:rFonts w:ascii="Times New Roman" w:hAnsi="Times New Roman"/>
          <w:sz w:val="24"/>
          <w:szCs w:val="24"/>
        </w:rPr>
        <w:t xml:space="preserve"> </w:t>
      </w:r>
      <w:r w:rsidRPr="00453159">
        <w:rPr>
          <w:rFonts w:ascii="Times New Roman" w:hAnsi="Times New Roman"/>
          <w:sz w:val="24"/>
          <w:szCs w:val="24"/>
        </w:rPr>
        <w:t xml:space="preserve">committee. </w:t>
      </w:r>
      <w:r w:rsidRPr="00453159">
        <w:rPr>
          <w:rFonts w:ascii="Times New Roman" w:hAnsi="Times New Roman"/>
          <w:i/>
          <w:iCs/>
          <w:sz w:val="24"/>
          <w:szCs w:val="24"/>
        </w:rPr>
        <w:t>See Rule 5.2</w:t>
      </w:r>
      <w:r w:rsidRPr="00453159">
        <w:rPr>
          <w:rFonts w:ascii="Times New Roman" w:hAnsi="Times New Roman"/>
          <w:sz w:val="24"/>
          <w:szCs w:val="24"/>
        </w:rPr>
        <w:t>. Firms, whether large or small, may also rely</w:t>
      </w:r>
      <w:r>
        <w:rPr>
          <w:rFonts w:ascii="Times New Roman" w:hAnsi="Times New Roman"/>
          <w:sz w:val="24"/>
          <w:szCs w:val="24"/>
        </w:rPr>
        <w:t xml:space="preserve"> </w:t>
      </w:r>
      <w:r w:rsidRPr="00453159">
        <w:rPr>
          <w:rFonts w:ascii="Times New Roman" w:hAnsi="Times New Roman"/>
          <w:sz w:val="24"/>
          <w:szCs w:val="24"/>
        </w:rPr>
        <w:t>on continuing legal education in professional ethics. In any event,</w:t>
      </w:r>
      <w:r>
        <w:rPr>
          <w:rFonts w:ascii="Times New Roman" w:hAnsi="Times New Roman"/>
          <w:sz w:val="24"/>
          <w:szCs w:val="24"/>
        </w:rPr>
        <w:t xml:space="preserve"> </w:t>
      </w:r>
      <w:r w:rsidRPr="00453159">
        <w:rPr>
          <w:rFonts w:ascii="Times New Roman" w:hAnsi="Times New Roman"/>
          <w:sz w:val="24"/>
          <w:szCs w:val="24"/>
        </w:rPr>
        <w:t>the ethical atmosphere of a firm can influence the conduct of all its</w:t>
      </w:r>
      <w:r>
        <w:rPr>
          <w:rFonts w:ascii="Times New Roman" w:hAnsi="Times New Roman"/>
          <w:sz w:val="24"/>
          <w:szCs w:val="24"/>
        </w:rPr>
        <w:t xml:space="preserve"> </w:t>
      </w:r>
      <w:r w:rsidRPr="00453159">
        <w:rPr>
          <w:rFonts w:ascii="Times New Roman" w:hAnsi="Times New Roman"/>
          <w:sz w:val="24"/>
          <w:szCs w:val="24"/>
        </w:rPr>
        <w:t>members, and partners may not assume that all lawyers associated</w:t>
      </w:r>
      <w:r>
        <w:rPr>
          <w:rFonts w:ascii="Times New Roman" w:hAnsi="Times New Roman"/>
          <w:sz w:val="24"/>
          <w:szCs w:val="24"/>
        </w:rPr>
        <w:t xml:space="preserve"> </w:t>
      </w:r>
      <w:r w:rsidRPr="00453159">
        <w:rPr>
          <w:rFonts w:ascii="Times New Roman" w:hAnsi="Times New Roman"/>
          <w:sz w:val="24"/>
          <w:szCs w:val="24"/>
        </w:rPr>
        <w:t>with the firm will inevitably conform to the Rules.</w:t>
      </w:r>
    </w:p>
    <w:p w14:paraId="616E9A79" w14:textId="77777777" w:rsidR="00453159" w:rsidRDefault="00453159" w:rsidP="00453159">
      <w:pPr>
        <w:autoSpaceDE w:val="0"/>
        <w:autoSpaceDN w:val="0"/>
        <w:adjustRightInd w:val="0"/>
        <w:spacing w:after="0" w:line="240" w:lineRule="auto"/>
        <w:rPr>
          <w:rFonts w:ascii="Times New Roman" w:hAnsi="Times New Roman"/>
          <w:sz w:val="24"/>
          <w:szCs w:val="24"/>
        </w:rPr>
      </w:pPr>
    </w:p>
    <w:p w14:paraId="6B28EDDE" w14:textId="77777777" w:rsidR="00453159" w:rsidRPr="00453159" w:rsidRDefault="00453159" w:rsidP="00453159">
      <w:pPr>
        <w:autoSpaceDE w:val="0"/>
        <w:autoSpaceDN w:val="0"/>
        <w:adjustRightInd w:val="0"/>
        <w:spacing w:after="0" w:line="240" w:lineRule="auto"/>
        <w:rPr>
          <w:rFonts w:ascii="Times New Roman" w:hAnsi="Times New Roman"/>
          <w:sz w:val="24"/>
          <w:szCs w:val="24"/>
        </w:rPr>
      </w:pPr>
      <w:r w:rsidRPr="00453159">
        <w:rPr>
          <w:rFonts w:ascii="Times New Roman" w:hAnsi="Times New Roman"/>
          <w:sz w:val="24"/>
          <w:szCs w:val="24"/>
        </w:rPr>
        <w:t>[4] Paragraph (c) expresses a general principle of personal responsibility</w:t>
      </w:r>
      <w:r>
        <w:rPr>
          <w:rFonts w:ascii="Times New Roman" w:hAnsi="Times New Roman"/>
          <w:sz w:val="24"/>
          <w:szCs w:val="24"/>
        </w:rPr>
        <w:t xml:space="preserve"> </w:t>
      </w:r>
      <w:r w:rsidRPr="00453159">
        <w:rPr>
          <w:rFonts w:ascii="Times New Roman" w:hAnsi="Times New Roman"/>
          <w:sz w:val="24"/>
          <w:szCs w:val="24"/>
        </w:rPr>
        <w:t>for acts of another</w:t>
      </w:r>
      <w:r w:rsidRPr="00453159">
        <w:rPr>
          <w:rFonts w:ascii="Times New Roman" w:hAnsi="Times New Roman"/>
          <w:i/>
          <w:iCs/>
          <w:sz w:val="24"/>
          <w:szCs w:val="24"/>
        </w:rPr>
        <w:t>. See also Rule 8.4(a)</w:t>
      </w:r>
      <w:r w:rsidRPr="00453159">
        <w:rPr>
          <w:rFonts w:ascii="Times New Roman" w:hAnsi="Times New Roman"/>
          <w:sz w:val="24"/>
          <w:szCs w:val="24"/>
        </w:rPr>
        <w:t>.</w:t>
      </w:r>
    </w:p>
    <w:p w14:paraId="1C3A5CA8" w14:textId="77777777" w:rsidR="00453159" w:rsidRDefault="00453159" w:rsidP="00453159">
      <w:pPr>
        <w:autoSpaceDE w:val="0"/>
        <w:autoSpaceDN w:val="0"/>
        <w:adjustRightInd w:val="0"/>
        <w:spacing w:after="0" w:line="240" w:lineRule="auto"/>
        <w:rPr>
          <w:rFonts w:ascii="Times New Roman" w:hAnsi="Times New Roman"/>
          <w:sz w:val="24"/>
          <w:szCs w:val="24"/>
        </w:rPr>
      </w:pPr>
    </w:p>
    <w:p w14:paraId="06014804" w14:textId="77777777" w:rsidR="00453159" w:rsidRPr="00453159" w:rsidRDefault="00453159" w:rsidP="00453159">
      <w:pPr>
        <w:autoSpaceDE w:val="0"/>
        <w:autoSpaceDN w:val="0"/>
        <w:adjustRightInd w:val="0"/>
        <w:spacing w:after="0" w:line="240" w:lineRule="auto"/>
        <w:rPr>
          <w:rFonts w:ascii="Times New Roman" w:hAnsi="Times New Roman"/>
          <w:sz w:val="24"/>
          <w:szCs w:val="24"/>
        </w:rPr>
      </w:pPr>
      <w:r w:rsidRPr="00453159">
        <w:rPr>
          <w:rFonts w:ascii="Times New Roman" w:hAnsi="Times New Roman"/>
          <w:sz w:val="24"/>
          <w:szCs w:val="24"/>
        </w:rPr>
        <w:t>[5] Paragraph (c)(2) defines the duty of a partner or other lawyer</w:t>
      </w:r>
      <w:r>
        <w:rPr>
          <w:rFonts w:ascii="Times New Roman" w:hAnsi="Times New Roman"/>
          <w:sz w:val="24"/>
          <w:szCs w:val="24"/>
        </w:rPr>
        <w:t xml:space="preserve"> </w:t>
      </w:r>
      <w:r w:rsidRPr="00453159">
        <w:rPr>
          <w:rFonts w:ascii="Times New Roman" w:hAnsi="Times New Roman"/>
          <w:sz w:val="24"/>
          <w:szCs w:val="24"/>
        </w:rPr>
        <w:t>having comparable managerial authority in a law firm, as well as a</w:t>
      </w:r>
      <w:r>
        <w:rPr>
          <w:rFonts w:ascii="Times New Roman" w:hAnsi="Times New Roman"/>
          <w:sz w:val="24"/>
          <w:szCs w:val="24"/>
        </w:rPr>
        <w:t xml:space="preserve"> </w:t>
      </w:r>
      <w:r w:rsidRPr="00453159">
        <w:rPr>
          <w:rFonts w:ascii="Times New Roman" w:hAnsi="Times New Roman"/>
          <w:sz w:val="24"/>
          <w:szCs w:val="24"/>
        </w:rPr>
        <w:t>lawyer who has direct supervisory authority over performance of</w:t>
      </w:r>
      <w:r>
        <w:rPr>
          <w:rFonts w:ascii="Times New Roman" w:hAnsi="Times New Roman"/>
          <w:sz w:val="24"/>
          <w:szCs w:val="24"/>
        </w:rPr>
        <w:t xml:space="preserve"> </w:t>
      </w:r>
      <w:r w:rsidRPr="00453159">
        <w:rPr>
          <w:rFonts w:ascii="Times New Roman" w:hAnsi="Times New Roman"/>
          <w:sz w:val="24"/>
          <w:szCs w:val="24"/>
        </w:rPr>
        <w:t>specific legal work by another lawyer. Whether a lawyer has supervisory</w:t>
      </w:r>
      <w:r>
        <w:rPr>
          <w:rFonts w:ascii="Times New Roman" w:hAnsi="Times New Roman"/>
          <w:sz w:val="24"/>
          <w:szCs w:val="24"/>
        </w:rPr>
        <w:t xml:space="preserve"> </w:t>
      </w:r>
      <w:r w:rsidRPr="00453159">
        <w:rPr>
          <w:rFonts w:ascii="Times New Roman" w:hAnsi="Times New Roman"/>
          <w:sz w:val="24"/>
          <w:szCs w:val="24"/>
        </w:rPr>
        <w:t>authority in particular circumstances is a question of fact.</w:t>
      </w:r>
      <w:r>
        <w:rPr>
          <w:rFonts w:ascii="Times New Roman" w:hAnsi="Times New Roman"/>
          <w:sz w:val="24"/>
          <w:szCs w:val="24"/>
        </w:rPr>
        <w:t xml:space="preserve"> </w:t>
      </w:r>
      <w:r w:rsidRPr="00453159">
        <w:rPr>
          <w:rFonts w:ascii="Times New Roman" w:hAnsi="Times New Roman"/>
          <w:sz w:val="24"/>
          <w:szCs w:val="24"/>
        </w:rPr>
        <w:t>Partners and lawyers with comparable authority have at least</w:t>
      </w:r>
      <w:r>
        <w:rPr>
          <w:rFonts w:ascii="Times New Roman" w:hAnsi="Times New Roman"/>
          <w:sz w:val="24"/>
          <w:szCs w:val="24"/>
        </w:rPr>
        <w:t xml:space="preserve"> </w:t>
      </w:r>
      <w:r w:rsidRPr="00453159">
        <w:rPr>
          <w:rFonts w:ascii="Times New Roman" w:hAnsi="Times New Roman"/>
          <w:sz w:val="24"/>
          <w:szCs w:val="24"/>
        </w:rPr>
        <w:t>indirect responsibility for all work being done by the firm, while a</w:t>
      </w:r>
      <w:r>
        <w:rPr>
          <w:rFonts w:ascii="Times New Roman" w:hAnsi="Times New Roman"/>
          <w:sz w:val="24"/>
          <w:szCs w:val="24"/>
        </w:rPr>
        <w:t xml:space="preserve"> </w:t>
      </w:r>
      <w:r w:rsidRPr="00453159">
        <w:rPr>
          <w:rFonts w:ascii="Times New Roman" w:hAnsi="Times New Roman"/>
          <w:sz w:val="24"/>
          <w:szCs w:val="24"/>
        </w:rPr>
        <w:t>partner or manager in charge of a particular matter ordinarily also</w:t>
      </w:r>
      <w:r>
        <w:rPr>
          <w:rFonts w:ascii="Times New Roman" w:hAnsi="Times New Roman"/>
          <w:sz w:val="24"/>
          <w:szCs w:val="24"/>
        </w:rPr>
        <w:t xml:space="preserve"> </w:t>
      </w:r>
      <w:r w:rsidRPr="00453159">
        <w:rPr>
          <w:rFonts w:ascii="Times New Roman" w:hAnsi="Times New Roman"/>
          <w:sz w:val="24"/>
          <w:szCs w:val="24"/>
        </w:rPr>
        <w:t>has supervisory responsibility for the work of other firm lawyers</w:t>
      </w:r>
      <w:r>
        <w:rPr>
          <w:rFonts w:ascii="Times New Roman" w:hAnsi="Times New Roman"/>
          <w:sz w:val="24"/>
          <w:szCs w:val="24"/>
        </w:rPr>
        <w:t xml:space="preserve"> </w:t>
      </w:r>
      <w:r w:rsidRPr="00453159">
        <w:rPr>
          <w:rFonts w:ascii="Times New Roman" w:hAnsi="Times New Roman"/>
          <w:sz w:val="24"/>
          <w:szCs w:val="24"/>
        </w:rPr>
        <w:t>engaged in the matter. Appropriate remedial action by a partner or</w:t>
      </w:r>
      <w:r>
        <w:rPr>
          <w:rFonts w:ascii="Times New Roman" w:hAnsi="Times New Roman"/>
          <w:sz w:val="24"/>
          <w:szCs w:val="24"/>
        </w:rPr>
        <w:t xml:space="preserve"> </w:t>
      </w:r>
      <w:r w:rsidRPr="00453159">
        <w:rPr>
          <w:rFonts w:ascii="Times New Roman" w:hAnsi="Times New Roman"/>
          <w:sz w:val="24"/>
          <w:szCs w:val="24"/>
        </w:rPr>
        <w:t>managing lawyer would depend on the immediacy of that lawyer's</w:t>
      </w:r>
      <w:r>
        <w:rPr>
          <w:rFonts w:ascii="Times New Roman" w:hAnsi="Times New Roman"/>
          <w:sz w:val="24"/>
          <w:szCs w:val="24"/>
        </w:rPr>
        <w:t xml:space="preserve"> </w:t>
      </w:r>
      <w:r w:rsidRPr="00453159">
        <w:rPr>
          <w:rFonts w:ascii="Times New Roman" w:hAnsi="Times New Roman"/>
          <w:sz w:val="24"/>
          <w:szCs w:val="24"/>
        </w:rPr>
        <w:t>involvement and the seriousness of the misconduct. A supervisor is</w:t>
      </w:r>
      <w:r>
        <w:rPr>
          <w:rFonts w:ascii="Times New Roman" w:hAnsi="Times New Roman"/>
          <w:sz w:val="24"/>
          <w:szCs w:val="24"/>
        </w:rPr>
        <w:t xml:space="preserve"> </w:t>
      </w:r>
      <w:r w:rsidRPr="00453159">
        <w:rPr>
          <w:rFonts w:ascii="Times New Roman" w:hAnsi="Times New Roman"/>
          <w:sz w:val="24"/>
          <w:szCs w:val="24"/>
        </w:rPr>
        <w:t>required to intervene to prevent avoidable consequences of misconduct</w:t>
      </w:r>
      <w:r>
        <w:rPr>
          <w:rFonts w:ascii="Times New Roman" w:hAnsi="Times New Roman"/>
          <w:sz w:val="24"/>
          <w:szCs w:val="24"/>
        </w:rPr>
        <w:t xml:space="preserve"> </w:t>
      </w:r>
      <w:r w:rsidRPr="00453159">
        <w:rPr>
          <w:rFonts w:ascii="Times New Roman" w:hAnsi="Times New Roman"/>
          <w:sz w:val="24"/>
          <w:szCs w:val="24"/>
        </w:rPr>
        <w:t>if the supervisor knows that the misconduct occurred. Thus, if</w:t>
      </w:r>
      <w:r>
        <w:rPr>
          <w:rFonts w:ascii="Times New Roman" w:hAnsi="Times New Roman"/>
          <w:sz w:val="24"/>
          <w:szCs w:val="24"/>
        </w:rPr>
        <w:t xml:space="preserve"> </w:t>
      </w:r>
      <w:r w:rsidRPr="00453159">
        <w:rPr>
          <w:rFonts w:ascii="Times New Roman" w:hAnsi="Times New Roman"/>
          <w:sz w:val="24"/>
          <w:szCs w:val="24"/>
        </w:rPr>
        <w:t>a supervising lawyer knows that a subordinate misrepresented a</w:t>
      </w:r>
      <w:r>
        <w:rPr>
          <w:rFonts w:ascii="Times New Roman" w:hAnsi="Times New Roman"/>
          <w:sz w:val="24"/>
          <w:szCs w:val="24"/>
        </w:rPr>
        <w:t xml:space="preserve"> </w:t>
      </w:r>
      <w:r w:rsidRPr="00453159">
        <w:rPr>
          <w:rFonts w:ascii="Times New Roman" w:hAnsi="Times New Roman"/>
          <w:sz w:val="24"/>
          <w:szCs w:val="24"/>
        </w:rPr>
        <w:t>matter to an opposing party in negotiation, the supervisor as well as</w:t>
      </w:r>
      <w:r>
        <w:rPr>
          <w:rFonts w:ascii="Times New Roman" w:hAnsi="Times New Roman"/>
          <w:sz w:val="24"/>
          <w:szCs w:val="24"/>
        </w:rPr>
        <w:t xml:space="preserve"> </w:t>
      </w:r>
      <w:r w:rsidRPr="00453159">
        <w:rPr>
          <w:rFonts w:ascii="Times New Roman" w:hAnsi="Times New Roman"/>
          <w:sz w:val="24"/>
          <w:szCs w:val="24"/>
        </w:rPr>
        <w:t>the subordinate has a duty to correct the resulting misapprehension.</w:t>
      </w:r>
    </w:p>
    <w:p w14:paraId="48D2C781" w14:textId="25C9893A" w:rsidR="00453159" w:rsidRPr="00453159" w:rsidRDefault="00180ED6" w:rsidP="0045315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r>
      <w:r w:rsidR="00453159" w:rsidRPr="00453159">
        <w:rPr>
          <w:rFonts w:ascii="Times New Roman" w:hAnsi="Times New Roman"/>
          <w:sz w:val="24"/>
          <w:szCs w:val="24"/>
        </w:rPr>
        <w:t>[6] Professional misconduct by a lawyer under supervision could</w:t>
      </w:r>
      <w:r w:rsidR="00453159">
        <w:rPr>
          <w:rFonts w:ascii="Times New Roman" w:hAnsi="Times New Roman"/>
          <w:sz w:val="24"/>
          <w:szCs w:val="24"/>
        </w:rPr>
        <w:t xml:space="preserve"> </w:t>
      </w:r>
      <w:r w:rsidR="00453159" w:rsidRPr="00453159">
        <w:rPr>
          <w:rFonts w:ascii="Times New Roman" w:hAnsi="Times New Roman"/>
          <w:sz w:val="24"/>
          <w:szCs w:val="24"/>
        </w:rPr>
        <w:t>reveal a violation of paragraph (b) on the part of the supervisory</w:t>
      </w:r>
      <w:r w:rsidR="00453159">
        <w:rPr>
          <w:rFonts w:ascii="Times New Roman" w:hAnsi="Times New Roman"/>
          <w:sz w:val="24"/>
          <w:szCs w:val="24"/>
        </w:rPr>
        <w:t xml:space="preserve"> </w:t>
      </w:r>
      <w:r w:rsidR="00453159" w:rsidRPr="00453159">
        <w:rPr>
          <w:rFonts w:ascii="Times New Roman" w:hAnsi="Times New Roman"/>
          <w:sz w:val="24"/>
          <w:szCs w:val="24"/>
        </w:rPr>
        <w:t>lawyer even though it does not entail a violation of paragraph (c)</w:t>
      </w:r>
      <w:r w:rsidR="00453159">
        <w:rPr>
          <w:rFonts w:ascii="Times New Roman" w:hAnsi="Times New Roman"/>
          <w:sz w:val="24"/>
          <w:szCs w:val="24"/>
        </w:rPr>
        <w:t xml:space="preserve"> </w:t>
      </w:r>
      <w:r w:rsidR="00453159" w:rsidRPr="00453159">
        <w:rPr>
          <w:rFonts w:ascii="Times New Roman" w:hAnsi="Times New Roman"/>
          <w:sz w:val="24"/>
          <w:szCs w:val="24"/>
        </w:rPr>
        <w:t>because there was no direction, ratification or knowledge of the</w:t>
      </w:r>
      <w:r w:rsidR="00453159">
        <w:rPr>
          <w:rFonts w:ascii="Times New Roman" w:hAnsi="Times New Roman"/>
          <w:sz w:val="24"/>
          <w:szCs w:val="24"/>
        </w:rPr>
        <w:t xml:space="preserve"> </w:t>
      </w:r>
      <w:r w:rsidR="00453159" w:rsidRPr="00453159">
        <w:rPr>
          <w:rFonts w:ascii="Times New Roman" w:hAnsi="Times New Roman"/>
          <w:sz w:val="24"/>
          <w:szCs w:val="24"/>
        </w:rPr>
        <w:t>violation.</w:t>
      </w:r>
    </w:p>
    <w:p w14:paraId="593C7E0C" w14:textId="77777777" w:rsidR="00453159" w:rsidRDefault="00453159" w:rsidP="00453159">
      <w:pPr>
        <w:autoSpaceDE w:val="0"/>
        <w:autoSpaceDN w:val="0"/>
        <w:adjustRightInd w:val="0"/>
        <w:spacing w:after="0" w:line="240" w:lineRule="auto"/>
        <w:rPr>
          <w:rFonts w:ascii="Times New Roman" w:hAnsi="Times New Roman"/>
          <w:sz w:val="24"/>
          <w:szCs w:val="24"/>
        </w:rPr>
      </w:pPr>
    </w:p>
    <w:p w14:paraId="00BC7891" w14:textId="77777777" w:rsidR="00453159" w:rsidRPr="00453159" w:rsidRDefault="00453159" w:rsidP="00453159">
      <w:pPr>
        <w:autoSpaceDE w:val="0"/>
        <w:autoSpaceDN w:val="0"/>
        <w:adjustRightInd w:val="0"/>
        <w:spacing w:after="0" w:line="240" w:lineRule="auto"/>
        <w:rPr>
          <w:rFonts w:ascii="Times New Roman" w:hAnsi="Times New Roman"/>
          <w:sz w:val="24"/>
          <w:szCs w:val="24"/>
        </w:rPr>
      </w:pPr>
      <w:r w:rsidRPr="00453159">
        <w:rPr>
          <w:rFonts w:ascii="Times New Roman" w:hAnsi="Times New Roman"/>
          <w:sz w:val="24"/>
          <w:szCs w:val="24"/>
        </w:rPr>
        <w:t>[7] Apart from this Rule and Rule 8.4(a), a lawyer does not have</w:t>
      </w:r>
      <w:r>
        <w:rPr>
          <w:rFonts w:ascii="Times New Roman" w:hAnsi="Times New Roman"/>
          <w:sz w:val="24"/>
          <w:szCs w:val="24"/>
        </w:rPr>
        <w:t xml:space="preserve"> </w:t>
      </w:r>
      <w:r w:rsidRPr="00453159">
        <w:rPr>
          <w:rFonts w:ascii="Times New Roman" w:hAnsi="Times New Roman"/>
          <w:sz w:val="24"/>
          <w:szCs w:val="24"/>
        </w:rPr>
        <w:t>disciplinary liability for the conduct of a partner, associate or</w:t>
      </w:r>
      <w:r>
        <w:rPr>
          <w:rFonts w:ascii="Times New Roman" w:hAnsi="Times New Roman"/>
          <w:sz w:val="24"/>
          <w:szCs w:val="24"/>
        </w:rPr>
        <w:t xml:space="preserve"> </w:t>
      </w:r>
      <w:r w:rsidRPr="00453159">
        <w:rPr>
          <w:rFonts w:ascii="Times New Roman" w:hAnsi="Times New Roman"/>
          <w:sz w:val="24"/>
          <w:szCs w:val="24"/>
        </w:rPr>
        <w:t>subordinate. Whether a lawyer may be liable civilly or criminally for</w:t>
      </w:r>
      <w:r>
        <w:rPr>
          <w:rFonts w:ascii="Times New Roman" w:hAnsi="Times New Roman"/>
          <w:sz w:val="24"/>
          <w:szCs w:val="24"/>
        </w:rPr>
        <w:t xml:space="preserve"> </w:t>
      </w:r>
      <w:r w:rsidRPr="00453159">
        <w:rPr>
          <w:rFonts w:ascii="Times New Roman" w:hAnsi="Times New Roman"/>
          <w:sz w:val="24"/>
          <w:szCs w:val="24"/>
        </w:rPr>
        <w:t>another lawyer's conduct is a question of law beyond the scope of</w:t>
      </w:r>
      <w:r>
        <w:rPr>
          <w:rFonts w:ascii="Times New Roman" w:hAnsi="Times New Roman"/>
          <w:sz w:val="24"/>
          <w:szCs w:val="24"/>
        </w:rPr>
        <w:t xml:space="preserve"> </w:t>
      </w:r>
      <w:r w:rsidRPr="00453159">
        <w:rPr>
          <w:rFonts w:ascii="Times New Roman" w:hAnsi="Times New Roman"/>
          <w:sz w:val="24"/>
          <w:szCs w:val="24"/>
        </w:rPr>
        <w:t>these Rules.</w:t>
      </w:r>
    </w:p>
    <w:p w14:paraId="5969FCDC" w14:textId="77777777" w:rsidR="00453159" w:rsidRDefault="00453159" w:rsidP="00453159">
      <w:pPr>
        <w:autoSpaceDE w:val="0"/>
        <w:autoSpaceDN w:val="0"/>
        <w:adjustRightInd w:val="0"/>
        <w:spacing w:after="0" w:line="240" w:lineRule="auto"/>
        <w:rPr>
          <w:rFonts w:ascii="Times New Roman" w:hAnsi="Times New Roman"/>
          <w:sz w:val="24"/>
          <w:szCs w:val="24"/>
        </w:rPr>
      </w:pPr>
    </w:p>
    <w:p w14:paraId="521667E0" w14:textId="77777777" w:rsidR="008641D0" w:rsidRPr="00453159" w:rsidRDefault="00453159" w:rsidP="00453159">
      <w:pPr>
        <w:autoSpaceDE w:val="0"/>
        <w:autoSpaceDN w:val="0"/>
        <w:adjustRightInd w:val="0"/>
        <w:spacing w:after="0" w:line="240" w:lineRule="auto"/>
        <w:rPr>
          <w:rFonts w:ascii="Times New Roman" w:hAnsi="Times New Roman"/>
          <w:sz w:val="24"/>
          <w:szCs w:val="24"/>
        </w:rPr>
      </w:pPr>
      <w:r w:rsidRPr="00453159">
        <w:rPr>
          <w:rFonts w:ascii="Times New Roman" w:hAnsi="Times New Roman"/>
          <w:sz w:val="24"/>
          <w:szCs w:val="24"/>
        </w:rPr>
        <w:t>[8] The duties imposed by this Rule on managing and supervising</w:t>
      </w:r>
      <w:r>
        <w:rPr>
          <w:rFonts w:ascii="Times New Roman" w:hAnsi="Times New Roman"/>
          <w:sz w:val="24"/>
          <w:szCs w:val="24"/>
        </w:rPr>
        <w:t xml:space="preserve"> </w:t>
      </w:r>
      <w:r w:rsidRPr="00453159">
        <w:rPr>
          <w:rFonts w:ascii="Times New Roman" w:hAnsi="Times New Roman"/>
          <w:sz w:val="24"/>
          <w:szCs w:val="24"/>
        </w:rPr>
        <w:t>lawyers do not alter the personal duty of each lawyer in a firm to</w:t>
      </w:r>
      <w:r>
        <w:rPr>
          <w:rFonts w:ascii="Times New Roman" w:hAnsi="Times New Roman"/>
          <w:sz w:val="24"/>
          <w:szCs w:val="24"/>
        </w:rPr>
        <w:t xml:space="preserve"> </w:t>
      </w:r>
      <w:r w:rsidRPr="00453159">
        <w:rPr>
          <w:rFonts w:ascii="Times New Roman" w:hAnsi="Times New Roman"/>
          <w:sz w:val="24"/>
          <w:szCs w:val="24"/>
        </w:rPr>
        <w:t xml:space="preserve">abide by the Georgia Rules of Professional Conduct. </w:t>
      </w:r>
      <w:r w:rsidRPr="00453159">
        <w:rPr>
          <w:rFonts w:ascii="Times New Roman" w:hAnsi="Times New Roman"/>
          <w:i/>
          <w:iCs/>
          <w:sz w:val="24"/>
          <w:szCs w:val="24"/>
        </w:rPr>
        <w:t>See Rule 5.2(a).</w:t>
      </w:r>
    </w:p>
    <w:p w14:paraId="409BED84" w14:textId="77777777" w:rsidR="00453159" w:rsidRDefault="00453159" w:rsidP="00453159">
      <w:pPr>
        <w:autoSpaceDE w:val="0"/>
        <w:autoSpaceDN w:val="0"/>
        <w:adjustRightInd w:val="0"/>
        <w:spacing w:after="0" w:line="240" w:lineRule="auto"/>
        <w:rPr>
          <w:rFonts w:ascii="Times New Roman" w:hAnsi="Times New Roman"/>
          <w:b/>
          <w:bCs/>
          <w:color w:val="000000"/>
          <w:sz w:val="24"/>
          <w:szCs w:val="24"/>
        </w:rPr>
      </w:pPr>
    </w:p>
    <w:p w14:paraId="38F3C56F"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5.2 RESPONSIBILITIES OFA SUBORDINATE LAWYER</w:t>
      </w:r>
    </w:p>
    <w:p w14:paraId="7AE9FD0D" w14:textId="77777777" w:rsidR="008641D0" w:rsidRDefault="008641D0" w:rsidP="00383708">
      <w:pPr>
        <w:autoSpaceDE w:val="0"/>
        <w:autoSpaceDN w:val="0"/>
        <w:adjustRightInd w:val="0"/>
        <w:spacing w:after="0" w:line="240" w:lineRule="auto"/>
        <w:rPr>
          <w:rFonts w:ascii="Times New Roman" w:hAnsi="Times New Roman"/>
          <w:b/>
          <w:bCs/>
          <w:color w:val="000000"/>
          <w:sz w:val="24"/>
          <w:szCs w:val="24"/>
        </w:rPr>
      </w:pPr>
    </w:p>
    <w:p w14:paraId="2A83F66F" w14:textId="4E569E52" w:rsidR="008641D0"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A lawyer is bound by the Georgia Rules of Professional Conduct notwithstanding that</w:t>
      </w:r>
      <w:r w:rsidR="008641D0">
        <w:rPr>
          <w:rFonts w:ascii="Times New Roman" w:hAnsi="Times New Roman"/>
          <w:b/>
          <w:bCs/>
          <w:color w:val="000000"/>
          <w:sz w:val="24"/>
          <w:szCs w:val="24"/>
        </w:rPr>
        <w:t xml:space="preserve"> </w:t>
      </w:r>
      <w:r w:rsidRPr="006D46D3">
        <w:rPr>
          <w:rFonts w:ascii="Times New Roman" w:hAnsi="Times New Roman"/>
          <w:b/>
          <w:bCs/>
          <w:color w:val="000000"/>
          <w:sz w:val="24"/>
          <w:szCs w:val="24"/>
        </w:rPr>
        <w:t>the lawyer acted at the direction of another person.</w:t>
      </w:r>
    </w:p>
    <w:p w14:paraId="2391D1C6"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lastRenderedPageBreak/>
        <w:t>(b) A subordinate lawyer does not violate the Georgia Rules of Professional Conduct if that</w:t>
      </w:r>
      <w:r w:rsidR="008641D0">
        <w:rPr>
          <w:rFonts w:ascii="Times New Roman" w:hAnsi="Times New Roman"/>
          <w:b/>
          <w:bCs/>
          <w:color w:val="000000"/>
          <w:sz w:val="24"/>
          <w:szCs w:val="24"/>
        </w:rPr>
        <w:t xml:space="preserve"> </w:t>
      </w:r>
      <w:r w:rsidRPr="006D46D3">
        <w:rPr>
          <w:rFonts w:ascii="Times New Roman" w:hAnsi="Times New Roman"/>
          <w:b/>
          <w:bCs/>
          <w:color w:val="000000"/>
          <w:sz w:val="24"/>
          <w:szCs w:val="24"/>
        </w:rPr>
        <w:t>lawyer acts in accor</w:t>
      </w:r>
      <w:r w:rsidR="008641D0">
        <w:rPr>
          <w:rFonts w:ascii="Times New Roman" w:hAnsi="Times New Roman"/>
          <w:b/>
          <w:bCs/>
          <w:color w:val="000000"/>
          <w:sz w:val="24"/>
          <w:szCs w:val="24"/>
        </w:rPr>
        <w:t>dance with a supervisory lawyer’</w:t>
      </w:r>
      <w:r w:rsidRPr="006D46D3">
        <w:rPr>
          <w:rFonts w:ascii="Times New Roman" w:hAnsi="Times New Roman"/>
          <w:b/>
          <w:bCs/>
          <w:color w:val="000000"/>
          <w:sz w:val="24"/>
          <w:szCs w:val="24"/>
        </w:rPr>
        <w:t>s reasonable resolution of an arguable</w:t>
      </w:r>
      <w:r w:rsidR="008641D0">
        <w:rPr>
          <w:rFonts w:ascii="Times New Roman" w:hAnsi="Times New Roman"/>
          <w:b/>
          <w:bCs/>
          <w:color w:val="000000"/>
          <w:sz w:val="24"/>
          <w:szCs w:val="24"/>
        </w:rPr>
        <w:t xml:space="preserve"> </w:t>
      </w:r>
      <w:r w:rsidRPr="006D46D3">
        <w:rPr>
          <w:rFonts w:ascii="Times New Roman" w:hAnsi="Times New Roman"/>
          <w:b/>
          <w:bCs/>
          <w:color w:val="000000"/>
          <w:sz w:val="24"/>
          <w:szCs w:val="24"/>
        </w:rPr>
        <w:t>question of professional duty.</w:t>
      </w:r>
    </w:p>
    <w:p w14:paraId="2C295D6A" w14:textId="77777777" w:rsidR="008641D0" w:rsidRDefault="008641D0" w:rsidP="00383708">
      <w:pPr>
        <w:autoSpaceDE w:val="0"/>
        <w:autoSpaceDN w:val="0"/>
        <w:adjustRightInd w:val="0"/>
        <w:spacing w:after="0" w:line="240" w:lineRule="auto"/>
        <w:rPr>
          <w:rFonts w:ascii="Times New Roman" w:hAnsi="Times New Roman"/>
          <w:b/>
          <w:bCs/>
          <w:color w:val="000000"/>
          <w:sz w:val="24"/>
          <w:szCs w:val="24"/>
        </w:rPr>
      </w:pPr>
    </w:p>
    <w:p w14:paraId="49F18619"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disbarment.</w:t>
      </w:r>
    </w:p>
    <w:p w14:paraId="51B237B6" w14:textId="77777777" w:rsidR="008641D0" w:rsidRDefault="008641D0" w:rsidP="00383708">
      <w:pPr>
        <w:autoSpaceDE w:val="0"/>
        <w:autoSpaceDN w:val="0"/>
        <w:adjustRightInd w:val="0"/>
        <w:spacing w:after="0" w:line="240" w:lineRule="auto"/>
        <w:rPr>
          <w:rFonts w:ascii="Times New Roman" w:hAnsi="Times New Roman"/>
          <w:b/>
          <w:bCs/>
          <w:color w:val="000000"/>
          <w:sz w:val="24"/>
          <w:szCs w:val="24"/>
        </w:rPr>
      </w:pPr>
    </w:p>
    <w:p w14:paraId="3D1017A9"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2D68805E" w14:textId="77777777" w:rsidR="008641D0" w:rsidRDefault="008641D0" w:rsidP="00383708">
      <w:pPr>
        <w:autoSpaceDE w:val="0"/>
        <w:autoSpaceDN w:val="0"/>
        <w:adjustRightInd w:val="0"/>
        <w:spacing w:after="0" w:line="240" w:lineRule="auto"/>
        <w:rPr>
          <w:rFonts w:ascii="Times New Roman" w:hAnsi="Times New Roman"/>
          <w:color w:val="000000"/>
          <w:sz w:val="24"/>
          <w:szCs w:val="24"/>
        </w:rPr>
      </w:pPr>
    </w:p>
    <w:p w14:paraId="1D11650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Although a lawyer is not relieved of responsibility for a violation by the fact that the lawyer</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acted at the direction of a supervisor, that fact may be relevant in determining whether a lawyer</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had the knowledge required to render conduct a violation of the Rules. For example, if a</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subordinate filed a frivolous pleading at the direction of a supervisor, the subordinate would not</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be guilty of a professional violation unless the subordinate knew of the document’s frivolous</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character.</w:t>
      </w:r>
    </w:p>
    <w:p w14:paraId="3F5E6177" w14:textId="77777777" w:rsidR="008641D0" w:rsidRDefault="008641D0" w:rsidP="00383708">
      <w:pPr>
        <w:autoSpaceDE w:val="0"/>
        <w:autoSpaceDN w:val="0"/>
        <w:adjustRightInd w:val="0"/>
        <w:spacing w:after="0" w:line="240" w:lineRule="auto"/>
        <w:rPr>
          <w:rFonts w:ascii="Times New Roman" w:hAnsi="Times New Roman"/>
          <w:color w:val="000000"/>
          <w:sz w:val="24"/>
          <w:szCs w:val="24"/>
        </w:rPr>
      </w:pPr>
    </w:p>
    <w:p w14:paraId="22CDDF7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When lawyers in a supervisor-subordinate relationship encounter a matter involving</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professional judgment as to ethical duty, the supervisor may assume responsibility for making</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the judgment. Otherwise a consistent course of action or position could not be taken. If the</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question can reasonably be answered only one way, the duty of both lawyers is clear and they are</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equally responsible for fulfilling it. However, if the question is reasonably arguable, someone has</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to decide upon the course of action. That authority ordinarily reposes in the supervisor and a</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subordinate may be guided accordingly. For example, if a question arises whether the interests of</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 xml:space="preserve">two clients conflict under </w:t>
      </w:r>
      <w:r w:rsidRPr="006D46D3">
        <w:rPr>
          <w:rFonts w:ascii="Times New Roman" w:hAnsi="Times New Roman"/>
          <w:i/>
          <w:iCs/>
          <w:color w:val="000000"/>
          <w:sz w:val="24"/>
          <w:szCs w:val="24"/>
        </w:rPr>
        <w:t>Rule 1.7: Conflict of Interest</w:t>
      </w:r>
      <w:r w:rsidRPr="006D46D3">
        <w:rPr>
          <w:rFonts w:ascii="Times New Roman" w:hAnsi="Times New Roman"/>
          <w:color w:val="000000"/>
          <w:sz w:val="24"/>
          <w:szCs w:val="24"/>
        </w:rPr>
        <w:t>, the supervisor’s reasonable resolution of</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the question should protect the subordinate professionally if the resolution is subsequently</w:t>
      </w:r>
      <w:r w:rsidR="008641D0">
        <w:rPr>
          <w:rFonts w:ascii="Times New Roman" w:hAnsi="Times New Roman"/>
          <w:color w:val="000000"/>
          <w:sz w:val="24"/>
          <w:szCs w:val="24"/>
        </w:rPr>
        <w:t xml:space="preserve"> </w:t>
      </w:r>
      <w:r w:rsidRPr="006D46D3">
        <w:rPr>
          <w:rFonts w:ascii="Times New Roman" w:hAnsi="Times New Roman"/>
          <w:color w:val="000000"/>
          <w:sz w:val="24"/>
          <w:szCs w:val="24"/>
        </w:rPr>
        <w:t>challenged.</w:t>
      </w:r>
    </w:p>
    <w:p w14:paraId="5B9B6C16" w14:textId="77777777" w:rsidR="00CC243D" w:rsidRDefault="00CC243D" w:rsidP="00453159">
      <w:pPr>
        <w:autoSpaceDE w:val="0"/>
        <w:autoSpaceDN w:val="0"/>
        <w:adjustRightInd w:val="0"/>
        <w:spacing w:after="0" w:line="240" w:lineRule="auto"/>
        <w:rPr>
          <w:rFonts w:ascii="Times New Roman" w:hAnsi="Times New Roman"/>
          <w:b/>
          <w:bCs/>
          <w:sz w:val="24"/>
          <w:szCs w:val="24"/>
        </w:rPr>
      </w:pPr>
    </w:p>
    <w:p w14:paraId="4E04B360" w14:textId="77777777" w:rsidR="00453159" w:rsidRPr="00453159" w:rsidRDefault="00453159" w:rsidP="00453159">
      <w:pPr>
        <w:autoSpaceDE w:val="0"/>
        <w:autoSpaceDN w:val="0"/>
        <w:adjustRightInd w:val="0"/>
        <w:spacing w:after="0" w:line="240" w:lineRule="auto"/>
        <w:rPr>
          <w:rFonts w:ascii="Times New Roman" w:hAnsi="Times New Roman"/>
          <w:b/>
          <w:bCs/>
          <w:sz w:val="24"/>
          <w:szCs w:val="24"/>
        </w:rPr>
      </w:pPr>
      <w:r w:rsidRPr="00453159">
        <w:rPr>
          <w:rFonts w:ascii="Times New Roman" w:hAnsi="Times New Roman"/>
          <w:b/>
          <w:bCs/>
          <w:sz w:val="24"/>
          <w:szCs w:val="24"/>
        </w:rPr>
        <w:t>RULE 5.3 RESPONSIBILITIES REGARDING NONLAWYER</w:t>
      </w:r>
      <w:r>
        <w:rPr>
          <w:rFonts w:ascii="Times New Roman" w:hAnsi="Times New Roman"/>
          <w:b/>
          <w:bCs/>
          <w:sz w:val="24"/>
          <w:szCs w:val="24"/>
        </w:rPr>
        <w:t xml:space="preserve"> </w:t>
      </w:r>
      <w:r w:rsidRPr="00453159">
        <w:rPr>
          <w:rFonts w:ascii="Times New Roman" w:hAnsi="Times New Roman"/>
          <w:b/>
          <w:bCs/>
          <w:sz w:val="24"/>
          <w:szCs w:val="24"/>
        </w:rPr>
        <w:t>ASSISTANTS</w:t>
      </w:r>
    </w:p>
    <w:p w14:paraId="256245E4" w14:textId="77777777" w:rsidR="00453159" w:rsidRDefault="00453159" w:rsidP="00453159">
      <w:pPr>
        <w:autoSpaceDE w:val="0"/>
        <w:autoSpaceDN w:val="0"/>
        <w:adjustRightInd w:val="0"/>
        <w:spacing w:after="0" w:line="240" w:lineRule="auto"/>
        <w:rPr>
          <w:rFonts w:ascii="Times New Roman" w:hAnsi="Times New Roman"/>
          <w:sz w:val="24"/>
          <w:szCs w:val="24"/>
        </w:rPr>
      </w:pPr>
    </w:p>
    <w:p w14:paraId="527CD163" w14:textId="6C0492D8" w:rsidR="00453159" w:rsidRPr="00E520E6" w:rsidRDefault="00453159" w:rsidP="0045315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With respect to a nonlawyer employed or retained by or associated with a lawyer:</w:t>
      </w:r>
    </w:p>
    <w:p w14:paraId="69649DCD" w14:textId="06824742" w:rsidR="00453159" w:rsidRPr="00E520E6" w:rsidRDefault="00453159" w:rsidP="0045315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a partner, and a lawyer who individually or together with other lawyers possesses comparable managerial authority in a law firm, shall make reasonable efforts to ensure that the firm has in effect measures giving reasonable assurance that the person's conduct is compatible with the professional obligations of the lawyer;</w:t>
      </w:r>
    </w:p>
    <w:p w14:paraId="1CDD1999" w14:textId="4EF459E9" w:rsidR="00453159" w:rsidRPr="00E520E6" w:rsidRDefault="00453159" w:rsidP="0045315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a lawyer having direct supervisory authority over the nonlawyer shall make reasonable efforts to ensure that the person's conduct is compatible with the professional obligations of the lawyer;</w:t>
      </w:r>
    </w:p>
    <w:p w14:paraId="692BCB2F" w14:textId="77777777" w:rsidR="00453159" w:rsidRPr="00E520E6" w:rsidRDefault="00453159" w:rsidP="0045315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(c) a lawyer shall be responsible for conduct of such a person that would be a violation of the Georgia Rules of Professional Conduct if engaged in by a lawyer if:</w:t>
      </w:r>
    </w:p>
    <w:p w14:paraId="501ECAA7" w14:textId="77777777" w:rsidR="00453159" w:rsidRPr="00E520E6" w:rsidRDefault="00453159" w:rsidP="00453159">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the lawyer orders or, with the knowledge of the specific conduct, ratifies the conduct involved; or</w:t>
      </w:r>
    </w:p>
    <w:p w14:paraId="6EB0DB12" w14:textId="0F2A1C8F" w:rsidR="00453159" w:rsidRPr="00E520E6" w:rsidRDefault="00453159" w:rsidP="00E520E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the lawyer is a partner in the law firm in which the person is employed, or has direct supervisory authority over the person, and knows of the conduct at a time when its consequences can be avoided or mitigated but fails to take reasonable remedial action; and</w:t>
      </w:r>
    </w:p>
    <w:p w14:paraId="11D13801" w14:textId="77777777" w:rsidR="00453159" w:rsidRPr="00E520E6" w:rsidRDefault="00453159" w:rsidP="0045315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(d) a lawyer shall not allow any person who has been suspended or disbarred and who maintains a presence in an office where the practice of law is conducted by the lawyer, to:</w:t>
      </w:r>
    </w:p>
    <w:p w14:paraId="225E3896" w14:textId="77777777" w:rsidR="00453159" w:rsidRPr="00E520E6" w:rsidRDefault="00453159" w:rsidP="00453159">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lastRenderedPageBreak/>
        <w:t>(1) represent himself or herself as a lawyer or person with similar status;</w:t>
      </w:r>
    </w:p>
    <w:p w14:paraId="13AD8B24" w14:textId="77777777" w:rsidR="00453159" w:rsidRPr="00E520E6" w:rsidRDefault="00453159" w:rsidP="00453159">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have any contact with the clients of the lawyer either in person, by telephone or in writing; or</w:t>
      </w:r>
    </w:p>
    <w:p w14:paraId="03BFA3D9" w14:textId="77777777" w:rsidR="00453159" w:rsidRPr="00E520E6" w:rsidRDefault="00453159" w:rsidP="00453159">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(3) have any contact with persons who have legal dealings with the office either in person, by telephone or in writing.</w:t>
      </w:r>
    </w:p>
    <w:p w14:paraId="69FD5F0C" w14:textId="77777777" w:rsidR="00453159" w:rsidRPr="00E520E6" w:rsidRDefault="00453159" w:rsidP="00453159">
      <w:pPr>
        <w:autoSpaceDE w:val="0"/>
        <w:autoSpaceDN w:val="0"/>
        <w:adjustRightInd w:val="0"/>
        <w:spacing w:after="0" w:line="240" w:lineRule="auto"/>
        <w:rPr>
          <w:rFonts w:ascii="Times New Roman" w:hAnsi="Times New Roman"/>
          <w:b/>
          <w:sz w:val="24"/>
          <w:szCs w:val="24"/>
        </w:rPr>
      </w:pPr>
    </w:p>
    <w:p w14:paraId="38343770" w14:textId="77777777" w:rsidR="00453159" w:rsidRPr="00E520E6" w:rsidRDefault="00453159" w:rsidP="00453159">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disbarment.</w:t>
      </w:r>
    </w:p>
    <w:p w14:paraId="463F82A1" w14:textId="77777777" w:rsidR="00453159" w:rsidRPr="00A32933" w:rsidRDefault="00453159" w:rsidP="00453159">
      <w:pPr>
        <w:autoSpaceDE w:val="0"/>
        <w:autoSpaceDN w:val="0"/>
        <w:adjustRightInd w:val="0"/>
        <w:spacing w:after="0" w:line="240" w:lineRule="auto"/>
        <w:rPr>
          <w:rFonts w:ascii="Times New Roman" w:hAnsi="Times New Roman"/>
          <w:b/>
          <w:bCs/>
          <w:sz w:val="24"/>
          <w:szCs w:val="24"/>
        </w:rPr>
      </w:pPr>
    </w:p>
    <w:p w14:paraId="0D832425" w14:textId="77777777" w:rsidR="00453159" w:rsidRPr="00453159" w:rsidRDefault="00453159" w:rsidP="00453159">
      <w:pPr>
        <w:autoSpaceDE w:val="0"/>
        <w:autoSpaceDN w:val="0"/>
        <w:adjustRightInd w:val="0"/>
        <w:spacing w:after="0" w:line="240" w:lineRule="auto"/>
        <w:rPr>
          <w:rFonts w:ascii="Times New Roman" w:hAnsi="Times New Roman"/>
          <w:b/>
          <w:bCs/>
          <w:sz w:val="24"/>
          <w:szCs w:val="24"/>
        </w:rPr>
      </w:pPr>
      <w:r w:rsidRPr="00453159">
        <w:rPr>
          <w:rFonts w:ascii="Times New Roman" w:hAnsi="Times New Roman"/>
          <w:b/>
          <w:bCs/>
          <w:sz w:val="24"/>
          <w:szCs w:val="24"/>
        </w:rPr>
        <w:t>Comment</w:t>
      </w:r>
    </w:p>
    <w:p w14:paraId="7B0E681E" w14:textId="77777777" w:rsidR="00453159" w:rsidRDefault="00453159" w:rsidP="00453159">
      <w:pPr>
        <w:autoSpaceDE w:val="0"/>
        <w:autoSpaceDN w:val="0"/>
        <w:adjustRightInd w:val="0"/>
        <w:spacing w:after="0" w:line="240" w:lineRule="auto"/>
        <w:rPr>
          <w:rFonts w:ascii="Times New Roman" w:hAnsi="Times New Roman"/>
          <w:sz w:val="24"/>
          <w:szCs w:val="24"/>
        </w:rPr>
      </w:pPr>
    </w:p>
    <w:p w14:paraId="72BD4E71" w14:textId="77777777" w:rsidR="00453159" w:rsidRPr="00453159" w:rsidRDefault="00453159" w:rsidP="00453159">
      <w:pPr>
        <w:autoSpaceDE w:val="0"/>
        <w:autoSpaceDN w:val="0"/>
        <w:adjustRightInd w:val="0"/>
        <w:spacing w:after="0" w:line="240" w:lineRule="auto"/>
        <w:rPr>
          <w:rFonts w:ascii="Times New Roman" w:hAnsi="Times New Roman"/>
          <w:sz w:val="24"/>
          <w:szCs w:val="24"/>
        </w:rPr>
      </w:pPr>
      <w:r w:rsidRPr="00453159">
        <w:rPr>
          <w:rFonts w:ascii="Times New Roman" w:hAnsi="Times New Roman"/>
          <w:sz w:val="24"/>
          <w:szCs w:val="24"/>
        </w:rPr>
        <w:t>[1] Lawyers generally employ assistants in their practice, including</w:t>
      </w:r>
      <w:r>
        <w:rPr>
          <w:rFonts w:ascii="Times New Roman" w:hAnsi="Times New Roman"/>
          <w:sz w:val="24"/>
          <w:szCs w:val="24"/>
        </w:rPr>
        <w:t xml:space="preserve"> </w:t>
      </w:r>
      <w:r w:rsidRPr="00453159">
        <w:rPr>
          <w:rFonts w:ascii="Times New Roman" w:hAnsi="Times New Roman"/>
          <w:sz w:val="24"/>
          <w:szCs w:val="24"/>
        </w:rPr>
        <w:t>secretaries, investigators, law student interns, and paraprofessionals.</w:t>
      </w:r>
      <w:r>
        <w:rPr>
          <w:rFonts w:ascii="Times New Roman" w:hAnsi="Times New Roman"/>
          <w:sz w:val="24"/>
          <w:szCs w:val="24"/>
        </w:rPr>
        <w:t xml:space="preserve"> </w:t>
      </w:r>
      <w:r w:rsidRPr="00453159">
        <w:rPr>
          <w:rFonts w:ascii="Times New Roman" w:hAnsi="Times New Roman"/>
          <w:sz w:val="24"/>
          <w:szCs w:val="24"/>
        </w:rPr>
        <w:t>Such assistants, w</w:t>
      </w:r>
      <w:r w:rsidR="000D6A16">
        <w:rPr>
          <w:rFonts w:ascii="Times New Roman" w:hAnsi="Times New Roman"/>
          <w:sz w:val="24"/>
          <w:szCs w:val="24"/>
        </w:rPr>
        <w:t xml:space="preserve">hether employees or independent </w:t>
      </w:r>
      <w:r w:rsidRPr="00453159">
        <w:rPr>
          <w:rFonts w:ascii="Times New Roman" w:hAnsi="Times New Roman"/>
          <w:sz w:val="24"/>
          <w:szCs w:val="24"/>
        </w:rPr>
        <w:t>contractors, act</w:t>
      </w:r>
      <w:r>
        <w:rPr>
          <w:rFonts w:ascii="Times New Roman" w:hAnsi="Times New Roman"/>
          <w:sz w:val="24"/>
          <w:szCs w:val="24"/>
        </w:rPr>
        <w:t xml:space="preserve"> </w:t>
      </w:r>
      <w:r w:rsidRPr="00453159">
        <w:rPr>
          <w:rFonts w:ascii="Times New Roman" w:hAnsi="Times New Roman"/>
          <w:sz w:val="24"/>
          <w:szCs w:val="24"/>
        </w:rPr>
        <w:t>for the lawyer in rendition of the lawyer's professional services. A</w:t>
      </w:r>
      <w:r>
        <w:rPr>
          <w:rFonts w:ascii="Times New Roman" w:hAnsi="Times New Roman"/>
          <w:sz w:val="24"/>
          <w:szCs w:val="24"/>
        </w:rPr>
        <w:t xml:space="preserve"> </w:t>
      </w:r>
      <w:r w:rsidRPr="00453159">
        <w:rPr>
          <w:rFonts w:ascii="Times New Roman" w:hAnsi="Times New Roman"/>
          <w:sz w:val="24"/>
          <w:szCs w:val="24"/>
        </w:rPr>
        <w:t>lawyer should give such assistants appropriate instruction and</w:t>
      </w:r>
      <w:r>
        <w:rPr>
          <w:rFonts w:ascii="Times New Roman" w:hAnsi="Times New Roman"/>
          <w:sz w:val="24"/>
          <w:szCs w:val="24"/>
        </w:rPr>
        <w:t xml:space="preserve"> </w:t>
      </w:r>
      <w:r w:rsidRPr="00453159">
        <w:rPr>
          <w:rFonts w:ascii="Times New Roman" w:hAnsi="Times New Roman"/>
          <w:sz w:val="24"/>
          <w:szCs w:val="24"/>
        </w:rPr>
        <w:t>supervision concerning the ethical aspects of their employment,</w:t>
      </w:r>
      <w:r>
        <w:rPr>
          <w:rFonts w:ascii="Times New Roman" w:hAnsi="Times New Roman"/>
          <w:sz w:val="24"/>
          <w:szCs w:val="24"/>
        </w:rPr>
        <w:t xml:space="preserve"> </w:t>
      </w:r>
      <w:r w:rsidRPr="00453159">
        <w:rPr>
          <w:rFonts w:ascii="Times New Roman" w:hAnsi="Times New Roman"/>
          <w:sz w:val="24"/>
          <w:szCs w:val="24"/>
        </w:rPr>
        <w:t>particularly regarding the obligation not to disclose information</w:t>
      </w:r>
      <w:r>
        <w:rPr>
          <w:rFonts w:ascii="Times New Roman" w:hAnsi="Times New Roman"/>
          <w:sz w:val="24"/>
          <w:szCs w:val="24"/>
        </w:rPr>
        <w:t xml:space="preserve"> </w:t>
      </w:r>
      <w:r w:rsidRPr="00453159">
        <w:rPr>
          <w:rFonts w:ascii="Times New Roman" w:hAnsi="Times New Roman"/>
          <w:sz w:val="24"/>
          <w:szCs w:val="24"/>
        </w:rPr>
        <w:t>relating to representation of the client, and should be responsible for</w:t>
      </w:r>
      <w:r>
        <w:rPr>
          <w:rFonts w:ascii="Times New Roman" w:hAnsi="Times New Roman"/>
          <w:sz w:val="24"/>
          <w:szCs w:val="24"/>
        </w:rPr>
        <w:t xml:space="preserve"> </w:t>
      </w:r>
      <w:r w:rsidRPr="00453159">
        <w:rPr>
          <w:rFonts w:ascii="Times New Roman" w:hAnsi="Times New Roman"/>
          <w:sz w:val="24"/>
          <w:szCs w:val="24"/>
        </w:rPr>
        <w:t>their work product. The measures employed in supervising nonlawyers</w:t>
      </w:r>
      <w:r>
        <w:rPr>
          <w:rFonts w:ascii="Times New Roman" w:hAnsi="Times New Roman"/>
          <w:sz w:val="24"/>
          <w:szCs w:val="24"/>
        </w:rPr>
        <w:t xml:space="preserve"> </w:t>
      </w:r>
      <w:r w:rsidRPr="00453159">
        <w:rPr>
          <w:rFonts w:ascii="Times New Roman" w:hAnsi="Times New Roman"/>
          <w:sz w:val="24"/>
          <w:szCs w:val="24"/>
        </w:rPr>
        <w:t>should take account of the fact that they do not have legal</w:t>
      </w:r>
      <w:r w:rsidR="000D6A16">
        <w:rPr>
          <w:rFonts w:ascii="Times New Roman" w:hAnsi="Times New Roman"/>
          <w:sz w:val="24"/>
          <w:szCs w:val="24"/>
        </w:rPr>
        <w:t xml:space="preserve"> </w:t>
      </w:r>
      <w:r w:rsidRPr="00453159">
        <w:rPr>
          <w:rFonts w:ascii="Times New Roman" w:hAnsi="Times New Roman"/>
          <w:sz w:val="24"/>
          <w:szCs w:val="24"/>
        </w:rPr>
        <w:t>training and are not subject to professional discipline.</w:t>
      </w:r>
    </w:p>
    <w:p w14:paraId="63773584" w14:textId="77777777" w:rsidR="00453159" w:rsidRDefault="00453159" w:rsidP="00453159">
      <w:pPr>
        <w:autoSpaceDE w:val="0"/>
        <w:autoSpaceDN w:val="0"/>
        <w:adjustRightInd w:val="0"/>
        <w:spacing w:after="0" w:line="240" w:lineRule="auto"/>
        <w:rPr>
          <w:rFonts w:ascii="Times New Roman" w:hAnsi="Times New Roman"/>
          <w:sz w:val="24"/>
          <w:szCs w:val="24"/>
        </w:rPr>
      </w:pPr>
    </w:p>
    <w:p w14:paraId="6F4CFB84" w14:textId="77777777" w:rsidR="00453159" w:rsidRPr="00453159" w:rsidRDefault="00453159" w:rsidP="00453159">
      <w:pPr>
        <w:autoSpaceDE w:val="0"/>
        <w:autoSpaceDN w:val="0"/>
        <w:adjustRightInd w:val="0"/>
        <w:spacing w:after="0" w:line="240" w:lineRule="auto"/>
        <w:rPr>
          <w:rFonts w:ascii="Times New Roman" w:hAnsi="Times New Roman"/>
          <w:sz w:val="24"/>
          <w:szCs w:val="24"/>
        </w:rPr>
      </w:pPr>
      <w:r w:rsidRPr="00453159">
        <w:rPr>
          <w:rFonts w:ascii="Times New Roman" w:hAnsi="Times New Roman"/>
          <w:sz w:val="24"/>
          <w:szCs w:val="24"/>
        </w:rPr>
        <w:t>[2] Paragraph (a) requires lawyers with managerial authority within</w:t>
      </w:r>
      <w:r w:rsidR="000D6A16">
        <w:rPr>
          <w:rFonts w:ascii="Times New Roman" w:hAnsi="Times New Roman"/>
          <w:sz w:val="24"/>
          <w:szCs w:val="24"/>
        </w:rPr>
        <w:t xml:space="preserve"> </w:t>
      </w:r>
      <w:r w:rsidRPr="00453159">
        <w:rPr>
          <w:rFonts w:ascii="Times New Roman" w:hAnsi="Times New Roman"/>
          <w:sz w:val="24"/>
          <w:szCs w:val="24"/>
        </w:rPr>
        <w:t>a law firm to make reasonable efforts to establish internal policies</w:t>
      </w:r>
      <w:r w:rsidR="000D6A16">
        <w:rPr>
          <w:rFonts w:ascii="Times New Roman" w:hAnsi="Times New Roman"/>
          <w:sz w:val="24"/>
          <w:szCs w:val="24"/>
        </w:rPr>
        <w:t xml:space="preserve"> </w:t>
      </w:r>
      <w:r w:rsidRPr="00453159">
        <w:rPr>
          <w:rFonts w:ascii="Times New Roman" w:hAnsi="Times New Roman"/>
          <w:sz w:val="24"/>
          <w:szCs w:val="24"/>
        </w:rPr>
        <w:t>and procedures designed to provide reasonable assurance that nonlawyers</w:t>
      </w:r>
      <w:r w:rsidR="000D6A16">
        <w:rPr>
          <w:rFonts w:ascii="Times New Roman" w:hAnsi="Times New Roman"/>
          <w:sz w:val="24"/>
          <w:szCs w:val="24"/>
        </w:rPr>
        <w:t xml:space="preserve"> </w:t>
      </w:r>
      <w:r w:rsidRPr="00453159">
        <w:rPr>
          <w:rFonts w:ascii="Times New Roman" w:hAnsi="Times New Roman"/>
          <w:sz w:val="24"/>
          <w:szCs w:val="24"/>
        </w:rPr>
        <w:t>in the firm will act in a way compatible with the Georgia</w:t>
      </w:r>
      <w:r w:rsidR="000D6A16">
        <w:rPr>
          <w:rFonts w:ascii="Times New Roman" w:hAnsi="Times New Roman"/>
          <w:sz w:val="24"/>
          <w:szCs w:val="24"/>
        </w:rPr>
        <w:t xml:space="preserve"> </w:t>
      </w:r>
      <w:r w:rsidRPr="00453159">
        <w:rPr>
          <w:rFonts w:ascii="Times New Roman" w:hAnsi="Times New Roman"/>
          <w:sz w:val="24"/>
          <w:szCs w:val="24"/>
        </w:rPr>
        <w:t xml:space="preserve">Rules of Professional Conduct. </w:t>
      </w:r>
      <w:r w:rsidRPr="00453159">
        <w:rPr>
          <w:rFonts w:ascii="Times New Roman" w:hAnsi="Times New Roman"/>
          <w:i/>
          <w:iCs/>
          <w:sz w:val="24"/>
          <w:szCs w:val="24"/>
        </w:rPr>
        <w:t xml:space="preserve">See Comment [1] to Rule 5.1. </w:t>
      </w:r>
      <w:r w:rsidRPr="00453159">
        <w:rPr>
          <w:rFonts w:ascii="Times New Roman" w:hAnsi="Times New Roman"/>
          <w:sz w:val="24"/>
          <w:szCs w:val="24"/>
        </w:rPr>
        <w:t>Paragraph</w:t>
      </w:r>
      <w:r w:rsidR="000D6A16">
        <w:rPr>
          <w:rFonts w:ascii="Times New Roman" w:hAnsi="Times New Roman"/>
          <w:sz w:val="24"/>
          <w:szCs w:val="24"/>
        </w:rPr>
        <w:t xml:space="preserve"> </w:t>
      </w:r>
      <w:r w:rsidRPr="00453159">
        <w:rPr>
          <w:rFonts w:ascii="Times New Roman" w:hAnsi="Times New Roman"/>
          <w:sz w:val="24"/>
          <w:szCs w:val="24"/>
        </w:rPr>
        <w:t>(b) applies to lawyers who have supervisory authority over the</w:t>
      </w:r>
      <w:r w:rsidR="000D6A16">
        <w:rPr>
          <w:rFonts w:ascii="Times New Roman" w:hAnsi="Times New Roman"/>
          <w:sz w:val="24"/>
          <w:szCs w:val="24"/>
        </w:rPr>
        <w:t xml:space="preserve"> </w:t>
      </w:r>
      <w:r w:rsidRPr="00453159">
        <w:rPr>
          <w:rFonts w:ascii="Times New Roman" w:hAnsi="Times New Roman"/>
          <w:sz w:val="24"/>
          <w:szCs w:val="24"/>
        </w:rPr>
        <w:t>work of a nonlawyer. Paragraph (c) specifies the circumstances in</w:t>
      </w:r>
      <w:r w:rsidR="000D6A16">
        <w:rPr>
          <w:rFonts w:ascii="Times New Roman" w:hAnsi="Times New Roman"/>
          <w:sz w:val="24"/>
          <w:szCs w:val="24"/>
        </w:rPr>
        <w:t xml:space="preserve"> </w:t>
      </w:r>
      <w:r w:rsidRPr="00453159">
        <w:rPr>
          <w:rFonts w:ascii="Times New Roman" w:hAnsi="Times New Roman"/>
          <w:sz w:val="24"/>
          <w:szCs w:val="24"/>
        </w:rPr>
        <w:t>which a lawyer is responsible for conduct of a nonlawyer that would</w:t>
      </w:r>
      <w:r w:rsidR="000D6A16">
        <w:rPr>
          <w:rFonts w:ascii="Times New Roman" w:hAnsi="Times New Roman"/>
          <w:sz w:val="24"/>
          <w:szCs w:val="24"/>
        </w:rPr>
        <w:t xml:space="preserve"> </w:t>
      </w:r>
      <w:r w:rsidRPr="00453159">
        <w:rPr>
          <w:rFonts w:ascii="Times New Roman" w:hAnsi="Times New Roman"/>
          <w:sz w:val="24"/>
          <w:szCs w:val="24"/>
        </w:rPr>
        <w:t>be a violation of the Georgia Rules of Professional Conduct if</w:t>
      </w:r>
      <w:r w:rsidR="000D6A16">
        <w:rPr>
          <w:rFonts w:ascii="Times New Roman" w:hAnsi="Times New Roman"/>
          <w:sz w:val="24"/>
          <w:szCs w:val="24"/>
        </w:rPr>
        <w:t xml:space="preserve"> </w:t>
      </w:r>
      <w:r w:rsidRPr="00453159">
        <w:rPr>
          <w:rFonts w:ascii="Times New Roman" w:hAnsi="Times New Roman"/>
          <w:sz w:val="24"/>
          <w:szCs w:val="24"/>
        </w:rPr>
        <w:t>engaged in by a lawyer.</w:t>
      </w:r>
    </w:p>
    <w:p w14:paraId="7759ECBD" w14:textId="77777777" w:rsidR="000D6A16" w:rsidRDefault="000D6A16" w:rsidP="00453159">
      <w:pPr>
        <w:autoSpaceDE w:val="0"/>
        <w:autoSpaceDN w:val="0"/>
        <w:adjustRightInd w:val="0"/>
        <w:spacing w:after="0" w:line="240" w:lineRule="auto"/>
        <w:rPr>
          <w:rFonts w:ascii="Times New Roman" w:hAnsi="Times New Roman"/>
          <w:sz w:val="24"/>
          <w:szCs w:val="24"/>
        </w:rPr>
      </w:pPr>
    </w:p>
    <w:p w14:paraId="4FDBFD2E" w14:textId="77777777" w:rsidR="00857E6F" w:rsidRPr="00453159" w:rsidRDefault="00453159" w:rsidP="00453159">
      <w:pPr>
        <w:autoSpaceDE w:val="0"/>
        <w:autoSpaceDN w:val="0"/>
        <w:adjustRightInd w:val="0"/>
        <w:spacing w:after="0" w:line="240" w:lineRule="auto"/>
        <w:rPr>
          <w:rFonts w:ascii="Times New Roman" w:hAnsi="Times New Roman"/>
          <w:sz w:val="24"/>
          <w:szCs w:val="24"/>
        </w:rPr>
      </w:pPr>
      <w:r w:rsidRPr="00453159">
        <w:rPr>
          <w:rFonts w:ascii="Times New Roman" w:hAnsi="Times New Roman"/>
          <w:sz w:val="24"/>
          <w:szCs w:val="24"/>
        </w:rPr>
        <w:t>[3] The prohibitions of paragraph (d) apply to professional conduct</w:t>
      </w:r>
      <w:r w:rsidR="000D6A16">
        <w:rPr>
          <w:rFonts w:ascii="Times New Roman" w:hAnsi="Times New Roman"/>
          <w:sz w:val="24"/>
          <w:szCs w:val="24"/>
        </w:rPr>
        <w:t xml:space="preserve"> </w:t>
      </w:r>
      <w:r w:rsidRPr="00453159">
        <w:rPr>
          <w:rFonts w:ascii="Times New Roman" w:hAnsi="Times New Roman"/>
          <w:sz w:val="24"/>
          <w:szCs w:val="24"/>
        </w:rPr>
        <w:t>and not to social conversation unrelated to the representation of</w:t>
      </w:r>
      <w:r w:rsidR="000D6A16">
        <w:rPr>
          <w:rFonts w:ascii="Times New Roman" w:hAnsi="Times New Roman"/>
          <w:sz w:val="24"/>
          <w:szCs w:val="24"/>
        </w:rPr>
        <w:t xml:space="preserve"> </w:t>
      </w:r>
      <w:r w:rsidRPr="00453159">
        <w:rPr>
          <w:rFonts w:ascii="Times New Roman" w:hAnsi="Times New Roman"/>
          <w:sz w:val="24"/>
          <w:szCs w:val="24"/>
        </w:rPr>
        <w:t>clients or legal dealings of the law office, or the gathering of general</w:t>
      </w:r>
      <w:r w:rsidR="000D6A16">
        <w:rPr>
          <w:rFonts w:ascii="Times New Roman" w:hAnsi="Times New Roman"/>
          <w:sz w:val="24"/>
          <w:szCs w:val="24"/>
        </w:rPr>
        <w:t xml:space="preserve"> </w:t>
      </w:r>
      <w:r w:rsidRPr="00453159">
        <w:rPr>
          <w:rFonts w:ascii="Times New Roman" w:hAnsi="Times New Roman"/>
          <w:sz w:val="24"/>
          <w:szCs w:val="24"/>
        </w:rPr>
        <w:t>information in the course of working in a law office. The thrust of the</w:t>
      </w:r>
      <w:r w:rsidR="000D6A16">
        <w:rPr>
          <w:rFonts w:ascii="Times New Roman" w:hAnsi="Times New Roman"/>
          <w:sz w:val="24"/>
          <w:szCs w:val="24"/>
        </w:rPr>
        <w:t xml:space="preserve"> </w:t>
      </w:r>
      <w:r w:rsidRPr="00453159">
        <w:rPr>
          <w:rFonts w:ascii="Times New Roman" w:hAnsi="Times New Roman"/>
          <w:sz w:val="24"/>
          <w:szCs w:val="24"/>
        </w:rPr>
        <w:t>restriction is to prevent the unauthorized practice of law in a law</w:t>
      </w:r>
      <w:r w:rsidR="000D6A16">
        <w:rPr>
          <w:rFonts w:ascii="Times New Roman" w:hAnsi="Times New Roman"/>
          <w:sz w:val="24"/>
          <w:szCs w:val="24"/>
        </w:rPr>
        <w:t xml:space="preserve"> </w:t>
      </w:r>
      <w:r w:rsidRPr="00453159">
        <w:rPr>
          <w:rFonts w:ascii="Times New Roman" w:hAnsi="Times New Roman"/>
          <w:sz w:val="24"/>
          <w:szCs w:val="24"/>
        </w:rPr>
        <w:t>office by a person who has been suspended or disbarred.</w:t>
      </w:r>
    </w:p>
    <w:p w14:paraId="5937647E" w14:textId="0A0123E8" w:rsidR="002D6BE1" w:rsidRPr="00E520E6" w:rsidRDefault="002D6BE1" w:rsidP="002D6BE1">
      <w:pPr>
        <w:pStyle w:val="Heading3"/>
        <w:rPr>
          <w:sz w:val="24"/>
          <w:szCs w:val="24"/>
        </w:rPr>
      </w:pPr>
      <w:r w:rsidRPr="00E520E6">
        <w:rPr>
          <w:sz w:val="24"/>
          <w:szCs w:val="24"/>
        </w:rPr>
        <w:t>RULE 5.4 PROFESSIONAL INDEPENDENCE OF A LAWYER</w:t>
      </w:r>
    </w:p>
    <w:p w14:paraId="38FE08DD" w14:textId="77777777" w:rsidR="002D6BE1" w:rsidRPr="00E520E6" w:rsidRDefault="002D6BE1" w:rsidP="002D6BE1">
      <w:pPr>
        <w:numPr>
          <w:ilvl w:val="0"/>
          <w:numId w:val="12"/>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 xml:space="preserve">A lawyer or law firm shall not share legal fees with a nonlawyer, except that: </w:t>
      </w:r>
    </w:p>
    <w:p w14:paraId="04A6D1BE" w14:textId="77777777" w:rsidR="002D6BE1" w:rsidRPr="00E520E6" w:rsidRDefault="002D6BE1" w:rsidP="002D6BE1">
      <w:pPr>
        <w:numPr>
          <w:ilvl w:val="1"/>
          <w:numId w:val="12"/>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an agreement by a lawyer with the lawyer's firm, partner, or associate may provide for the payment of money, over a reasonable period of time after the lawyer's death, to the lawyer's estate or to one or more specified persons;</w:t>
      </w:r>
    </w:p>
    <w:p w14:paraId="0EC91621" w14:textId="77777777" w:rsidR="002D6BE1" w:rsidRPr="00E520E6" w:rsidRDefault="002D6BE1" w:rsidP="002D6BE1">
      <w:pPr>
        <w:numPr>
          <w:ilvl w:val="1"/>
          <w:numId w:val="12"/>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 lawyer or law firm who purchases the practice of a deceased, disabled, or disappeared lawyer may, pursuant to the provisions of Rule 1.17, pay to the estate or other representative of that lawyer the agreed-upon purchase price; and</w:t>
      </w:r>
    </w:p>
    <w:p w14:paraId="5362BAFE" w14:textId="77777777" w:rsidR="002D6BE1" w:rsidRPr="00E520E6" w:rsidRDefault="002D6BE1" w:rsidP="002D6BE1">
      <w:pPr>
        <w:numPr>
          <w:ilvl w:val="1"/>
          <w:numId w:val="12"/>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 lawyer or law firm may include nonlawyer employees in a compensation or retirement plan, even though the plan is based in whole or in part on a profit-sharing arrangement; and</w:t>
      </w:r>
    </w:p>
    <w:p w14:paraId="0DAC754C" w14:textId="77777777" w:rsidR="002D6BE1" w:rsidRPr="00E520E6" w:rsidRDefault="002D6BE1" w:rsidP="002D6BE1">
      <w:pPr>
        <w:numPr>
          <w:ilvl w:val="1"/>
          <w:numId w:val="12"/>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lastRenderedPageBreak/>
        <w:t>a lawyer who undertakes to complete unfinished business of a deceased lawyer may pay to the estate of the deceased lawyer that proportion of the total compensation which fairly represents the services rendered by the deceased lawyer.</w:t>
      </w:r>
    </w:p>
    <w:p w14:paraId="2C1CA1FA" w14:textId="77777777" w:rsidR="002D6BE1" w:rsidRPr="00E520E6" w:rsidRDefault="002D6BE1" w:rsidP="002D6BE1">
      <w:pPr>
        <w:numPr>
          <w:ilvl w:val="1"/>
          <w:numId w:val="12"/>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 lawyer may pay a referral fee to a bar-operated non-profit lawyer referral service where such fee is calculated as a percentage of legal fees earned by the lawyer to whom the service has referred a matter pursuant to Rule 7.3. Direct Contact with Prospective Clients.</w:t>
      </w:r>
    </w:p>
    <w:p w14:paraId="617EC497" w14:textId="77777777" w:rsidR="002D6BE1" w:rsidRPr="00E520E6" w:rsidRDefault="002D6BE1" w:rsidP="002D6BE1">
      <w:pPr>
        <w:numPr>
          <w:ilvl w:val="0"/>
          <w:numId w:val="12"/>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 lawyer shall not form a partnership with a nonlawyer if any of the activities of the partnership consist of the practice of law.</w:t>
      </w:r>
    </w:p>
    <w:p w14:paraId="5748CDB7" w14:textId="77777777" w:rsidR="002D6BE1" w:rsidRPr="00E520E6" w:rsidRDefault="002D6BE1" w:rsidP="002D6BE1">
      <w:pPr>
        <w:numPr>
          <w:ilvl w:val="0"/>
          <w:numId w:val="12"/>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 lawyer shall not permit a person who recommends, employs, or pays the lawyer to render legal services for another to direct or regulate the lawyer's professional judgment in rendering such legal services.</w:t>
      </w:r>
    </w:p>
    <w:p w14:paraId="1F08BECC" w14:textId="77777777" w:rsidR="002D6BE1" w:rsidRPr="00E520E6" w:rsidRDefault="002D6BE1" w:rsidP="002D6BE1">
      <w:pPr>
        <w:numPr>
          <w:ilvl w:val="0"/>
          <w:numId w:val="12"/>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 xml:space="preserve">A lawyer shall not practice with or in the form of a professional corporation or association authorized to practice law for a profit, if: </w:t>
      </w:r>
    </w:p>
    <w:p w14:paraId="2D8C5F5E" w14:textId="77777777" w:rsidR="002D6BE1" w:rsidRPr="00E520E6" w:rsidRDefault="002D6BE1" w:rsidP="002D6BE1">
      <w:pPr>
        <w:numPr>
          <w:ilvl w:val="1"/>
          <w:numId w:val="12"/>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 nonlawyer owns any interest therein, except that a fiduciary representative of the estate of a lawyer may hold the stock or interest of the lawyer for a reasonable time during administration;</w:t>
      </w:r>
    </w:p>
    <w:p w14:paraId="7D336905" w14:textId="77777777" w:rsidR="002D6BE1" w:rsidRPr="00E520E6" w:rsidRDefault="002D6BE1" w:rsidP="002D6BE1">
      <w:pPr>
        <w:numPr>
          <w:ilvl w:val="1"/>
          <w:numId w:val="12"/>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 nonlawyer is a corporate director or officer thereof; or</w:t>
      </w:r>
    </w:p>
    <w:p w14:paraId="3850D6C8" w14:textId="77777777" w:rsidR="002D6BE1" w:rsidRPr="00E520E6" w:rsidRDefault="002D6BE1" w:rsidP="002D6BE1">
      <w:pPr>
        <w:numPr>
          <w:ilvl w:val="1"/>
          <w:numId w:val="12"/>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 nonlawyer has the right to direct or control the professional judgment of a lawyer.</w:t>
      </w:r>
    </w:p>
    <w:p w14:paraId="748E8066" w14:textId="724B8FD5" w:rsidR="00CC243D" w:rsidRDefault="002D6BE1" w:rsidP="002D6BE1">
      <w:p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disbarment.</w:t>
      </w:r>
    </w:p>
    <w:p w14:paraId="65E85771" w14:textId="77777777" w:rsidR="002D6BE1" w:rsidRPr="00E520E6" w:rsidRDefault="002D6BE1" w:rsidP="002D6BE1">
      <w:p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Comment</w:t>
      </w:r>
    </w:p>
    <w:p w14:paraId="1D6F8011" w14:textId="77777777" w:rsidR="002D6BE1" w:rsidRPr="002D6BE1" w:rsidRDefault="002D6BE1" w:rsidP="002D6BE1">
      <w:pPr>
        <w:spacing w:before="100" w:beforeAutospacing="1" w:after="100" w:afterAutospacing="1" w:line="240" w:lineRule="auto"/>
        <w:rPr>
          <w:rFonts w:ascii="Times New Roman" w:hAnsi="Times New Roman"/>
          <w:sz w:val="24"/>
          <w:szCs w:val="24"/>
        </w:rPr>
      </w:pPr>
      <w:r w:rsidRPr="002D6BE1">
        <w:rPr>
          <w:rFonts w:ascii="Times New Roman" w:hAnsi="Times New Roman"/>
          <w:sz w:val="24"/>
          <w:szCs w:val="24"/>
        </w:rPr>
        <w:t>[1] The provisions of this Rule express traditional limitations on sharing fees. These limitations are to protect the lawyer's professional independence of judgment. Where someone other than the client pays the lawyer's fee or salary, or recommends employment of the lawyer, that arrangement does not modify the lawyer's obligation to the client. As stated in paragraph (c), such arrangements should not interfere with the lawyer's professional judgment.</w:t>
      </w:r>
    </w:p>
    <w:p w14:paraId="4D7378A8" w14:textId="09EF69AA" w:rsidR="005728BE" w:rsidRPr="00E520E6" w:rsidRDefault="002D6BE1" w:rsidP="005728BE">
      <w:pPr>
        <w:spacing w:before="100" w:beforeAutospacing="1" w:after="100" w:afterAutospacing="1" w:line="240" w:lineRule="auto"/>
        <w:outlineLvl w:val="2"/>
        <w:rPr>
          <w:rFonts w:ascii="Times New Roman" w:hAnsi="Times New Roman"/>
          <w:b/>
          <w:bCs/>
          <w:sz w:val="24"/>
          <w:szCs w:val="24"/>
        </w:rPr>
      </w:pPr>
      <w:r>
        <w:rPr>
          <w:rFonts w:ascii="Times New Roman" w:hAnsi="Times New Roman"/>
          <w:b/>
          <w:bCs/>
          <w:sz w:val="24"/>
          <w:szCs w:val="24"/>
        </w:rPr>
        <w:t>R</w:t>
      </w:r>
      <w:r w:rsidR="005728BE" w:rsidRPr="00E520E6">
        <w:rPr>
          <w:rFonts w:ascii="Times New Roman" w:hAnsi="Times New Roman"/>
          <w:b/>
          <w:bCs/>
          <w:sz w:val="24"/>
          <w:szCs w:val="24"/>
        </w:rPr>
        <w:t>ULE 5.5: UNAUTHORIZED PRACTICE OF LAW; MULTIJURISDICTIONAL PRACTICE OF LAW</w:t>
      </w:r>
    </w:p>
    <w:p w14:paraId="33A52860" w14:textId="77777777" w:rsidR="005728BE" w:rsidRPr="00E520E6" w:rsidRDefault="005728BE" w:rsidP="005728BE">
      <w:pPr>
        <w:numPr>
          <w:ilvl w:val="0"/>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 lawyer shall not practice law in a jurisdiction in violation of the regulation of the legal profession in that jurisdiction, or assist another in doing so.</w:t>
      </w:r>
    </w:p>
    <w:p w14:paraId="620AB9C6" w14:textId="77777777" w:rsidR="005728BE" w:rsidRPr="00E520E6" w:rsidRDefault="005728BE" w:rsidP="005728BE">
      <w:pPr>
        <w:numPr>
          <w:ilvl w:val="0"/>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 xml:space="preserve">A Domestic Lawyer shall not: </w:t>
      </w:r>
    </w:p>
    <w:p w14:paraId="5085C508" w14:textId="77777777" w:rsidR="005728BE" w:rsidRPr="00E520E6" w:rsidRDefault="005728BE" w:rsidP="005728BE">
      <w:pPr>
        <w:numPr>
          <w:ilvl w:val="1"/>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except as authorized by these Rules or other law, establish an office or other systematic and continuous presence in this jurisdiction for the practice of law; or</w:t>
      </w:r>
    </w:p>
    <w:p w14:paraId="36E4B785" w14:textId="77777777" w:rsidR="005728BE" w:rsidRPr="00E520E6" w:rsidRDefault="005728BE" w:rsidP="005728BE">
      <w:pPr>
        <w:numPr>
          <w:ilvl w:val="1"/>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hold out to the public or otherwise represent that the Domestic Lawyer is admitted to practice law in this jurisdiction.</w:t>
      </w:r>
    </w:p>
    <w:p w14:paraId="7F614D91" w14:textId="77777777" w:rsidR="005728BE" w:rsidRPr="00E520E6" w:rsidRDefault="005728BE" w:rsidP="005728BE">
      <w:pPr>
        <w:numPr>
          <w:ilvl w:val="0"/>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 xml:space="preserve">A Domestic Lawyer, who is not disbarred or suspended from practice in any jurisdiction, may provide legal services on a temporary basis in this jurisdiction that: </w:t>
      </w:r>
    </w:p>
    <w:p w14:paraId="52E9B53A" w14:textId="77777777" w:rsidR="005728BE" w:rsidRPr="00E520E6" w:rsidRDefault="005728BE" w:rsidP="005728BE">
      <w:pPr>
        <w:numPr>
          <w:ilvl w:val="1"/>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lastRenderedPageBreak/>
        <w:t>are undertaken in association with a lawyer who is admitted to practice in this jurisdiction and who actively participates in the matter;</w:t>
      </w:r>
    </w:p>
    <w:p w14:paraId="6ADA4E28" w14:textId="77777777" w:rsidR="005728BE" w:rsidRPr="00E520E6" w:rsidRDefault="005728BE" w:rsidP="005728BE">
      <w:pPr>
        <w:numPr>
          <w:ilvl w:val="1"/>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are in or reasonably related to a pending or potential proceeding before a tribunal in this or another jurisdiction, if the Domestic Lawyer, or a person the Domestic Lawyer is assisting, is authorized by law or order to appear in such proceeding or reasonably expects to be so authorized;</w:t>
      </w:r>
    </w:p>
    <w:p w14:paraId="53F53770" w14:textId="77777777" w:rsidR="005728BE" w:rsidRPr="00E520E6" w:rsidRDefault="005728BE" w:rsidP="005728BE">
      <w:pPr>
        <w:numPr>
          <w:ilvl w:val="1"/>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are in or reasonably related to a pending or potential arbitration, mediation, or other alternative dispute resolution proceeding in this or another jurisdiction, if the services arise out of or are reasonably related to the Domestic Lawyer's practice in a jurisdiction in which the Domestic Lawyer is admitted to practice and are not services for which the forum requires pro hac vice admission; or</w:t>
      </w:r>
    </w:p>
    <w:p w14:paraId="015C948A" w14:textId="77777777" w:rsidR="005728BE" w:rsidRPr="00E520E6" w:rsidRDefault="005728BE" w:rsidP="005728BE">
      <w:pPr>
        <w:numPr>
          <w:ilvl w:val="1"/>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are not within paragraphs (c)(2) or (c)(3) and arise out of or are reasonably related to the Domestic Lawyer's practice in a jurisdiction in which the Domestic Lawyer is admitted to practice.</w:t>
      </w:r>
    </w:p>
    <w:p w14:paraId="57BB253C" w14:textId="77777777" w:rsidR="005728BE" w:rsidRPr="00E520E6" w:rsidRDefault="005728BE" w:rsidP="005728BE">
      <w:pPr>
        <w:numPr>
          <w:ilvl w:val="0"/>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 xml:space="preserve">A Domestic Lawyer, who is not disbarred or suspended from practice in any jurisdiction, may provide legal services in this jurisdiction that: </w:t>
      </w:r>
    </w:p>
    <w:p w14:paraId="419043FE" w14:textId="77777777" w:rsidR="005728BE" w:rsidRPr="00E520E6" w:rsidRDefault="005728BE" w:rsidP="005728BE">
      <w:pPr>
        <w:numPr>
          <w:ilvl w:val="1"/>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are provided to the Domestic Lawyer's employer or its organizational affiliates and are not services for which the forum requires pro hac vice admission; or</w:t>
      </w:r>
    </w:p>
    <w:p w14:paraId="568D3A5E" w14:textId="77777777" w:rsidR="005728BE" w:rsidRPr="00E520E6" w:rsidRDefault="005728BE" w:rsidP="005728BE">
      <w:pPr>
        <w:numPr>
          <w:ilvl w:val="1"/>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are services that the Domestic Lawyer is authorized to provide by federal law or other law of this jurisdiction.</w:t>
      </w:r>
    </w:p>
    <w:p w14:paraId="030512DA" w14:textId="77777777" w:rsidR="005728BE" w:rsidRPr="00E520E6" w:rsidRDefault="005728BE" w:rsidP="005728BE">
      <w:pPr>
        <w:numPr>
          <w:ilvl w:val="0"/>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 xml:space="preserve">A Foreign Lawyer shall not, except as authorized by this Rule or other law, establish an office or other systematic and continuous presence in this jurisdiction for the practice of law, or hold out to the public or otherwise represent that the lawyer is admitted to practice law in this jurisdiction. Such a Foreign Lawyer does not engage in the unauthorized practice of law in this jurisdiction when on a temporary basis the Foreign Lawyer performs services in this jurisdiction that: </w:t>
      </w:r>
    </w:p>
    <w:p w14:paraId="74B0DB7B" w14:textId="77777777" w:rsidR="005728BE" w:rsidRPr="00E520E6" w:rsidRDefault="005728BE" w:rsidP="005728BE">
      <w:pPr>
        <w:numPr>
          <w:ilvl w:val="1"/>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are undertaken in association with a lawyer who is admitted to practice in this jurisdiction and who actively participates in the matter;</w:t>
      </w:r>
    </w:p>
    <w:p w14:paraId="3FE0F6EC" w14:textId="77777777" w:rsidR="005728BE" w:rsidRPr="00E520E6" w:rsidRDefault="005728BE" w:rsidP="005728BE">
      <w:pPr>
        <w:numPr>
          <w:ilvl w:val="1"/>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are in or reasonably related to a pending or potential proceeding before a tribunal held or to be held in a jurisdiction outside the United States if the Foreign Lawyer, or a person the Foreign Lawyer is assisting, is authorized by law or by order of the tribunal to appear in such proceeding or reasonably expects to be so authorized;</w:t>
      </w:r>
    </w:p>
    <w:p w14:paraId="346D823E" w14:textId="77777777" w:rsidR="005728BE" w:rsidRPr="00E520E6" w:rsidRDefault="005728BE" w:rsidP="005728BE">
      <w:pPr>
        <w:numPr>
          <w:ilvl w:val="1"/>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are in or reasonably related to a pending or potential arbitration, mediation, or other alternative dispute resolution proceedings held or to be held in this or another jurisdiction, if the services arise out of or are reasonably related to the Foreign Lawyer's practice in a jurisdiction in which the Foreign Lawyer is admitted to practice;</w:t>
      </w:r>
    </w:p>
    <w:p w14:paraId="682A5B70" w14:textId="77777777" w:rsidR="005728BE" w:rsidRPr="00E520E6" w:rsidRDefault="005728BE" w:rsidP="005728BE">
      <w:pPr>
        <w:numPr>
          <w:ilvl w:val="1"/>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 xml:space="preserve">are not within paragraphs (2) or (3) and </w:t>
      </w:r>
    </w:p>
    <w:p w14:paraId="3C02CC80" w14:textId="77777777" w:rsidR="005728BE" w:rsidRPr="00E520E6" w:rsidRDefault="005728BE" w:rsidP="005728BE">
      <w:pPr>
        <w:numPr>
          <w:ilvl w:val="2"/>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are performed for a client who resides or has an office in a jurisdiction in which the Foreign Lawyer is authorized to practice to the extent of that authorization; or</w:t>
      </w:r>
    </w:p>
    <w:p w14:paraId="526C2B28" w14:textId="77777777" w:rsidR="005728BE" w:rsidRPr="00E520E6" w:rsidRDefault="005728BE" w:rsidP="005728BE">
      <w:pPr>
        <w:numPr>
          <w:ilvl w:val="2"/>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lastRenderedPageBreak/>
        <w:t>arise out of or are reasonably related to a matter that has a substantial connection to a jurisdiction in which the lawyer is authorized to practice to the extent of that authorization; or</w:t>
      </w:r>
    </w:p>
    <w:p w14:paraId="1AC08383" w14:textId="77777777" w:rsidR="005728BE" w:rsidRPr="00E520E6" w:rsidRDefault="005728BE" w:rsidP="005728BE">
      <w:pPr>
        <w:numPr>
          <w:ilvl w:val="2"/>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are governed primarily by international law or the law of a non-United States jurisdiction.</w:t>
      </w:r>
    </w:p>
    <w:p w14:paraId="6681F43B" w14:textId="77777777" w:rsidR="005728BE" w:rsidRPr="00E520E6" w:rsidRDefault="005728BE" w:rsidP="005728BE">
      <w:pPr>
        <w:numPr>
          <w:ilvl w:val="0"/>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 xml:space="preserve">A Foreign Lawyer who is not disbarred or suspended from practice in any jurisdiction, may provide legal services in this jurisdiction subject to the following conditions: </w:t>
      </w:r>
    </w:p>
    <w:p w14:paraId="22836BC1" w14:textId="77777777" w:rsidR="005728BE" w:rsidRPr="00E520E6" w:rsidRDefault="005728BE" w:rsidP="005728BE">
      <w:pPr>
        <w:numPr>
          <w:ilvl w:val="1"/>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The services are provided to the Foreign Lawyer's employer or its organizational affiliates and are not services for which the forum requires pro hac vice admission; and</w:t>
      </w:r>
    </w:p>
    <w:p w14:paraId="26C9894E" w14:textId="77777777" w:rsidR="005728BE" w:rsidRPr="00E520E6" w:rsidRDefault="005728BE" w:rsidP="005728BE">
      <w:pPr>
        <w:numPr>
          <w:ilvl w:val="1"/>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The Foreign Lawyer is and remains in this country in lawful immigration status and complies with all relevant provisions of United States immigration laws.</w:t>
      </w:r>
    </w:p>
    <w:p w14:paraId="1CA54609" w14:textId="77777777" w:rsidR="005728BE" w:rsidRPr="00E520E6" w:rsidRDefault="005728BE" w:rsidP="005728BE">
      <w:pPr>
        <w:numPr>
          <w:ilvl w:val="0"/>
          <w:numId w:val="11"/>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For purposes of the grants of authority found in (e) and (f) above, the Foreign Lawyer must be a member in good standing of a recognized legal profession in a foreign jurisdiction, the members of which are admitted to practice as lawyers or counselors at law or the equivalent and subject to effective regulation and discipline by a duly constituted professional body or a public authority.</w:t>
      </w:r>
    </w:p>
    <w:p w14:paraId="0B7C92CD" w14:textId="77777777" w:rsidR="005728BE" w:rsidRPr="00E520E6" w:rsidRDefault="005728BE" w:rsidP="005728BE">
      <w:p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disbarment.</w:t>
      </w:r>
    </w:p>
    <w:p w14:paraId="4518798C"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b/>
          <w:bCs/>
          <w:sz w:val="24"/>
          <w:szCs w:val="24"/>
        </w:rPr>
        <w:t>Comment</w:t>
      </w:r>
    </w:p>
    <w:p w14:paraId="56FBB6BE"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t>[1] A lawyer may practice law only in a jurisdiction in which the lawyer is authorized to practice. A lawyer may be admitted to practice law in a jurisdiction on a regular basis or may be authorized by court rule or order or by law to practice for a limited purpose or on a restricted basis. Paragraph (a) applies to unauthorized practice of law by a lawyer, whether through the lawyer's direct action or by the lawyer assisting another person.</w:t>
      </w:r>
    </w:p>
    <w:p w14:paraId="119E6A6C"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t>[2] The definition of the practice of law is established by law and varies from one jurisdiction to another. Whatever the definition, limiting the practice of law to members of the bar protects the public against rendition of legal services by unqualified persons. This Rule does not prohibit a lawyer from employing the services of paraprofessionals and delegating functions to them, so long as the lawyer supervises the delegated work and retains responsibility for their work. See Rule 5.3.</w:t>
      </w:r>
    </w:p>
    <w:p w14:paraId="05656B15"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t>[3] A lawyer may provide professional advice and instruction to nonlawyers whose employment requires knowledge of the law; for example, claims adjusters, employees of financial or commercial institutions, social workers, accountants and persons employed in government agencies. Lawyers also may assist independent nonlawyers, such as paraprofessionals, who are authorized by the law of a jurisdiction to provide particular law-related services. In addition, a lawyer may counsel nonlawyers who wish to proceed pro se.</w:t>
      </w:r>
    </w:p>
    <w:p w14:paraId="1EC9C0CC"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t xml:space="preserve">[4] Other than as authorized by law or this Rule, a Domestic Lawyer violates paragraph (b) and a Foreign Lawyer violates paragraph (e) if the Domestic or Foreign Lawyer establishes an office or </w:t>
      </w:r>
      <w:r w:rsidRPr="005728BE">
        <w:rPr>
          <w:rFonts w:ascii="Times New Roman" w:hAnsi="Times New Roman"/>
          <w:sz w:val="24"/>
          <w:szCs w:val="24"/>
        </w:rPr>
        <w:lastRenderedPageBreak/>
        <w:t>other systematic and continuous presence in this jurisdiction for the practice of law. Presence may be systematic and continuous even if the Domestic or Foreign Lawyer is not physically present here. Such Domestic or Foreign Lawyer must not hold out to the public or otherwise represent that the Domestic or Foreign Lawyer is admitted to practice law in this jurisdiction. See also Rules 7.1(a) and 7.5(b).</w:t>
      </w:r>
    </w:p>
    <w:p w14:paraId="3CF6267B"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t>[5] There are occasions in which a Domestic or Foreign Lawyer, who is not disbarred or suspended from practice in any jurisdiction, may provide legal services on a temporary basis in this jurisdiction under circumstances that do not create an unreasonable risk to the interests of their clients, the public or the courts. Paragraph (c) identifies four such circumstances for the Domestic Lawyer. Paragraph (e) identifies four such circumstances for the Foreign Lawyer. The fact that conduct is not so identified does not imply that the conduct is or is not authorized. With the exception of paragraphs (d)(1) and (d)(2), this Rule does not authorize a Domestic Lawyer to establish an office or other systematic and continuous presence in this jurisdiction without being admitted to practice generally here.</w:t>
      </w:r>
    </w:p>
    <w:p w14:paraId="4A2F0464"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t>[6] There is no single test to determine whether a Domestic or Foreign Lawyer's services are provided on a "temporary basis" in this jurisdiction, and may therefore be permissible under paragraph (c) or paragraph (e). Services may be "temporary" even though the Domestic or Foreign Lawyer provides services in this jurisdiction on a recurring basis, or for an extended period of time, as when the Domestic Lawyer is representing a client in a single lengthy negotiation or litigation.</w:t>
      </w:r>
    </w:p>
    <w:p w14:paraId="08C843A7"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t>[7] Paragraphs (c) and (d) apply to Domestic Lawyers. Paragraphs (e), (f) and (g) apply to Foreign Lawyers. Paragraphs (c) and (e) contemplate that the Domestic or Foreign Lawyer is authorized to practice in the jurisdiction in which the Domestic or Foreign Lawyer is admitted and excludes a Domestic or Foreign Lawyer who while technically admitted is not authorized to practice, because, for example, the Domestic or Foreign Lawyer is on inactive status.</w:t>
      </w:r>
    </w:p>
    <w:p w14:paraId="05D8108C"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t>[8] Paragraph (c)(1) recognizes that the interests of clients and the public are protected if a Domestic Lawyer associates with a lawyer licensed to practice in this jurisdiction. Paragraph (e)(1) recognizes that the interests of clients and the public are protected if a Foreign Lawyer associates with a lawyer licensed to practice in this jurisdiction. For these paragraphs to apply, however, the lawyer admitted to practice in this jurisdiction must actively participate in and share responsibility for the representation of the client.</w:t>
      </w:r>
    </w:p>
    <w:p w14:paraId="4CFF8B26"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t>[9] Domestic Lawyers not admitted to practice generally in a jurisdiction may be authorized by law or order of a tribunal or an administrative agency to appear before the tribunal or agency. This authority may be granted pursuant to formal rules governing admission pro hac vice or pursuant to informal practice of the tribunal or agency. Under paragraph (c)(2), a Domestic Lawyer does not violate this Rule when the Domestic Lawyer appears before a tribunal or agency pursuant to such authority. To the extent that a court rule or other law of this jurisdiction requires a Domestic Lawyer to obtain admission pro hac vice before appearing before a tribunal or administrative agency, this Rule requires the Domestic Lawyer to obtain that authority.</w:t>
      </w:r>
    </w:p>
    <w:p w14:paraId="028A04CE"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lastRenderedPageBreak/>
        <w:t>[10] Paragraph (c)(2) also provides that a Domestic Lawyer rendering services in this jurisdiction on a temporary basis does not violate this Rule when the Domestic Lawyer engages in conduct in anticipation of a proceeding or hearing in a jurisdiction in which the Domestic Lawyer is authorized to practice law or in which the Domestic Lawyer reasonably expects to be admitted pro hac vice. Examples of such conduct include meetings with the client, interviews of potential witnesses, and the review of documents. Similarly, a Domestic Lawyer may engage in conduct temporarily in this jurisdiction in connection with pending litigation in another jurisdiction in which the Domestic Lawyer is or reasonably expects to be authorized to appear, including taking depositions in this jurisdiction.</w:t>
      </w:r>
    </w:p>
    <w:p w14:paraId="03E6F7B4"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t>[11] When a Domestic Lawyer has been or reasonably expects to be admitted to appear before a court or administrative agency, paragraph (c)(2) also permits conduct by lawyers who are associated with that lawyer in the matter, but who do not expect to appear before the court or administrative agency. For example, subordinate Domestic Lawyers may conduct research, review documents, and attend meetings with witnesses in support of the Domestic Lawyer responsible for the litigation.</w:t>
      </w:r>
    </w:p>
    <w:p w14:paraId="4EB975F4"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t>[12] Paragraph (c)(3) permits a Domestic Lawyer, and paragraph (e)(3) permits a Foreign Lawyer, to perform services on a temporary basis in this jurisdiction if those services are in or reasonably related to a pending or potential arbitration, mediation, or other alternative dispute resolution proceeding in this or another jurisdiction, if the services arise out of or are reasonably related to the Domestic or Foreign Lawyer's practice in a jurisdiction in which the Domestic or Foreign Lawyer is admitted to practice. The Domestic Lawyer, however, must obtain admission pro hac vice in the case of a court-annexed arbitration or mediation or otherwise if court rules or law so requires.</w:t>
      </w:r>
    </w:p>
    <w:p w14:paraId="3BEF0000"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t>[13] Paragraph (c)(4) permits a Domestic Lawyer to provide certain legal services on a temporary basis in this jurisdiction that arise out of or are reasonably related to the Domestic Lawyer's practice in a jurisdiction in which the Domestic Lawyer is admitted but are not within paragraphs (c)(2) or (c)(3). These services include both legal services and services that nonlawyers may perform but that are considered the practice of law when performed by lawyers. Paragraph (e)(4)(i) permits a Foreign Lawyer to provide certain legal services in this jurisdiction on behalf of a client who resides or has an office in the jurisdiction in which the Foreign Lawyer is authorized to practice. Paragraph (e)(4)(ii) permits a Foreign Lawyer to provide certain legal services on a temporary basis in this jurisdiction that arise out of or are reasonably related to a matter that has a substantial connection to the jurisdiction in which the Foreign Lawyer is authorized to practice. These services include both legal services and services that nonlawyers may perform but that are considered the practice of law when performed by lawyers.</w:t>
      </w:r>
    </w:p>
    <w:p w14:paraId="5ADFDFE8"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t>[14] Paragraphs (c)(3) and (c)(4) require that the services arise out of or be reasonably related to the Domestic Lawyer's practice in a jurisdiction in which the Domestic Lawyer is admitted. Paragraphs (e)(3) and (e)(4)(ii) require that the services arise out of or be reasonably related to the Foreign Lawyer's practice in a jurisdiction in which the Foreign Lawyer is admitted to practice. A variety of factors may evidence such a relationship. These include but are not limited to the following:</w:t>
      </w:r>
    </w:p>
    <w:p w14:paraId="4858E118" w14:textId="384E461D" w:rsidR="005728BE" w:rsidRPr="005728BE" w:rsidRDefault="005728BE" w:rsidP="005728BE">
      <w:pPr>
        <w:spacing w:before="100" w:beforeAutospacing="1" w:after="100" w:afterAutospacing="1" w:line="240" w:lineRule="auto"/>
        <w:ind w:left="600"/>
        <w:rPr>
          <w:rFonts w:ascii="Times New Roman" w:hAnsi="Times New Roman"/>
          <w:sz w:val="24"/>
          <w:szCs w:val="24"/>
        </w:rPr>
      </w:pPr>
      <w:r w:rsidRPr="005728BE">
        <w:rPr>
          <w:rFonts w:ascii="Times New Roman" w:hAnsi="Times New Roman"/>
          <w:sz w:val="24"/>
          <w:szCs w:val="24"/>
        </w:rPr>
        <w:lastRenderedPageBreak/>
        <w:t>a. The Domestic or Foreign Lawyer's client may have been previously represented by the Domestic or Foreign Lawyer; or</w:t>
      </w:r>
      <w:r>
        <w:rPr>
          <w:rFonts w:ascii="Times New Roman" w:hAnsi="Times New Roman"/>
          <w:sz w:val="24"/>
          <w:szCs w:val="24"/>
        </w:rPr>
        <w:br/>
      </w:r>
      <w:r w:rsidRPr="005728BE">
        <w:rPr>
          <w:rFonts w:ascii="Times New Roman" w:hAnsi="Times New Roman"/>
          <w:sz w:val="24"/>
          <w:szCs w:val="24"/>
        </w:rPr>
        <w:t>b.  The Domestic or Foreign Lawyer's client may be resident in, have an office in, or have substantial contacts with the jurisdiction in which the Domestic or Foreign Lawyer is admitted; or</w:t>
      </w:r>
      <w:r>
        <w:rPr>
          <w:rFonts w:ascii="Times New Roman" w:hAnsi="Times New Roman"/>
          <w:sz w:val="24"/>
          <w:szCs w:val="24"/>
        </w:rPr>
        <w:br/>
      </w:r>
      <w:r w:rsidRPr="005728BE">
        <w:rPr>
          <w:rFonts w:ascii="Times New Roman" w:hAnsi="Times New Roman"/>
          <w:sz w:val="24"/>
          <w:szCs w:val="24"/>
        </w:rPr>
        <w:t>c. The matter, although involving other jurisdictions, may have a significant connection with that jurisdiction in which the Domestic of Foreign Lawyer is admitted; or</w:t>
      </w:r>
      <w:r>
        <w:rPr>
          <w:rFonts w:ascii="Times New Roman" w:hAnsi="Times New Roman"/>
          <w:sz w:val="24"/>
          <w:szCs w:val="24"/>
        </w:rPr>
        <w:br/>
      </w:r>
      <w:r w:rsidRPr="005728BE">
        <w:rPr>
          <w:rFonts w:ascii="Times New Roman" w:hAnsi="Times New Roman"/>
          <w:sz w:val="24"/>
          <w:szCs w:val="24"/>
        </w:rPr>
        <w:t>d. Significant aspects of the Domestic or Foreign Lawyer's work in a specific matter might be conducted in the jurisdiction in which the Domestic or Foreign Lawyer is admitted or another jurisdiction; or</w:t>
      </w:r>
      <w:r>
        <w:rPr>
          <w:rFonts w:ascii="Times New Roman" w:hAnsi="Times New Roman"/>
          <w:sz w:val="24"/>
          <w:szCs w:val="24"/>
        </w:rPr>
        <w:br/>
      </w:r>
      <w:r w:rsidRPr="005728BE">
        <w:rPr>
          <w:rFonts w:ascii="Times New Roman" w:hAnsi="Times New Roman"/>
          <w:sz w:val="24"/>
          <w:szCs w:val="24"/>
        </w:rPr>
        <w:t>e. A significant aspect of a matter may involve the law of the jurisdiction in which the Domestic or Foreign Lawyer is admitted; or</w:t>
      </w:r>
      <w:r>
        <w:rPr>
          <w:rFonts w:ascii="Times New Roman" w:hAnsi="Times New Roman"/>
          <w:sz w:val="24"/>
          <w:szCs w:val="24"/>
        </w:rPr>
        <w:br/>
      </w:r>
      <w:r w:rsidRPr="005728BE">
        <w:rPr>
          <w:rFonts w:ascii="Times New Roman" w:hAnsi="Times New Roman"/>
          <w:sz w:val="24"/>
          <w:szCs w:val="24"/>
        </w:rPr>
        <w:t>f. Some aspect of the matter may be governed by international law or the law of a non-United State jurisdiction; or</w:t>
      </w:r>
      <w:r>
        <w:rPr>
          <w:rFonts w:ascii="Times New Roman" w:hAnsi="Times New Roman"/>
          <w:sz w:val="24"/>
          <w:szCs w:val="24"/>
        </w:rPr>
        <w:br/>
      </w:r>
      <w:r w:rsidRPr="005728BE">
        <w:rPr>
          <w:rFonts w:ascii="Times New Roman" w:hAnsi="Times New Roman"/>
          <w:sz w:val="24"/>
          <w:szCs w:val="24"/>
        </w:rPr>
        <w:t>g. The Lawyer's work on the specific matter in this jurisdiction is authorized by the jurisdiction in which the lawyer is admitted; or</w:t>
      </w:r>
      <w:r>
        <w:rPr>
          <w:rFonts w:ascii="Times New Roman" w:hAnsi="Times New Roman"/>
          <w:sz w:val="24"/>
          <w:szCs w:val="24"/>
        </w:rPr>
        <w:br/>
      </w:r>
      <w:r w:rsidRPr="005728BE">
        <w:rPr>
          <w:rFonts w:ascii="Times New Roman" w:hAnsi="Times New Roman"/>
          <w:sz w:val="24"/>
          <w:szCs w:val="24"/>
        </w:rPr>
        <w:t>h. The client's activities or the legal issues involve multiple jurisdictions, such as when the officers of a multinational corporation survey potential business sites and seek the services of their Domestic or Foreign Lawyer in assessing the relative merits of each; or</w:t>
      </w:r>
      <w:r w:rsidR="002D6BE1">
        <w:rPr>
          <w:rFonts w:ascii="Times New Roman" w:hAnsi="Times New Roman"/>
          <w:sz w:val="24"/>
          <w:szCs w:val="24"/>
        </w:rPr>
        <w:br/>
      </w:r>
      <w:r w:rsidRPr="005728BE">
        <w:rPr>
          <w:rFonts w:ascii="Times New Roman" w:hAnsi="Times New Roman"/>
          <w:sz w:val="24"/>
          <w:szCs w:val="24"/>
        </w:rPr>
        <w:t>i. The services may draw on the Domestic or Foreign Lawyer's recognized expertise developed through the regular practice of law on behalf of clients in matters involving a particular body of federal, nationally-uniform, foreign, or international law.</w:t>
      </w:r>
    </w:p>
    <w:p w14:paraId="14C042BE"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t>[15] Paragraph (d) identifies two circumstances in which a Domestic Lawyer, who is not disbarred or suspended from practice in any jurisdiction, may establish an office or other systematic and continuous presence in this jurisdiction for the practice of law as well as provide legal services on a temporary basis. Except as provided in paragraphs (d)(1) and (d)(2), a Domestic Lawyer who establishes an office or other systematic or continuous presence in this jurisdiction must become admitted to practice law generally in this jurisdiction.</w:t>
      </w:r>
    </w:p>
    <w:p w14:paraId="2ECD3184"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t>[16] Paragraph (d)(1) applies to a Domestic Lawyer who is employed by a client to provide legal services to the client or its organizational affiliates, i.e., entities that control, are controlled by, or are under common control with the employer. This paragraph does not authorize the provision of personal legal services to the employer's officers or employees. The paragraph applies to in-house corporate lawyers, government lawyers and others who are employed to render legal services to the employer. The Domestic Lawyer's ability to represent the employer outside the jurisdiction in which the Domestic Lawyer is licensed generally serves the interests of the employer and does not create an unreasonable risk to the client and others because the employer is well situated to assess the Domestic Lawyer's qualifications and the quality of the Domestic Lawyer's work.</w:t>
      </w:r>
    </w:p>
    <w:p w14:paraId="10F15B2A"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t>[17] If an employed Domestic Lawyer establishes an office or other systematic presence in this jurisdiction for the purpose of rendering legal services to the employer, the Domestic Lawyer may be subject to registration or other requirements, including assessments for client protection funds and mandatory continuing legal education.</w:t>
      </w:r>
    </w:p>
    <w:p w14:paraId="1643154E"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lastRenderedPageBreak/>
        <w:t>[18] Paragraph (d)(2) recognizes that a Domestic Lawyer may provide legal services in a jurisdiction in which the Domestic Lawyer is not licensed when authorized to do so by federal or other law, which includes statute, court rule, executive regulation or judicial precedent. Paragraph (e)(4)(iii) recognizes that a Foreign Lawyer may provide legal services when the services provided are governed by international law or the law of a foreign jurisdiction.</w:t>
      </w:r>
    </w:p>
    <w:p w14:paraId="269509E9"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t>[19] A Domestic or Foreign Lawyer who practices law in this jurisdiction pursuant to paragraphs (c), (d), (e) or (f) or otherwise is subject to the disciplinary authority of this jurisdiction. See Rule 8.5(a).</w:t>
      </w:r>
    </w:p>
    <w:p w14:paraId="3EA9E871" w14:textId="77777777" w:rsidR="005728BE" w:rsidRPr="005728BE" w:rsidRDefault="005728BE" w:rsidP="005728BE">
      <w:pPr>
        <w:spacing w:before="100" w:beforeAutospacing="1" w:after="100" w:afterAutospacing="1" w:line="240" w:lineRule="auto"/>
        <w:rPr>
          <w:rFonts w:ascii="Times New Roman" w:hAnsi="Times New Roman"/>
          <w:sz w:val="24"/>
          <w:szCs w:val="24"/>
        </w:rPr>
      </w:pPr>
      <w:r w:rsidRPr="005728BE">
        <w:rPr>
          <w:rFonts w:ascii="Times New Roman" w:hAnsi="Times New Roman"/>
          <w:sz w:val="24"/>
          <w:szCs w:val="24"/>
        </w:rPr>
        <w:t>[20] In some circumstances, a Domestic Lawyer who practices law in this jurisdiction pursuant to paragraphs (c) or (d) may have to inform the client that the Domestic Lawyer is not licensed to practice law in this jurisdiction. For example, that may be required when the representation occurs primarily in this jurisdiction and requires knowledge of the law of this jurisdiction. See Rule 1.4.</w:t>
      </w:r>
    </w:p>
    <w:p w14:paraId="1BF2F2ED" w14:textId="10B3BC18" w:rsidR="00CC243D" w:rsidRDefault="005728BE" w:rsidP="00383708">
      <w:pPr>
        <w:autoSpaceDE w:val="0"/>
        <w:autoSpaceDN w:val="0"/>
        <w:adjustRightInd w:val="0"/>
        <w:spacing w:after="0" w:line="240" w:lineRule="auto"/>
        <w:rPr>
          <w:rFonts w:ascii="Times New Roman" w:hAnsi="Times New Roman"/>
          <w:b/>
          <w:bCs/>
          <w:color w:val="000000"/>
          <w:sz w:val="24"/>
          <w:szCs w:val="24"/>
        </w:rPr>
      </w:pPr>
      <w:r w:rsidRPr="005728BE">
        <w:rPr>
          <w:rFonts w:ascii="Times New Roman" w:hAnsi="Times New Roman"/>
          <w:sz w:val="24"/>
          <w:szCs w:val="24"/>
        </w:rPr>
        <w:t>[21] Paragraphs (c), (d), (e) and (f) do not authorize communications advertising legal services to prospective clients in this jurisdiction by Domestic or Foreign Lawyers who are admitted to practice in other jurisdictions. Whether and how Domestic or Foreign Lawyers may communicate the availability of their services to prospective clients in this jurisdiction is governed by Rules 7.1 to 7.5.</w:t>
      </w:r>
    </w:p>
    <w:p w14:paraId="525E356E" w14:textId="77777777" w:rsidR="00CC243D" w:rsidRDefault="00CC243D" w:rsidP="00383708">
      <w:pPr>
        <w:autoSpaceDE w:val="0"/>
        <w:autoSpaceDN w:val="0"/>
        <w:adjustRightInd w:val="0"/>
        <w:spacing w:after="0" w:line="240" w:lineRule="auto"/>
        <w:rPr>
          <w:rFonts w:ascii="Times New Roman" w:hAnsi="Times New Roman"/>
          <w:b/>
          <w:bCs/>
          <w:color w:val="000000"/>
          <w:sz w:val="24"/>
          <w:szCs w:val="24"/>
        </w:rPr>
      </w:pPr>
    </w:p>
    <w:p w14:paraId="10D79FE7"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5.6 RESTRICTIONS ON RIGHT TO PRACTICE</w:t>
      </w:r>
    </w:p>
    <w:p w14:paraId="3B1E0C87" w14:textId="77777777" w:rsidR="00857E6F" w:rsidRDefault="00857E6F" w:rsidP="00383708">
      <w:pPr>
        <w:autoSpaceDE w:val="0"/>
        <w:autoSpaceDN w:val="0"/>
        <w:adjustRightInd w:val="0"/>
        <w:spacing w:after="0" w:line="240" w:lineRule="auto"/>
        <w:rPr>
          <w:rFonts w:ascii="Times New Roman" w:hAnsi="Times New Roman"/>
          <w:b/>
          <w:bCs/>
          <w:color w:val="000000"/>
          <w:sz w:val="24"/>
          <w:szCs w:val="24"/>
        </w:rPr>
      </w:pPr>
    </w:p>
    <w:p w14:paraId="6AFAB2A7" w14:textId="5A43A169" w:rsidR="00857E6F"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lawyer shall not participate in offering or making:</w:t>
      </w:r>
    </w:p>
    <w:p w14:paraId="7D3F427B" w14:textId="6F9417ED" w:rsidR="00857E6F"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a partnership or employment agreement that restricts the right of a lawyer to practice</w:t>
      </w:r>
      <w:r w:rsidR="00857E6F">
        <w:rPr>
          <w:rFonts w:ascii="Times New Roman" w:hAnsi="Times New Roman"/>
          <w:b/>
          <w:bCs/>
          <w:color w:val="000000"/>
          <w:sz w:val="24"/>
          <w:szCs w:val="24"/>
        </w:rPr>
        <w:t xml:space="preserve"> </w:t>
      </w:r>
      <w:r w:rsidRPr="006D46D3">
        <w:rPr>
          <w:rFonts w:ascii="Times New Roman" w:hAnsi="Times New Roman"/>
          <w:b/>
          <w:bCs/>
          <w:color w:val="000000"/>
          <w:sz w:val="24"/>
          <w:szCs w:val="24"/>
        </w:rPr>
        <w:t>after termination of the relationship, except an agreement concerning benefits upon</w:t>
      </w:r>
      <w:r w:rsidR="00857E6F">
        <w:rPr>
          <w:rFonts w:ascii="Times New Roman" w:hAnsi="Times New Roman"/>
          <w:b/>
          <w:bCs/>
          <w:color w:val="000000"/>
          <w:sz w:val="24"/>
          <w:szCs w:val="24"/>
        </w:rPr>
        <w:t xml:space="preserve"> </w:t>
      </w:r>
      <w:r w:rsidRPr="006D46D3">
        <w:rPr>
          <w:rFonts w:ascii="Times New Roman" w:hAnsi="Times New Roman"/>
          <w:b/>
          <w:bCs/>
          <w:color w:val="000000"/>
          <w:sz w:val="24"/>
          <w:szCs w:val="24"/>
        </w:rPr>
        <w:t>retirement; or</w:t>
      </w:r>
    </w:p>
    <w:p w14:paraId="7EE67133"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(b) an agreement in wh</w:t>
      </w:r>
      <w:r w:rsidR="00857E6F">
        <w:rPr>
          <w:rFonts w:ascii="Times New Roman" w:hAnsi="Times New Roman"/>
          <w:b/>
          <w:bCs/>
          <w:color w:val="000000"/>
          <w:sz w:val="24"/>
          <w:szCs w:val="24"/>
        </w:rPr>
        <w:t>ich a restriction on the lawyer’</w:t>
      </w:r>
      <w:r w:rsidRPr="006D46D3">
        <w:rPr>
          <w:rFonts w:ascii="Times New Roman" w:hAnsi="Times New Roman"/>
          <w:b/>
          <w:bCs/>
          <w:color w:val="000000"/>
          <w:sz w:val="24"/>
          <w:szCs w:val="24"/>
        </w:rPr>
        <w:t>s right to practice is part of the</w:t>
      </w:r>
      <w:r w:rsidR="00857E6F">
        <w:rPr>
          <w:rFonts w:ascii="Times New Roman" w:hAnsi="Times New Roman"/>
          <w:b/>
          <w:bCs/>
          <w:color w:val="000000"/>
          <w:sz w:val="24"/>
          <w:szCs w:val="24"/>
        </w:rPr>
        <w:t xml:space="preserve"> </w:t>
      </w:r>
      <w:r w:rsidRPr="006D46D3">
        <w:rPr>
          <w:rFonts w:ascii="Times New Roman" w:hAnsi="Times New Roman"/>
          <w:b/>
          <w:bCs/>
          <w:color w:val="000000"/>
          <w:sz w:val="24"/>
          <w:szCs w:val="24"/>
        </w:rPr>
        <w:t>settlement of a controversy between private parties.</w:t>
      </w:r>
    </w:p>
    <w:p w14:paraId="6991AFEE" w14:textId="77777777" w:rsidR="00857E6F" w:rsidRDefault="00857E6F" w:rsidP="00383708">
      <w:pPr>
        <w:autoSpaceDE w:val="0"/>
        <w:autoSpaceDN w:val="0"/>
        <w:adjustRightInd w:val="0"/>
        <w:spacing w:after="0" w:line="240" w:lineRule="auto"/>
        <w:rPr>
          <w:rFonts w:ascii="Times New Roman" w:hAnsi="Times New Roman"/>
          <w:b/>
          <w:bCs/>
          <w:color w:val="000000"/>
          <w:sz w:val="24"/>
          <w:szCs w:val="24"/>
        </w:rPr>
      </w:pPr>
    </w:p>
    <w:p w14:paraId="151727C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a public reprimand.</w:t>
      </w:r>
    </w:p>
    <w:p w14:paraId="345E1A32" w14:textId="77777777" w:rsidR="00857E6F" w:rsidRDefault="00857E6F" w:rsidP="00383708">
      <w:pPr>
        <w:autoSpaceDE w:val="0"/>
        <w:autoSpaceDN w:val="0"/>
        <w:adjustRightInd w:val="0"/>
        <w:spacing w:after="0" w:line="240" w:lineRule="auto"/>
        <w:rPr>
          <w:rFonts w:ascii="Times New Roman" w:hAnsi="Times New Roman"/>
          <w:b/>
          <w:bCs/>
          <w:color w:val="000000"/>
          <w:sz w:val="24"/>
          <w:szCs w:val="24"/>
        </w:rPr>
      </w:pPr>
    </w:p>
    <w:p w14:paraId="191FB148"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6FE0C4B6" w14:textId="77777777" w:rsidR="00857E6F" w:rsidRDefault="00857E6F" w:rsidP="00383708">
      <w:pPr>
        <w:autoSpaceDE w:val="0"/>
        <w:autoSpaceDN w:val="0"/>
        <w:adjustRightInd w:val="0"/>
        <w:spacing w:after="0" w:line="240" w:lineRule="auto"/>
        <w:rPr>
          <w:rFonts w:ascii="Times New Roman" w:hAnsi="Times New Roman"/>
          <w:color w:val="000000"/>
          <w:sz w:val="24"/>
          <w:szCs w:val="24"/>
        </w:rPr>
      </w:pPr>
    </w:p>
    <w:p w14:paraId="1CE764B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An agreement restricting the right of partners or associates to practice after leaving a firm not</w:t>
      </w:r>
      <w:r w:rsidR="00857E6F">
        <w:rPr>
          <w:rFonts w:ascii="Times New Roman" w:hAnsi="Times New Roman"/>
          <w:color w:val="000000"/>
          <w:sz w:val="24"/>
          <w:szCs w:val="24"/>
        </w:rPr>
        <w:t xml:space="preserve"> </w:t>
      </w:r>
      <w:r w:rsidRPr="006D46D3">
        <w:rPr>
          <w:rFonts w:ascii="Times New Roman" w:hAnsi="Times New Roman"/>
          <w:color w:val="000000"/>
          <w:sz w:val="24"/>
          <w:szCs w:val="24"/>
        </w:rPr>
        <w:t>only limits their professional autonomy but also limits the freedom of clients to choose a lawyer.</w:t>
      </w:r>
    </w:p>
    <w:p w14:paraId="741092C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Paragraph (a) prohibits such agreements except for restrictions incident to provisions concerning</w:t>
      </w:r>
      <w:r w:rsidR="00857E6F">
        <w:rPr>
          <w:rFonts w:ascii="Times New Roman" w:hAnsi="Times New Roman"/>
          <w:color w:val="000000"/>
          <w:sz w:val="24"/>
          <w:szCs w:val="24"/>
        </w:rPr>
        <w:t xml:space="preserve"> </w:t>
      </w:r>
      <w:r w:rsidRPr="006D46D3">
        <w:rPr>
          <w:rFonts w:ascii="Times New Roman" w:hAnsi="Times New Roman"/>
          <w:color w:val="000000"/>
          <w:sz w:val="24"/>
          <w:szCs w:val="24"/>
        </w:rPr>
        <w:t>retirement benefits for service with the firm.</w:t>
      </w:r>
    </w:p>
    <w:p w14:paraId="3ADBE09E" w14:textId="77777777" w:rsidR="00857E6F" w:rsidRDefault="00857E6F" w:rsidP="00383708">
      <w:pPr>
        <w:autoSpaceDE w:val="0"/>
        <w:autoSpaceDN w:val="0"/>
        <w:adjustRightInd w:val="0"/>
        <w:spacing w:after="0" w:line="240" w:lineRule="auto"/>
        <w:rPr>
          <w:rFonts w:ascii="Times New Roman" w:hAnsi="Times New Roman"/>
          <w:color w:val="000000"/>
          <w:sz w:val="24"/>
          <w:szCs w:val="24"/>
        </w:rPr>
      </w:pPr>
    </w:p>
    <w:p w14:paraId="2044DED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Paragraph (b) prohibits a lawyer from agreeing not to represent other persons in connection</w:t>
      </w:r>
      <w:r w:rsidR="00857E6F">
        <w:rPr>
          <w:rFonts w:ascii="Times New Roman" w:hAnsi="Times New Roman"/>
          <w:color w:val="000000"/>
          <w:sz w:val="24"/>
          <w:szCs w:val="24"/>
        </w:rPr>
        <w:t xml:space="preserve"> </w:t>
      </w:r>
      <w:r w:rsidRPr="006D46D3">
        <w:rPr>
          <w:rFonts w:ascii="Times New Roman" w:hAnsi="Times New Roman"/>
          <w:color w:val="000000"/>
          <w:sz w:val="24"/>
          <w:szCs w:val="24"/>
        </w:rPr>
        <w:t>with settling a claim on behalf of a client.</w:t>
      </w:r>
    </w:p>
    <w:p w14:paraId="0D25EF52" w14:textId="77777777" w:rsidR="00857E6F" w:rsidRDefault="00857E6F" w:rsidP="00383708">
      <w:pPr>
        <w:autoSpaceDE w:val="0"/>
        <w:autoSpaceDN w:val="0"/>
        <w:adjustRightInd w:val="0"/>
        <w:spacing w:after="0" w:line="240" w:lineRule="auto"/>
        <w:rPr>
          <w:rFonts w:ascii="Times New Roman" w:hAnsi="Times New Roman"/>
          <w:color w:val="000000"/>
          <w:sz w:val="24"/>
          <w:szCs w:val="24"/>
        </w:rPr>
      </w:pPr>
    </w:p>
    <w:p w14:paraId="035AD10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 This Rule does not apply to prohibit restrictions that may be included in the terms of the sale</w:t>
      </w:r>
      <w:r w:rsidR="00857E6F">
        <w:rPr>
          <w:rFonts w:ascii="Times New Roman" w:hAnsi="Times New Roman"/>
          <w:color w:val="000000"/>
          <w:sz w:val="24"/>
          <w:szCs w:val="24"/>
        </w:rPr>
        <w:t xml:space="preserve"> </w:t>
      </w:r>
      <w:r w:rsidRPr="006D46D3">
        <w:rPr>
          <w:rFonts w:ascii="Times New Roman" w:hAnsi="Times New Roman"/>
          <w:color w:val="000000"/>
          <w:sz w:val="24"/>
          <w:szCs w:val="24"/>
        </w:rPr>
        <w:t xml:space="preserve">of a law practice pursuant to </w:t>
      </w:r>
      <w:r w:rsidRPr="006D46D3">
        <w:rPr>
          <w:rFonts w:ascii="Times New Roman" w:hAnsi="Times New Roman"/>
          <w:i/>
          <w:iCs/>
          <w:color w:val="000000"/>
          <w:sz w:val="24"/>
          <w:szCs w:val="24"/>
        </w:rPr>
        <w:t>Rule 1.17: Sale of Law Practice</w:t>
      </w:r>
      <w:r w:rsidRPr="006D46D3">
        <w:rPr>
          <w:rFonts w:ascii="Times New Roman" w:hAnsi="Times New Roman"/>
          <w:color w:val="000000"/>
          <w:sz w:val="24"/>
          <w:szCs w:val="24"/>
        </w:rPr>
        <w:t>.</w:t>
      </w:r>
    </w:p>
    <w:p w14:paraId="4E115115" w14:textId="77777777" w:rsidR="00857E6F" w:rsidRDefault="00857E6F" w:rsidP="00383708">
      <w:pPr>
        <w:autoSpaceDE w:val="0"/>
        <w:autoSpaceDN w:val="0"/>
        <w:adjustRightInd w:val="0"/>
        <w:spacing w:after="0" w:line="240" w:lineRule="auto"/>
        <w:rPr>
          <w:rFonts w:ascii="Times New Roman" w:hAnsi="Times New Roman"/>
          <w:b/>
          <w:bCs/>
          <w:color w:val="000000"/>
          <w:sz w:val="24"/>
          <w:szCs w:val="24"/>
        </w:rPr>
      </w:pPr>
    </w:p>
    <w:p w14:paraId="0960692D"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5.7 RESPONSIBILITIES REGARDING LAWRELATED SERVICES</w:t>
      </w:r>
    </w:p>
    <w:p w14:paraId="52AF8EF5" w14:textId="77777777" w:rsidR="00857E6F" w:rsidRDefault="00857E6F" w:rsidP="00383708">
      <w:pPr>
        <w:autoSpaceDE w:val="0"/>
        <w:autoSpaceDN w:val="0"/>
        <w:adjustRightInd w:val="0"/>
        <w:spacing w:after="0" w:line="240" w:lineRule="auto"/>
        <w:rPr>
          <w:rFonts w:ascii="Times New Roman" w:hAnsi="Times New Roman"/>
          <w:b/>
          <w:bCs/>
          <w:color w:val="000000"/>
          <w:sz w:val="24"/>
          <w:szCs w:val="24"/>
        </w:rPr>
      </w:pPr>
    </w:p>
    <w:p w14:paraId="4F975106" w14:textId="1F66D6AF" w:rsidR="00857E6F"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A lawyer shall be subject to the Georgia Rules of Professional Conduct with respect to</w:t>
      </w:r>
      <w:r w:rsidR="00857E6F">
        <w:rPr>
          <w:rFonts w:ascii="Times New Roman" w:hAnsi="Times New Roman"/>
          <w:b/>
          <w:bCs/>
          <w:color w:val="000000"/>
          <w:sz w:val="24"/>
          <w:szCs w:val="24"/>
        </w:rPr>
        <w:t xml:space="preserve"> </w:t>
      </w:r>
      <w:r w:rsidRPr="006D46D3">
        <w:rPr>
          <w:rFonts w:ascii="Times New Roman" w:hAnsi="Times New Roman"/>
          <w:b/>
          <w:bCs/>
          <w:color w:val="000000"/>
          <w:sz w:val="24"/>
          <w:szCs w:val="24"/>
        </w:rPr>
        <w:t>the provision of law-related services, as defined in paragraph (b), if the law-related services</w:t>
      </w:r>
      <w:r w:rsidR="00857E6F">
        <w:rPr>
          <w:rFonts w:ascii="Times New Roman" w:hAnsi="Times New Roman"/>
          <w:b/>
          <w:bCs/>
          <w:color w:val="000000"/>
          <w:sz w:val="24"/>
          <w:szCs w:val="24"/>
        </w:rPr>
        <w:t xml:space="preserve"> </w:t>
      </w:r>
      <w:r w:rsidRPr="006D46D3">
        <w:rPr>
          <w:rFonts w:ascii="Times New Roman" w:hAnsi="Times New Roman"/>
          <w:b/>
          <w:bCs/>
          <w:color w:val="000000"/>
          <w:sz w:val="24"/>
          <w:szCs w:val="24"/>
        </w:rPr>
        <w:t>are provided:</w:t>
      </w:r>
    </w:p>
    <w:p w14:paraId="1B450038" w14:textId="4746CD84" w:rsidR="00857E6F" w:rsidRDefault="00383708" w:rsidP="00697BC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(1) by the lawyer in circumstances that are not disti</w:t>
      </w:r>
      <w:r w:rsidR="00697BCA">
        <w:rPr>
          <w:rFonts w:ascii="Times New Roman" w:hAnsi="Times New Roman"/>
          <w:b/>
          <w:bCs/>
          <w:color w:val="000000"/>
          <w:sz w:val="24"/>
          <w:szCs w:val="24"/>
        </w:rPr>
        <w:t>nct from the lawyer’</w:t>
      </w:r>
      <w:r w:rsidRPr="006D46D3">
        <w:rPr>
          <w:rFonts w:ascii="Times New Roman" w:hAnsi="Times New Roman"/>
          <w:b/>
          <w:bCs/>
          <w:color w:val="000000"/>
          <w:sz w:val="24"/>
          <w:szCs w:val="24"/>
        </w:rPr>
        <w:t>s provision</w:t>
      </w:r>
      <w:r w:rsidR="00857E6F">
        <w:rPr>
          <w:rFonts w:ascii="Times New Roman" w:hAnsi="Times New Roman"/>
          <w:b/>
          <w:bCs/>
          <w:color w:val="000000"/>
          <w:sz w:val="24"/>
          <w:szCs w:val="24"/>
        </w:rPr>
        <w:t xml:space="preserve"> </w:t>
      </w:r>
      <w:r w:rsidRPr="006D46D3">
        <w:rPr>
          <w:rFonts w:ascii="Times New Roman" w:hAnsi="Times New Roman"/>
          <w:b/>
          <w:bCs/>
          <w:color w:val="000000"/>
          <w:sz w:val="24"/>
          <w:szCs w:val="24"/>
        </w:rPr>
        <w:t>of legal services to clients; or</w:t>
      </w:r>
    </w:p>
    <w:p w14:paraId="6DA6225F" w14:textId="024727E9" w:rsidR="00857E6F" w:rsidRDefault="00383708" w:rsidP="00E520E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(2) by a separate entity controlled by the lawyer individually or with others if the</w:t>
      </w:r>
      <w:r w:rsidR="00697BCA">
        <w:rPr>
          <w:rFonts w:ascii="Times New Roman" w:hAnsi="Times New Roman"/>
          <w:b/>
          <w:bCs/>
          <w:color w:val="000000"/>
          <w:sz w:val="24"/>
          <w:szCs w:val="24"/>
        </w:rPr>
        <w:t xml:space="preserve"> </w:t>
      </w:r>
      <w:r w:rsidRPr="006D46D3">
        <w:rPr>
          <w:rFonts w:ascii="Times New Roman" w:hAnsi="Times New Roman"/>
          <w:b/>
          <w:bCs/>
          <w:color w:val="000000"/>
          <w:sz w:val="24"/>
          <w:szCs w:val="24"/>
        </w:rPr>
        <w:t>lawyer fails to take reasonable measures to assure that a person obtaining the law</w:t>
      </w:r>
      <w:r w:rsidR="00697BCA">
        <w:rPr>
          <w:rFonts w:ascii="Times New Roman" w:hAnsi="Times New Roman"/>
          <w:b/>
          <w:bCs/>
          <w:color w:val="000000"/>
          <w:sz w:val="24"/>
          <w:szCs w:val="24"/>
        </w:rPr>
        <w:t>-</w:t>
      </w:r>
      <w:r w:rsidRPr="006D46D3">
        <w:rPr>
          <w:rFonts w:ascii="Times New Roman" w:hAnsi="Times New Roman"/>
          <w:b/>
          <w:bCs/>
          <w:color w:val="000000"/>
          <w:sz w:val="24"/>
          <w:szCs w:val="24"/>
        </w:rPr>
        <w:t>related</w:t>
      </w:r>
      <w:r w:rsidR="00697BCA">
        <w:rPr>
          <w:rFonts w:ascii="Times New Roman" w:hAnsi="Times New Roman"/>
          <w:b/>
          <w:bCs/>
          <w:color w:val="000000"/>
          <w:sz w:val="24"/>
          <w:szCs w:val="24"/>
        </w:rPr>
        <w:t xml:space="preserve"> </w:t>
      </w:r>
      <w:r w:rsidRPr="006D46D3">
        <w:rPr>
          <w:rFonts w:ascii="Times New Roman" w:hAnsi="Times New Roman"/>
          <w:b/>
          <w:bCs/>
          <w:color w:val="000000"/>
          <w:sz w:val="24"/>
          <w:szCs w:val="24"/>
        </w:rPr>
        <w:t>services knows that the services of the separate entity are not legal services</w:t>
      </w:r>
      <w:r w:rsidR="00697BCA">
        <w:rPr>
          <w:rFonts w:ascii="Times New Roman" w:hAnsi="Times New Roman"/>
          <w:b/>
          <w:bCs/>
          <w:color w:val="000000"/>
          <w:sz w:val="24"/>
          <w:szCs w:val="24"/>
        </w:rPr>
        <w:t xml:space="preserve"> </w:t>
      </w:r>
      <w:r w:rsidRPr="006D46D3">
        <w:rPr>
          <w:rFonts w:ascii="Times New Roman" w:hAnsi="Times New Roman"/>
          <w:b/>
          <w:bCs/>
          <w:color w:val="000000"/>
          <w:sz w:val="24"/>
          <w:szCs w:val="24"/>
        </w:rPr>
        <w:t>and that the protections of the client-lawyer relationship do not exist.</w:t>
      </w:r>
    </w:p>
    <w:p w14:paraId="19819093"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(b) The term “law-related services” denotes services that might reasonably be performed in</w:t>
      </w:r>
      <w:r w:rsidR="00697BCA">
        <w:rPr>
          <w:rFonts w:ascii="Times New Roman" w:hAnsi="Times New Roman"/>
          <w:b/>
          <w:bCs/>
          <w:color w:val="000000"/>
          <w:sz w:val="24"/>
          <w:szCs w:val="24"/>
        </w:rPr>
        <w:t xml:space="preserve"> </w:t>
      </w:r>
      <w:r w:rsidRPr="006D46D3">
        <w:rPr>
          <w:rFonts w:ascii="Times New Roman" w:hAnsi="Times New Roman"/>
          <w:b/>
          <w:bCs/>
          <w:color w:val="000000"/>
          <w:sz w:val="24"/>
          <w:szCs w:val="24"/>
        </w:rPr>
        <w:t>conjunction with and in substance are related to the provision of legal services, and that are</w:t>
      </w:r>
      <w:r w:rsidR="00697BCA">
        <w:rPr>
          <w:rFonts w:ascii="Times New Roman" w:hAnsi="Times New Roman"/>
          <w:b/>
          <w:bCs/>
          <w:color w:val="000000"/>
          <w:sz w:val="24"/>
          <w:szCs w:val="24"/>
        </w:rPr>
        <w:t xml:space="preserve"> </w:t>
      </w:r>
      <w:r w:rsidRPr="006D46D3">
        <w:rPr>
          <w:rFonts w:ascii="Times New Roman" w:hAnsi="Times New Roman"/>
          <w:b/>
          <w:bCs/>
          <w:color w:val="000000"/>
          <w:sz w:val="24"/>
          <w:szCs w:val="24"/>
        </w:rPr>
        <w:t>not prohibited as unauthorized practice of law when provided by a nonlawyer.</w:t>
      </w:r>
    </w:p>
    <w:p w14:paraId="1A9406D6"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a public reprimand.</w:t>
      </w:r>
    </w:p>
    <w:p w14:paraId="3BD6F265" w14:textId="77777777" w:rsidR="00697BCA" w:rsidRDefault="00697BCA" w:rsidP="00383708">
      <w:pPr>
        <w:autoSpaceDE w:val="0"/>
        <w:autoSpaceDN w:val="0"/>
        <w:adjustRightInd w:val="0"/>
        <w:spacing w:after="0" w:line="240" w:lineRule="auto"/>
        <w:rPr>
          <w:rFonts w:ascii="Times New Roman" w:hAnsi="Times New Roman"/>
          <w:b/>
          <w:bCs/>
          <w:color w:val="000000"/>
          <w:sz w:val="24"/>
          <w:szCs w:val="24"/>
        </w:rPr>
      </w:pPr>
    </w:p>
    <w:p w14:paraId="401DDE70"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54EB4F0B"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62444976"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When a lawyer performs law-related services or controls an organization that does so, there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exists the potential for ethical problems. Principal among these is the possibility that the person</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for whom the law-related services are performed fails to understand that the services may not</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carry with them the protections normally afforded as part of the client-lawyer relationship. The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recipient of the law-related services may expect, for example, that the protection of client</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confidences, prohibitions against representation of persons with conflicting interests, and</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obligations of a lawyer to maintain professional indepen</w:t>
      </w:r>
      <w:r w:rsidR="00697BCA">
        <w:rPr>
          <w:rFonts w:ascii="Times New Roman" w:hAnsi="Times New Roman"/>
          <w:color w:val="000000"/>
          <w:sz w:val="24"/>
          <w:szCs w:val="24"/>
        </w:rPr>
        <w:t xml:space="preserve">dence apply to the provision of </w:t>
      </w:r>
      <w:r w:rsidRPr="006D46D3">
        <w:rPr>
          <w:rFonts w:ascii="Times New Roman" w:hAnsi="Times New Roman"/>
          <w:color w:val="000000"/>
          <w:sz w:val="24"/>
          <w:szCs w:val="24"/>
        </w:rPr>
        <w:t>law</w:t>
      </w:r>
      <w:r w:rsidR="00697BCA">
        <w:rPr>
          <w:rFonts w:ascii="Times New Roman" w:hAnsi="Times New Roman"/>
          <w:color w:val="000000"/>
          <w:sz w:val="24"/>
          <w:szCs w:val="24"/>
        </w:rPr>
        <w:t>-</w:t>
      </w:r>
      <w:r w:rsidRPr="006D46D3">
        <w:rPr>
          <w:rFonts w:ascii="Times New Roman" w:hAnsi="Times New Roman"/>
          <w:color w:val="000000"/>
          <w:sz w:val="24"/>
          <w:szCs w:val="24"/>
        </w:rPr>
        <w:t>related</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services when that may not be the case.</w:t>
      </w:r>
    </w:p>
    <w:p w14:paraId="70C3265B" w14:textId="77777777" w:rsidR="00697BCA" w:rsidRDefault="00697BCA" w:rsidP="00383708">
      <w:pPr>
        <w:autoSpaceDE w:val="0"/>
        <w:autoSpaceDN w:val="0"/>
        <w:adjustRightInd w:val="0"/>
        <w:spacing w:after="0" w:line="240" w:lineRule="auto"/>
        <w:rPr>
          <w:rFonts w:ascii="Times New Roman" w:hAnsi="Times New Roman"/>
          <w:b/>
          <w:bCs/>
          <w:color w:val="000000"/>
          <w:sz w:val="24"/>
          <w:szCs w:val="24"/>
        </w:rPr>
      </w:pPr>
    </w:p>
    <w:p w14:paraId="09A35FE2" w14:textId="77777777" w:rsidR="00383708" w:rsidRPr="006D46D3" w:rsidRDefault="00697BCA"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 xml:space="preserve">[2] </w:t>
      </w:r>
      <w:r w:rsidR="00383708" w:rsidRPr="006D46D3">
        <w:rPr>
          <w:rFonts w:ascii="Times New Roman" w:hAnsi="Times New Roman"/>
          <w:i/>
          <w:iCs/>
          <w:color w:val="000000"/>
          <w:sz w:val="24"/>
          <w:szCs w:val="24"/>
        </w:rPr>
        <w:t>Rule 5.7: Restrictions Regarding Law-Related Service</w:t>
      </w:r>
      <w:r w:rsidR="00383708" w:rsidRPr="006D46D3">
        <w:rPr>
          <w:rFonts w:ascii="Times New Roman" w:hAnsi="Times New Roman"/>
          <w:color w:val="000000"/>
          <w:sz w:val="24"/>
          <w:szCs w:val="24"/>
        </w:rPr>
        <w:t>s applies to the provision of law-related</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services by a lawyer even when the lawyer does not provide any legal services to the person for</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whom the law-related services are performed. The Rule identifies the circumstances in which all</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of the Georgia Rules of Professional Conduct apply to the provision of law-related services.</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Even when those circumstances do not exist, however, the conduct of a lawyer involved in the</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provision of law-related services is subject to those Rules that apply generally to lawyer conduct,</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 xml:space="preserve">regardless of whether the conduct involves the provision of legal services. See, e.g., </w:t>
      </w:r>
      <w:r w:rsidR="00383708" w:rsidRPr="006D46D3">
        <w:rPr>
          <w:rFonts w:ascii="Times New Roman" w:hAnsi="Times New Roman"/>
          <w:i/>
          <w:iCs/>
          <w:color w:val="000000"/>
          <w:sz w:val="24"/>
          <w:szCs w:val="24"/>
        </w:rPr>
        <w:t>Rule 8.4:Misconduct</w:t>
      </w:r>
      <w:r w:rsidR="00383708" w:rsidRPr="006D46D3">
        <w:rPr>
          <w:rFonts w:ascii="Times New Roman" w:hAnsi="Times New Roman"/>
          <w:color w:val="000000"/>
          <w:sz w:val="24"/>
          <w:szCs w:val="24"/>
        </w:rPr>
        <w:t>.</w:t>
      </w:r>
    </w:p>
    <w:p w14:paraId="5BA20717"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71F6DAB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 When law-related services are provided by a lawyer under circumstances that are distinct</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from the lawyer’s provision of legal services to clients, the lawyer in providing the law-related</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services need not adhere to the requirements of the Georgia Rules of Professional Conduct as</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 xml:space="preserve">provided in </w:t>
      </w:r>
      <w:r w:rsidRPr="006D46D3">
        <w:rPr>
          <w:rFonts w:ascii="Times New Roman" w:hAnsi="Times New Roman"/>
          <w:i/>
          <w:iCs/>
          <w:color w:val="000000"/>
          <w:sz w:val="24"/>
          <w:szCs w:val="24"/>
        </w:rPr>
        <w:t>Rule 5.7(a)(1): Restrictions Regarding Law-Related Services</w:t>
      </w:r>
      <w:r w:rsidRPr="006D46D3">
        <w:rPr>
          <w:rFonts w:ascii="Times New Roman" w:hAnsi="Times New Roman"/>
          <w:color w:val="000000"/>
          <w:sz w:val="24"/>
          <w:szCs w:val="24"/>
        </w:rPr>
        <w:t>.</w:t>
      </w:r>
    </w:p>
    <w:p w14:paraId="263184C2"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54BEDE1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 Law-related services also may be provided through an entity that is distinct from that through</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which the lawyer provides legal services. If the lawyer individually or with others has control of</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such an entity’s operations, the Rule requires the lawyer to take reasonable measures to assure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that each person using the services of the entity knows that the services provided by the entity</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are not legal services and that the Georgia Rules of Professional Conduct that relate to the client</w:t>
      </w:r>
      <w:r w:rsidR="00697BCA">
        <w:rPr>
          <w:rFonts w:ascii="Times New Roman" w:hAnsi="Times New Roman"/>
          <w:color w:val="000000"/>
          <w:sz w:val="24"/>
          <w:szCs w:val="24"/>
        </w:rPr>
        <w:t>-</w:t>
      </w:r>
      <w:r w:rsidRPr="006D46D3">
        <w:rPr>
          <w:rFonts w:ascii="Times New Roman" w:hAnsi="Times New Roman"/>
          <w:color w:val="000000"/>
          <w:sz w:val="24"/>
          <w:szCs w:val="24"/>
        </w:rPr>
        <w:t>lawyer</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relationship do not apply. A lawyer’s control of an entity extends to the ability to direct</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 xml:space="preserve">its </w:t>
      </w:r>
      <w:r w:rsidRPr="006D46D3">
        <w:rPr>
          <w:rFonts w:ascii="Times New Roman" w:hAnsi="Times New Roman"/>
          <w:color w:val="000000"/>
          <w:sz w:val="24"/>
          <w:szCs w:val="24"/>
        </w:rPr>
        <w:lastRenderedPageBreak/>
        <w:t>operation. Whether a lawyer has such control will depend upon the circumstances of the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particular case.</w:t>
      </w:r>
    </w:p>
    <w:p w14:paraId="395A18FA"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507D10C0"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 When a client-lawyer relationship exists with a person who is referred by a lawyer to a</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separate law-related service entity controlled by the lawyer, individually or with others, the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 xml:space="preserve">lawyer must comply with </w:t>
      </w:r>
      <w:r w:rsidRPr="006D46D3">
        <w:rPr>
          <w:rFonts w:ascii="Times New Roman" w:hAnsi="Times New Roman"/>
          <w:i/>
          <w:iCs/>
          <w:color w:val="000000"/>
          <w:sz w:val="24"/>
          <w:szCs w:val="24"/>
        </w:rPr>
        <w:t>Rule 1.8(a): Conflict of Interest</w:t>
      </w:r>
      <w:r w:rsidRPr="006D46D3">
        <w:rPr>
          <w:rFonts w:ascii="Times New Roman" w:hAnsi="Times New Roman"/>
          <w:color w:val="000000"/>
          <w:sz w:val="24"/>
          <w:szCs w:val="24"/>
        </w:rPr>
        <w:t>.</w:t>
      </w:r>
    </w:p>
    <w:p w14:paraId="68F87F19"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2030CAC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[6] In taking the reasonable measures referred to in paragraph (a)(2) to assure that a person using</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law-related services understands the practical effect or significance of the inapplicability of the</w:t>
      </w:r>
    </w:p>
    <w:p w14:paraId="0ADF44C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Georgia Rules of Professional Conduct, the lawyer should communicate to the person receiving</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the law-related services, in a manner sufficient to assure that the person understands the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significance of the fact, that the relationship of the person to the business entity will not be a</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client/lawyer relationship. The communication should be made before entering into an agreement</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for provision of or providing law-related services, and preferably should be in writing.</w:t>
      </w:r>
    </w:p>
    <w:p w14:paraId="325F3B86"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0A7B4F5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[7] The burden is upon the lawyer to show that the lawyer has taken reasonable measures under</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the circumstances to communicate the desired understanding. For instance, a sophisticated user</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of law-related services, such as a publicly held corporation, may require a lesser explanation than</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someone unaccustomed to making distinctions between legal services and law-related services,</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such as an individual seeking tax advice from a lawyer-accountant or investigative services in</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connection with a lawsuit.</w:t>
      </w:r>
    </w:p>
    <w:p w14:paraId="37A0416F"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19FAFDF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[8] Regardless of the sophistication of potential recipients of law related services, a lawyer</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should take special care to keep separate the provision of law-related and legal services in order</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to minimize the risk that the recipient will assume that the law-related services are legal services.</w:t>
      </w:r>
    </w:p>
    <w:p w14:paraId="580D2A8A" w14:textId="7ED2B8C8"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The risk of such confusion is especially acute when the lawyer renders both types of services</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with respect to the same matter. Under some circumstances the legal and law-related services</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may be so closely entwined that they cannot be distinguished from each other, and the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requirement of disclosure and consultation imposed by paragraph (a)(2) of the Rule cannot be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met. In such a case a lawyer will be responsible for assuring that both the lawyer’s conduct and,</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 xml:space="preserve">to the extent required by </w:t>
      </w:r>
      <w:r w:rsidRPr="006D46D3">
        <w:rPr>
          <w:rFonts w:ascii="Times New Roman" w:hAnsi="Times New Roman"/>
          <w:i/>
          <w:iCs/>
          <w:color w:val="000000"/>
          <w:sz w:val="24"/>
          <w:szCs w:val="24"/>
        </w:rPr>
        <w:t>Rule 5.3: Responsibilities Regarding Nonlawyer Assistants</w:t>
      </w:r>
      <w:r w:rsidRPr="006D46D3">
        <w:rPr>
          <w:rFonts w:ascii="Times New Roman" w:hAnsi="Times New Roman"/>
          <w:color w:val="000000"/>
          <w:sz w:val="24"/>
          <w:szCs w:val="24"/>
        </w:rPr>
        <w:t>, that of</w:t>
      </w:r>
      <w:r w:rsidR="005728BE">
        <w:rPr>
          <w:rFonts w:ascii="Times New Roman" w:hAnsi="Times New Roman"/>
          <w:color w:val="000000"/>
          <w:sz w:val="24"/>
          <w:szCs w:val="24"/>
        </w:rPr>
        <w:t xml:space="preserve"> </w:t>
      </w:r>
      <w:r w:rsidRPr="006D46D3">
        <w:rPr>
          <w:rFonts w:ascii="Times New Roman" w:hAnsi="Times New Roman"/>
          <w:color w:val="000000"/>
          <w:sz w:val="24"/>
          <w:szCs w:val="24"/>
        </w:rPr>
        <w:t>nonlawyer employees in the distinct entity which the lawyer controls complies in all respects</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with the Georgia Rules of Professional Conduct.</w:t>
      </w:r>
    </w:p>
    <w:p w14:paraId="0C25CFD2"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21A25D0B"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[9] A broad range of economic and other interests of clients may be served by lawyers’ engaging</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in the delivery of law-related services. Examples of law-related services include providing title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insurance, financial planning, accounting, trust services, real estate counseling, legislative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lobbying, economic analysis, social work, psychological counseling, tax preparation, and paten,</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medical or environmental consulting.</w:t>
      </w:r>
    </w:p>
    <w:p w14:paraId="6CD839D9"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3E30254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[10] When a lawyer is obliged to accord the recipients of such services the protections of those</w:t>
      </w:r>
    </w:p>
    <w:p w14:paraId="581300E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Rules that apply to the client-lawyer relationship, the lawyer must take special care to heed the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proscriptions of the Rules addressing conflict of interest (Rules 1.7 through 1.11, especially</w:t>
      </w:r>
    </w:p>
    <w:p w14:paraId="6C16EEF7"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color w:val="000000"/>
          <w:sz w:val="24"/>
          <w:szCs w:val="24"/>
        </w:rPr>
        <w:t xml:space="preserve">Rules 1.7(b) and 1.8(a),(b) and (f)), and to scrupulously adhere to the requirements of </w:t>
      </w:r>
      <w:r w:rsidRPr="006D46D3">
        <w:rPr>
          <w:rFonts w:ascii="Times New Roman" w:hAnsi="Times New Roman"/>
          <w:i/>
          <w:iCs/>
          <w:color w:val="000000"/>
          <w:sz w:val="24"/>
          <w:szCs w:val="24"/>
        </w:rPr>
        <w:t>Rule 1.6:</w:t>
      </w:r>
    </w:p>
    <w:p w14:paraId="46DA7164"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i/>
          <w:iCs/>
          <w:color w:val="000000"/>
          <w:sz w:val="24"/>
          <w:szCs w:val="24"/>
        </w:rPr>
        <w:t xml:space="preserve">Confidentiality of Information </w:t>
      </w:r>
      <w:r w:rsidRPr="006D46D3">
        <w:rPr>
          <w:rFonts w:ascii="Times New Roman" w:hAnsi="Times New Roman"/>
          <w:color w:val="000000"/>
          <w:sz w:val="24"/>
          <w:szCs w:val="24"/>
        </w:rPr>
        <w:t>relating to disclosure of confidential information. The promotion</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of the law-related services must also in all respects comply with Rules 7.1 through 7.3, dealing</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 xml:space="preserve">with </w:t>
      </w:r>
      <w:r w:rsidRPr="006D46D3">
        <w:rPr>
          <w:rFonts w:ascii="Times New Roman" w:hAnsi="Times New Roman"/>
          <w:color w:val="000000"/>
          <w:sz w:val="24"/>
          <w:szCs w:val="24"/>
        </w:rPr>
        <w:lastRenderedPageBreak/>
        <w:t>advertising and solicitation. In that regard, lawyers should take special care to identify the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obligations that may be imposed as a result of a jurisdiction’s decisional law.</w:t>
      </w:r>
    </w:p>
    <w:p w14:paraId="453CE650"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4C5C74D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[11] When the full protections of all of the Georgia Rules of Professional Conduct do not apply</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to the provision of law-related services, principles of law external to the Rules, for example, the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law of principal and agent, govern the legal duties owed to those receiving the services. Those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other legal principles may establish a different degree of protection for the recipient with respect</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to confidentiality of information, conflicts of interest and permissible business relationships with</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 xml:space="preserve">clients. See also </w:t>
      </w:r>
      <w:r w:rsidRPr="006D46D3">
        <w:rPr>
          <w:rFonts w:ascii="Times New Roman" w:hAnsi="Times New Roman"/>
          <w:i/>
          <w:iCs/>
          <w:color w:val="000000"/>
          <w:sz w:val="24"/>
          <w:szCs w:val="24"/>
        </w:rPr>
        <w:t>Rule 8.4: Misconduct</w:t>
      </w:r>
      <w:r w:rsidRPr="006D46D3">
        <w:rPr>
          <w:rFonts w:ascii="Times New Roman" w:hAnsi="Times New Roman"/>
          <w:color w:val="000000"/>
          <w:sz w:val="24"/>
          <w:szCs w:val="24"/>
        </w:rPr>
        <w:t>.</w:t>
      </w:r>
    </w:p>
    <w:p w14:paraId="11FC080C" w14:textId="77777777" w:rsidR="00697BCA" w:rsidRDefault="00697BCA" w:rsidP="00383708">
      <w:pPr>
        <w:autoSpaceDE w:val="0"/>
        <w:autoSpaceDN w:val="0"/>
        <w:adjustRightInd w:val="0"/>
        <w:spacing w:after="0" w:line="240" w:lineRule="auto"/>
        <w:rPr>
          <w:rFonts w:ascii="Times New Roman" w:hAnsi="Times New Roman"/>
          <w:b/>
          <w:bCs/>
          <w:color w:val="000000"/>
          <w:sz w:val="24"/>
          <w:szCs w:val="24"/>
        </w:rPr>
      </w:pPr>
    </w:p>
    <w:p w14:paraId="0CCD6BF6" w14:textId="77777777" w:rsidR="00383708" w:rsidRPr="006D46D3" w:rsidRDefault="00383708" w:rsidP="00697BCA">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PART SIX</w:t>
      </w:r>
    </w:p>
    <w:p w14:paraId="3FB3674D" w14:textId="77777777" w:rsidR="00383708" w:rsidRPr="006D46D3" w:rsidRDefault="00383708" w:rsidP="00697BCA">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PUBLIC SERVICE</w:t>
      </w:r>
    </w:p>
    <w:p w14:paraId="608ED1E2" w14:textId="77777777" w:rsidR="00147546" w:rsidRDefault="00147546" w:rsidP="00383708">
      <w:pPr>
        <w:autoSpaceDE w:val="0"/>
        <w:autoSpaceDN w:val="0"/>
        <w:adjustRightInd w:val="0"/>
        <w:spacing w:after="0" w:line="240" w:lineRule="auto"/>
        <w:rPr>
          <w:rFonts w:ascii="Times New Roman" w:hAnsi="Times New Roman"/>
          <w:b/>
          <w:bCs/>
          <w:color w:val="000000"/>
          <w:sz w:val="24"/>
          <w:szCs w:val="24"/>
        </w:rPr>
      </w:pPr>
    </w:p>
    <w:p w14:paraId="6216ADEE"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6.1 VOLUNTARY PRO BONO PUBLICO SERVICE</w:t>
      </w:r>
    </w:p>
    <w:p w14:paraId="1B1B73B5" w14:textId="77777777" w:rsidR="00697BCA" w:rsidRDefault="00697BCA" w:rsidP="00383708">
      <w:pPr>
        <w:autoSpaceDE w:val="0"/>
        <w:autoSpaceDN w:val="0"/>
        <w:adjustRightInd w:val="0"/>
        <w:spacing w:after="0" w:line="240" w:lineRule="auto"/>
        <w:rPr>
          <w:rFonts w:ascii="Times New Roman" w:hAnsi="Times New Roman"/>
          <w:b/>
          <w:bCs/>
          <w:color w:val="000000"/>
          <w:sz w:val="24"/>
          <w:szCs w:val="24"/>
        </w:rPr>
      </w:pPr>
    </w:p>
    <w:p w14:paraId="07329DFB"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lawyer should aspire to render at least (50) hours of pro bono publico legal services per</w:t>
      </w:r>
    </w:p>
    <w:p w14:paraId="3BE354A4"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year. In fulfilling this responsibility, the lawyer should:</w:t>
      </w:r>
    </w:p>
    <w:p w14:paraId="1B32E2BC" w14:textId="77777777" w:rsidR="00697BCA" w:rsidRDefault="00697BCA" w:rsidP="00383708">
      <w:pPr>
        <w:autoSpaceDE w:val="0"/>
        <w:autoSpaceDN w:val="0"/>
        <w:adjustRightInd w:val="0"/>
        <w:spacing w:after="0" w:line="240" w:lineRule="auto"/>
        <w:rPr>
          <w:rFonts w:ascii="Times New Roman" w:hAnsi="Times New Roman"/>
          <w:b/>
          <w:bCs/>
          <w:color w:val="000000"/>
          <w:sz w:val="24"/>
          <w:szCs w:val="24"/>
        </w:rPr>
      </w:pPr>
    </w:p>
    <w:p w14:paraId="14FC0652" w14:textId="7507D820" w:rsidR="00697BCA"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provide a substantial portion of the (50) hours of legal services without fee or</w:t>
      </w:r>
      <w:r w:rsidR="00697BCA">
        <w:rPr>
          <w:rFonts w:ascii="Times New Roman" w:hAnsi="Times New Roman"/>
          <w:b/>
          <w:bCs/>
          <w:color w:val="000000"/>
          <w:sz w:val="24"/>
          <w:szCs w:val="24"/>
        </w:rPr>
        <w:t xml:space="preserve"> </w:t>
      </w:r>
      <w:r w:rsidRPr="006D46D3">
        <w:rPr>
          <w:rFonts w:ascii="Times New Roman" w:hAnsi="Times New Roman"/>
          <w:b/>
          <w:bCs/>
          <w:color w:val="000000"/>
          <w:sz w:val="24"/>
          <w:szCs w:val="24"/>
        </w:rPr>
        <w:t>expectation of fee to:</w:t>
      </w:r>
    </w:p>
    <w:p w14:paraId="2BC88FBB" w14:textId="48FB4420" w:rsidR="00697BCA" w:rsidRDefault="00383708" w:rsidP="00697BC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(1) persons of limited means; or</w:t>
      </w:r>
    </w:p>
    <w:p w14:paraId="483ECF67" w14:textId="77777777" w:rsidR="00383708" w:rsidRPr="006D46D3" w:rsidRDefault="00383708" w:rsidP="00697BC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(2) charitable, religious, civic, community, governmental and educational</w:t>
      </w:r>
    </w:p>
    <w:p w14:paraId="2CA76D6C" w14:textId="77777777" w:rsidR="00383708" w:rsidRPr="006D46D3" w:rsidRDefault="00383708" w:rsidP="00697BC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organizations in matters which are designed primarily to address the needs of</w:t>
      </w:r>
    </w:p>
    <w:p w14:paraId="40D9F058" w14:textId="6A716D3E" w:rsidR="00697BCA" w:rsidRDefault="00383708" w:rsidP="00E520E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persons of limited means; and</w:t>
      </w:r>
    </w:p>
    <w:p w14:paraId="30E8BB85" w14:textId="1C78D9C3" w:rsidR="00697BCA" w:rsidRDefault="00697BCA"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(b) provide any additional services through:</w:t>
      </w:r>
    </w:p>
    <w:p w14:paraId="6B6EB6A1" w14:textId="77777777" w:rsidR="00383708" w:rsidRPr="006D46D3" w:rsidRDefault="00383708" w:rsidP="00697BC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(1) delivery of legal services at no fee or substantially reduced fee to individuals,</w:t>
      </w:r>
    </w:p>
    <w:p w14:paraId="11612C1D" w14:textId="77777777" w:rsidR="00383708" w:rsidRPr="006D46D3" w:rsidRDefault="00383708" w:rsidP="00697BC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groups or organizations seeking to secure or protect civil rights, civil liberties or</w:t>
      </w:r>
    </w:p>
    <w:p w14:paraId="57E5FE1F" w14:textId="77777777" w:rsidR="00383708" w:rsidRPr="006D46D3" w:rsidRDefault="00383708" w:rsidP="00697BC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public rights, or charitable, religious, civic, community, governmental and</w:t>
      </w:r>
    </w:p>
    <w:p w14:paraId="2D52BDD6" w14:textId="77777777" w:rsidR="00383708" w:rsidRPr="006D46D3" w:rsidRDefault="00383708" w:rsidP="00697BC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educational organizations in matters in furtherance of their organizational</w:t>
      </w:r>
    </w:p>
    <w:p w14:paraId="5A4974A9" w14:textId="77777777" w:rsidR="00383708" w:rsidRPr="006D46D3" w:rsidRDefault="00383708" w:rsidP="00697BC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purposes, where the payment of standard legal fees would significantly deplete the</w:t>
      </w:r>
    </w:p>
    <w:p w14:paraId="4F4B0170" w14:textId="6346D971" w:rsidR="00697BCA" w:rsidRDefault="00697BCA" w:rsidP="00697BCA">
      <w:pPr>
        <w:autoSpaceDE w:val="0"/>
        <w:autoSpaceDN w:val="0"/>
        <w:adjustRightInd w:val="0"/>
        <w:spacing w:after="0" w:line="240" w:lineRule="auto"/>
        <w:ind w:left="720"/>
        <w:rPr>
          <w:rFonts w:ascii="Times New Roman" w:hAnsi="Times New Roman"/>
          <w:b/>
          <w:bCs/>
          <w:color w:val="000000"/>
          <w:sz w:val="24"/>
          <w:szCs w:val="24"/>
        </w:rPr>
      </w:pPr>
      <w:r>
        <w:rPr>
          <w:rFonts w:ascii="Times New Roman" w:hAnsi="Times New Roman"/>
          <w:b/>
          <w:bCs/>
          <w:color w:val="000000"/>
          <w:sz w:val="24"/>
          <w:szCs w:val="24"/>
        </w:rPr>
        <w:t>organization’</w:t>
      </w:r>
      <w:r w:rsidR="00383708" w:rsidRPr="006D46D3">
        <w:rPr>
          <w:rFonts w:ascii="Times New Roman" w:hAnsi="Times New Roman"/>
          <w:b/>
          <w:bCs/>
          <w:color w:val="000000"/>
          <w:sz w:val="24"/>
          <w:szCs w:val="24"/>
        </w:rPr>
        <w:t>s economic resources or would be otherwise inappropriate;</w:t>
      </w:r>
    </w:p>
    <w:p w14:paraId="0B831423" w14:textId="77777777" w:rsidR="00383708" w:rsidRPr="006D46D3" w:rsidRDefault="00383708" w:rsidP="00697BC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(2) delivery of legal services at a substantially reduced fee to persons of limited</w:t>
      </w:r>
    </w:p>
    <w:p w14:paraId="54B298CD" w14:textId="3010A875" w:rsidR="00697BCA" w:rsidRDefault="00383708" w:rsidP="00697BC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means; or</w:t>
      </w:r>
    </w:p>
    <w:p w14:paraId="629CD8FF" w14:textId="77777777" w:rsidR="00383708" w:rsidRPr="006D46D3" w:rsidRDefault="00383708" w:rsidP="00697BC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(3) participation in activities for improving the law, the legal system or the legal</w:t>
      </w:r>
    </w:p>
    <w:p w14:paraId="363D9763" w14:textId="77777777" w:rsidR="00383708" w:rsidRPr="006D46D3" w:rsidRDefault="00383708" w:rsidP="00697BC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profession. In addition, a lawyer should voluntarily contribute financial support to</w:t>
      </w:r>
    </w:p>
    <w:p w14:paraId="73E58841" w14:textId="77777777" w:rsidR="00383708" w:rsidRPr="006D46D3" w:rsidRDefault="00383708" w:rsidP="00697BC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organizations that provide legal services to persons of limited means.</w:t>
      </w:r>
    </w:p>
    <w:p w14:paraId="47A916E8" w14:textId="77777777" w:rsidR="00383708" w:rsidRDefault="00383708" w:rsidP="00697BC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No reporting rules or requirements may be imposed without specific permission of the</w:t>
      </w:r>
      <w:r w:rsidR="00697BCA">
        <w:rPr>
          <w:rFonts w:ascii="Times New Roman" w:hAnsi="Times New Roman"/>
          <w:b/>
          <w:bCs/>
          <w:color w:val="000000"/>
          <w:sz w:val="24"/>
          <w:szCs w:val="24"/>
        </w:rPr>
        <w:t xml:space="preserve"> </w:t>
      </w:r>
      <w:r w:rsidRPr="006D46D3">
        <w:rPr>
          <w:rFonts w:ascii="Times New Roman" w:hAnsi="Times New Roman"/>
          <w:b/>
          <w:bCs/>
          <w:color w:val="000000"/>
          <w:sz w:val="24"/>
          <w:szCs w:val="24"/>
        </w:rPr>
        <w:t>Supreme Court granted through amendments to these Rules.</w:t>
      </w:r>
    </w:p>
    <w:p w14:paraId="3CE08E55" w14:textId="77777777" w:rsidR="00697BCA" w:rsidRPr="006D46D3" w:rsidRDefault="00697BCA" w:rsidP="00383708">
      <w:pPr>
        <w:autoSpaceDE w:val="0"/>
        <w:autoSpaceDN w:val="0"/>
        <w:adjustRightInd w:val="0"/>
        <w:spacing w:after="0" w:line="240" w:lineRule="auto"/>
        <w:rPr>
          <w:rFonts w:ascii="Times New Roman" w:hAnsi="Times New Roman"/>
          <w:b/>
          <w:bCs/>
          <w:color w:val="000000"/>
          <w:sz w:val="24"/>
          <w:szCs w:val="24"/>
        </w:rPr>
      </w:pPr>
    </w:p>
    <w:p w14:paraId="0DC13ABC" w14:textId="77777777" w:rsidR="00383708"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There is no disciplinary penalty for a violation of this Rule.</w:t>
      </w:r>
    </w:p>
    <w:p w14:paraId="48F6E855" w14:textId="77777777" w:rsidR="00697BCA" w:rsidRPr="006D46D3" w:rsidRDefault="00697BCA" w:rsidP="00383708">
      <w:pPr>
        <w:autoSpaceDE w:val="0"/>
        <w:autoSpaceDN w:val="0"/>
        <w:adjustRightInd w:val="0"/>
        <w:spacing w:after="0" w:line="240" w:lineRule="auto"/>
        <w:rPr>
          <w:rFonts w:ascii="Times New Roman" w:hAnsi="Times New Roman"/>
          <w:b/>
          <w:bCs/>
          <w:color w:val="000000"/>
          <w:sz w:val="24"/>
          <w:szCs w:val="24"/>
        </w:rPr>
      </w:pPr>
    </w:p>
    <w:p w14:paraId="433BDAE6"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6A49711C"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1E852AE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Every lawyer, regardless of professional prominence or professional work load, has a</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responsibility to provide legal services to those unable to pay, and personal involvement in the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problems of the disadvantaged can be one of the most rewarding experiences in the life of a</w:t>
      </w:r>
      <w:r w:rsidR="00697BCA">
        <w:rPr>
          <w:rFonts w:ascii="Times New Roman" w:hAnsi="Times New Roman"/>
          <w:color w:val="000000"/>
          <w:sz w:val="24"/>
          <w:szCs w:val="24"/>
        </w:rPr>
        <w:t xml:space="preserve"> </w:t>
      </w:r>
      <w:r w:rsidRPr="006D46D3">
        <w:rPr>
          <w:rFonts w:ascii="Times New Roman" w:hAnsi="Times New Roman"/>
          <w:color w:val="000000"/>
          <w:sz w:val="24"/>
          <w:szCs w:val="24"/>
        </w:rPr>
        <w:lastRenderedPageBreak/>
        <w:t>lawyer. The American Bar Association urges all lawyers to provide a minimum of 50 hours of</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pro bono services annually. States, however, may decide to choose a higher or lower number of</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hours of annual service (which may be expressed as a percentage of a lawyer’s professional</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time) depending upon local needs and local conditions. It is recognized that in some years a</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lawyer may render greater or fewer hours than the annual standard specified, but during the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course of his or her legal career, each lawyer should render on average per year, the number of</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hours set forth in this Rule. Services can be performed in civil matters or in criminal or quasi</w:t>
      </w:r>
      <w:r w:rsidR="00697BCA">
        <w:rPr>
          <w:rFonts w:ascii="Times New Roman" w:hAnsi="Times New Roman"/>
          <w:color w:val="000000"/>
          <w:sz w:val="24"/>
          <w:szCs w:val="24"/>
        </w:rPr>
        <w:t>-</w:t>
      </w:r>
      <w:r w:rsidRPr="006D46D3">
        <w:rPr>
          <w:rFonts w:ascii="Times New Roman" w:hAnsi="Times New Roman"/>
          <w:color w:val="000000"/>
          <w:sz w:val="24"/>
          <w:szCs w:val="24"/>
        </w:rPr>
        <w:t>criminal</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matters for which there is no government obligation to provide funds for legal</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representation, such as post-conviction death penalty appeal cases.</w:t>
      </w:r>
    </w:p>
    <w:p w14:paraId="75CC5ADA"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3BC6431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Paragraphs (a)(1) and (2) recognize the critical need for legal services that exists among</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persons of limited means by providing that a substantial majority of the legal services rendered</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annually to the disadvantaged be furnished without fee or expectation of fee. Legal services</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under these paragraphs consist of a full range of activities, including individual and class</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representation, the provision of legal advice, legislative lobbying, administrative rule making and</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the provision of free training or mentoring to those who represent persons of limited means. The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variety of these activities should facilitate participation by government lawyers, even when</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restrictions exist on their engaging in the outside practice of law.</w:t>
      </w:r>
    </w:p>
    <w:p w14:paraId="4008F11F" w14:textId="77777777" w:rsidR="00697BCA" w:rsidRDefault="00697BCA" w:rsidP="00383708">
      <w:pPr>
        <w:autoSpaceDE w:val="0"/>
        <w:autoSpaceDN w:val="0"/>
        <w:adjustRightInd w:val="0"/>
        <w:spacing w:after="0" w:line="240" w:lineRule="auto"/>
        <w:rPr>
          <w:rFonts w:ascii="Times New Roman" w:hAnsi="Times New Roman"/>
          <w:b/>
          <w:bCs/>
          <w:color w:val="000000"/>
          <w:sz w:val="24"/>
          <w:szCs w:val="24"/>
        </w:rPr>
      </w:pPr>
    </w:p>
    <w:p w14:paraId="32170057" w14:textId="77777777" w:rsidR="00383708" w:rsidRPr="006D46D3" w:rsidRDefault="00697BCA"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[3] Persons eligible for legal services under paragraphs (a)(1) and (2) are those who qualify for</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participation in programs funded by the Legal Services Corporation and those whose incomes</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and financial resources are slightly above the guidelines utilized by such programs but who</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nevertheless cannot afford counsel. Legal services can be rendered to individuals or to</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organizations such as homeless shelters, battered women’s centers and food pantries that serve</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those of limited means. The term “governmental organizations” includes, but is not limited to,</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public protection programs and sections of governmental or public sector agencies.</w:t>
      </w:r>
    </w:p>
    <w:p w14:paraId="3774C76C"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16134E7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 Because service must be provided without fee or expectation of fee, the intent of the lawyer</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to render free legal services is essential for the work performed to fall within the meaning of</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paragraphs (a)(1) and (2). Accordingly, services rendered cannot be considered pro bono if an</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anticipated fee is uncollected, but the award of statutory lawyers’ fees in a case originally</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accepted as pro bono would not disqualify such services from inclusion under this section.</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Lawyers who do receive fees in such cases are encouraged to contribute an appropriate portion</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of such fees to organizations or projects that benefit persons of limited means.</w:t>
      </w:r>
    </w:p>
    <w:p w14:paraId="7DB59845"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3A9F90F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 While it is possible for a lawyer to fulfill the annual responsibility to perform pro bono</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services exclusively through activities described in paragraphs (a)(1) and (2), to the extent that</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any hours of service remain unfulfilled, the remaining commitment can be met in a variety of</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ways as set forth in paragraph (b). Constitutional, statutory or regulatory restrictions may</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prohibit or impede government and public sector lawyers and judges from performing the pro</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bono services outlined in paragraphs (a)(1) and (2). Accordingly, where those restrictions apply,</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government and public sector lawyers and judges may fulfill their pro bono responsibility by</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performing services outlined in paragraph (b).</w:t>
      </w:r>
    </w:p>
    <w:p w14:paraId="168A38EB"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4FB63E4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[6] Paragraph (b)(1) includes the provision of certain types of legal services to those whose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incomes and financial resources place them above limited means. It also permits the pro bono</w:t>
      </w:r>
      <w:r w:rsidR="00697BCA">
        <w:rPr>
          <w:rFonts w:ascii="Times New Roman" w:hAnsi="Times New Roman"/>
          <w:color w:val="000000"/>
          <w:sz w:val="24"/>
          <w:szCs w:val="24"/>
        </w:rPr>
        <w:t xml:space="preserve"> </w:t>
      </w:r>
      <w:r w:rsidRPr="006D46D3">
        <w:rPr>
          <w:rFonts w:ascii="Times New Roman" w:hAnsi="Times New Roman"/>
          <w:color w:val="000000"/>
          <w:sz w:val="24"/>
          <w:szCs w:val="24"/>
        </w:rPr>
        <w:lastRenderedPageBreak/>
        <w:t>lawyer to accept a substantially reduced fee for services. Examples of the types of issues that</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may be addressed under this paragraph include First Amendment claims, Title VII claims and</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environmental protection claims. Additionally, a wide range of organizations may be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represented, including social service, medical research, cultural and religious groups.</w:t>
      </w:r>
    </w:p>
    <w:p w14:paraId="1D7FF865"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516902E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[7] Paragraph (b)(2) covers instances in which lawyers agree to and receive a modest fee for</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furnishing legal services to persons of limited means. Participation in judicare programs and</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acceptance of court appointments in which the fee is substantially below a lawyer’s usual rate are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encouraged under this section.</w:t>
      </w:r>
    </w:p>
    <w:p w14:paraId="44A1F578"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1452DF5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[8] Paragraph (b)(3) recognizes the value of lawyers engaging in activities that improve the law,</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the legal system or the legal profession. Serving on bar association committees, serving on</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boards of pro bono or legal services programs, taking part in Law Day activities, acting as a</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continuing legal education instructor, a mediator or an arbitrator and engaging in legislative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lobbying to improve the law, the legal system or the profession are a few examples of the many</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activities that fall within this paragraph.</w:t>
      </w:r>
    </w:p>
    <w:p w14:paraId="4A4F429B"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5DBB160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[9] Because the provision of pro bono services is a professional responsibility, it is the individual</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ethical commitment of each lawyer. Nevertheless, there may be times when it is not feasible for a</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lawyer to engage in pro bono services. At such times a lawyer may discharge the pro bono</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responsibility by providing financial support to organizations providing free legal services to</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persons of limited means. Such financial support should be reasonably equivalent to the value of</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the hours of service that would have otherwise been provided. In addition, at times it may be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more feasible to satisfy the pro bono responsibility collectively, as by a firm’s aggregate pro</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bono activities.</w:t>
      </w:r>
    </w:p>
    <w:p w14:paraId="6D486BE5"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0E60253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[10] Because the efforts of individual lawyers are not enough to meet the need for free legal</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services that exists among persons of limited means, the government and the profession have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instituted additional programs to provide those services. Every lawyer should financially support</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such programs, in addition to either providing direct pro bono services or making financial</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contributions when pro bono service is not feasible.</w:t>
      </w:r>
    </w:p>
    <w:p w14:paraId="198117C9"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087A3B36"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[11] The responsibility set forth in this Rule is not intended to be enforced through disciplinary</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process.</w:t>
      </w:r>
    </w:p>
    <w:p w14:paraId="543E3B24" w14:textId="77777777" w:rsidR="00697BCA" w:rsidRDefault="00697BCA" w:rsidP="00383708">
      <w:pPr>
        <w:autoSpaceDE w:val="0"/>
        <w:autoSpaceDN w:val="0"/>
        <w:adjustRightInd w:val="0"/>
        <w:spacing w:after="0" w:line="240" w:lineRule="auto"/>
        <w:rPr>
          <w:rFonts w:ascii="Times New Roman" w:hAnsi="Times New Roman"/>
          <w:b/>
          <w:bCs/>
          <w:color w:val="000000"/>
          <w:sz w:val="24"/>
          <w:szCs w:val="24"/>
        </w:rPr>
      </w:pPr>
    </w:p>
    <w:p w14:paraId="726FBA94"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6.2 ACCEPTINGAPPOINTMENTS</w:t>
      </w:r>
    </w:p>
    <w:p w14:paraId="4355AC30" w14:textId="77777777" w:rsidR="00697BCA" w:rsidRDefault="00697BCA" w:rsidP="00383708">
      <w:pPr>
        <w:autoSpaceDE w:val="0"/>
        <w:autoSpaceDN w:val="0"/>
        <w:adjustRightInd w:val="0"/>
        <w:spacing w:after="0" w:line="240" w:lineRule="auto"/>
        <w:rPr>
          <w:rFonts w:ascii="Times New Roman" w:hAnsi="Times New Roman"/>
          <w:b/>
          <w:bCs/>
          <w:color w:val="000000"/>
          <w:sz w:val="24"/>
          <w:szCs w:val="24"/>
        </w:rPr>
      </w:pPr>
    </w:p>
    <w:p w14:paraId="48BB80FB"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For good cause a lawyer may seek to avoid appointment by a tribunal to represent a</w:t>
      </w:r>
      <w:r w:rsidR="00697BCA">
        <w:rPr>
          <w:rFonts w:ascii="Times New Roman" w:hAnsi="Times New Roman"/>
          <w:b/>
          <w:bCs/>
          <w:color w:val="000000"/>
          <w:sz w:val="24"/>
          <w:szCs w:val="24"/>
        </w:rPr>
        <w:t xml:space="preserve"> </w:t>
      </w:r>
      <w:r w:rsidRPr="006D46D3">
        <w:rPr>
          <w:rFonts w:ascii="Times New Roman" w:hAnsi="Times New Roman"/>
          <w:b/>
          <w:bCs/>
          <w:color w:val="000000"/>
          <w:sz w:val="24"/>
          <w:szCs w:val="24"/>
        </w:rPr>
        <w:t>person.</w:t>
      </w:r>
    </w:p>
    <w:p w14:paraId="5C500B54" w14:textId="77777777" w:rsidR="00697BCA" w:rsidRDefault="00697BCA" w:rsidP="00383708">
      <w:pPr>
        <w:autoSpaceDE w:val="0"/>
        <w:autoSpaceDN w:val="0"/>
        <w:adjustRightInd w:val="0"/>
        <w:spacing w:after="0" w:line="240" w:lineRule="auto"/>
        <w:rPr>
          <w:rFonts w:ascii="Times New Roman" w:hAnsi="Times New Roman"/>
          <w:b/>
          <w:bCs/>
          <w:color w:val="000000"/>
          <w:sz w:val="24"/>
          <w:szCs w:val="24"/>
        </w:rPr>
      </w:pPr>
    </w:p>
    <w:p w14:paraId="05CF6FCF"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There is no disciplinary penalty for a violation of this Rule.</w:t>
      </w:r>
    </w:p>
    <w:p w14:paraId="020106F5" w14:textId="77777777" w:rsidR="00697BCA" w:rsidRDefault="00697BCA" w:rsidP="00383708">
      <w:pPr>
        <w:autoSpaceDE w:val="0"/>
        <w:autoSpaceDN w:val="0"/>
        <w:adjustRightInd w:val="0"/>
        <w:spacing w:after="0" w:line="240" w:lineRule="auto"/>
        <w:rPr>
          <w:rFonts w:ascii="Times New Roman" w:hAnsi="Times New Roman"/>
          <w:b/>
          <w:bCs/>
          <w:color w:val="000000"/>
          <w:sz w:val="24"/>
          <w:szCs w:val="24"/>
        </w:rPr>
      </w:pPr>
    </w:p>
    <w:p w14:paraId="7C74A5A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22046199"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1D20F849" w14:textId="77777777" w:rsidR="00383708" w:rsidRPr="00697BCA"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A lawyer ordinarily is not obliged to accept a client whose character or cause the lawyer</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regards as repugnant. The lawyer’s freedom to select clients is, however, qualified. All lawyers</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 xml:space="preserve">have a responsibility to assist in providing pro bono publico service. See </w:t>
      </w:r>
      <w:r w:rsidRPr="006D46D3">
        <w:rPr>
          <w:rFonts w:ascii="Times New Roman" w:hAnsi="Times New Roman"/>
          <w:i/>
          <w:iCs/>
          <w:color w:val="000000"/>
          <w:sz w:val="24"/>
          <w:szCs w:val="24"/>
        </w:rPr>
        <w:t>Rule 6.1: Voluntary Pro</w:t>
      </w:r>
    </w:p>
    <w:p w14:paraId="14E1C9D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i/>
          <w:iCs/>
          <w:color w:val="000000"/>
          <w:sz w:val="24"/>
          <w:szCs w:val="24"/>
        </w:rPr>
        <w:lastRenderedPageBreak/>
        <w:t>Bono Publico Service</w:t>
      </w:r>
      <w:r w:rsidRPr="006D46D3">
        <w:rPr>
          <w:rFonts w:ascii="Times New Roman" w:hAnsi="Times New Roman"/>
          <w:color w:val="000000"/>
          <w:sz w:val="24"/>
          <w:szCs w:val="24"/>
        </w:rPr>
        <w:t>. An individual lawyer fulfills this responsibility by accepting a fair share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of unpopular matters or indigent or unpopular clients. A lawyer may also be subject to</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appointment by a court to serve unpopular clients or persons unable to afford legal services.</w:t>
      </w:r>
    </w:p>
    <w:p w14:paraId="3509BF62" w14:textId="77777777" w:rsidR="00697BCA" w:rsidRDefault="00697BCA" w:rsidP="00383708">
      <w:pPr>
        <w:autoSpaceDE w:val="0"/>
        <w:autoSpaceDN w:val="0"/>
        <w:adjustRightInd w:val="0"/>
        <w:spacing w:after="0" w:line="240" w:lineRule="auto"/>
        <w:rPr>
          <w:rFonts w:ascii="Times New Roman" w:hAnsi="Times New Roman"/>
          <w:i/>
          <w:iCs/>
          <w:color w:val="000000"/>
          <w:sz w:val="24"/>
          <w:szCs w:val="24"/>
        </w:rPr>
      </w:pPr>
    </w:p>
    <w:p w14:paraId="51FFF0DC"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Appointed Counsel</w:t>
      </w:r>
    </w:p>
    <w:p w14:paraId="62C81517"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30DE0626"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For good cause a lawyer may seek to decline an appointment to represent a person who</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cannot afford to retain counsel or whose cause is unpopular. Good cause exists if the lawyer</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 xml:space="preserve">could not handle the matter competently, see </w:t>
      </w:r>
      <w:r w:rsidRPr="006D46D3">
        <w:rPr>
          <w:rFonts w:ascii="Times New Roman" w:hAnsi="Times New Roman"/>
          <w:i/>
          <w:iCs/>
          <w:color w:val="000000"/>
          <w:sz w:val="24"/>
          <w:szCs w:val="24"/>
        </w:rPr>
        <w:t>Rule 1.1: Competence</w:t>
      </w:r>
      <w:r w:rsidRPr="006D46D3">
        <w:rPr>
          <w:rFonts w:ascii="Times New Roman" w:hAnsi="Times New Roman"/>
          <w:color w:val="000000"/>
          <w:sz w:val="24"/>
          <w:szCs w:val="24"/>
        </w:rPr>
        <w:t>, or if undertaking the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representation would result in an improper conflict of interest, for example, when the client or</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the cause is so repugnant to the lawyer as to be likely to impair the client-lawyer relationship or</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the lawyer’s ability to represent the client. A lawyer may also seek to decline an appointment if</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acceptance would be unreasonably burdensome, for example, when it would impose a financial</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sacrifice so great as to be unjust.</w:t>
      </w:r>
    </w:p>
    <w:p w14:paraId="509E9DC5"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701770B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 An appointed lawyer has the same obligations to the client as retained counsel, including the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obligations of loyalty and confidentiality, and is subject to the same limitations on the client-</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lawyer relationship, such as the obligation to refrain from assisting the client in violation of the</w:t>
      </w:r>
      <w:r w:rsidR="00697BCA">
        <w:rPr>
          <w:rFonts w:ascii="Times New Roman" w:hAnsi="Times New Roman"/>
          <w:color w:val="000000"/>
          <w:sz w:val="24"/>
          <w:szCs w:val="24"/>
        </w:rPr>
        <w:t xml:space="preserve"> </w:t>
      </w:r>
      <w:r w:rsidRPr="006D46D3">
        <w:rPr>
          <w:rFonts w:ascii="Times New Roman" w:hAnsi="Times New Roman"/>
          <w:color w:val="000000"/>
          <w:sz w:val="24"/>
          <w:szCs w:val="24"/>
        </w:rPr>
        <w:t>Rules.</w:t>
      </w:r>
    </w:p>
    <w:p w14:paraId="4E4C4119" w14:textId="77777777" w:rsidR="00697BCA" w:rsidRDefault="00697BCA" w:rsidP="00383708">
      <w:pPr>
        <w:autoSpaceDE w:val="0"/>
        <w:autoSpaceDN w:val="0"/>
        <w:adjustRightInd w:val="0"/>
        <w:spacing w:after="0" w:line="240" w:lineRule="auto"/>
        <w:rPr>
          <w:rFonts w:ascii="Times New Roman" w:hAnsi="Times New Roman"/>
          <w:color w:val="000000"/>
          <w:sz w:val="24"/>
          <w:szCs w:val="24"/>
        </w:rPr>
      </w:pPr>
    </w:p>
    <w:p w14:paraId="2C052C03" w14:textId="0A1B5345" w:rsidR="00697BCA"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color w:val="000000"/>
          <w:sz w:val="24"/>
          <w:szCs w:val="24"/>
        </w:rPr>
        <w:t>[4] This Rule is not intended to be enforced through disciplinary process.</w:t>
      </w:r>
    </w:p>
    <w:p w14:paraId="5D762F74"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6.3 MEMBERSHIP IN LEGAL SERVICES ORGANIZATION</w:t>
      </w:r>
    </w:p>
    <w:p w14:paraId="1A07501B" w14:textId="77777777" w:rsidR="00697BCA" w:rsidRDefault="00697BCA" w:rsidP="00383708">
      <w:pPr>
        <w:autoSpaceDE w:val="0"/>
        <w:autoSpaceDN w:val="0"/>
        <w:adjustRightInd w:val="0"/>
        <w:spacing w:after="0" w:line="240" w:lineRule="auto"/>
        <w:rPr>
          <w:rFonts w:ascii="Times New Roman" w:hAnsi="Times New Roman"/>
          <w:b/>
          <w:bCs/>
          <w:color w:val="000000"/>
          <w:sz w:val="24"/>
          <w:szCs w:val="24"/>
        </w:rPr>
      </w:pPr>
    </w:p>
    <w:p w14:paraId="7546134E" w14:textId="55562B79" w:rsidR="00697BCA"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lawyer may serve as a director, officer or member of a legal services organization, apart</w:t>
      </w:r>
      <w:r w:rsidR="00697BCA">
        <w:rPr>
          <w:rFonts w:ascii="Times New Roman" w:hAnsi="Times New Roman"/>
          <w:b/>
          <w:bCs/>
          <w:color w:val="000000"/>
          <w:sz w:val="24"/>
          <w:szCs w:val="24"/>
        </w:rPr>
        <w:t xml:space="preserve"> </w:t>
      </w:r>
      <w:r w:rsidRPr="006D46D3">
        <w:rPr>
          <w:rFonts w:ascii="Times New Roman" w:hAnsi="Times New Roman"/>
          <w:b/>
          <w:bCs/>
          <w:color w:val="000000"/>
          <w:sz w:val="24"/>
          <w:szCs w:val="24"/>
        </w:rPr>
        <w:t>from the law firm in which the lawyer practices, notwithstanding that the organization</w:t>
      </w:r>
      <w:r w:rsidR="00697BCA">
        <w:rPr>
          <w:rFonts w:ascii="Times New Roman" w:hAnsi="Times New Roman"/>
          <w:b/>
          <w:bCs/>
          <w:color w:val="000000"/>
          <w:sz w:val="24"/>
          <w:szCs w:val="24"/>
        </w:rPr>
        <w:t xml:space="preserve"> </w:t>
      </w:r>
      <w:r w:rsidRPr="006D46D3">
        <w:rPr>
          <w:rFonts w:ascii="Times New Roman" w:hAnsi="Times New Roman"/>
          <w:b/>
          <w:bCs/>
          <w:color w:val="000000"/>
          <w:sz w:val="24"/>
          <w:szCs w:val="24"/>
        </w:rPr>
        <w:t>serves persons having interests adverse to a client of the lawyer. The lawyer shall not</w:t>
      </w:r>
      <w:r w:rsidR="00697BCA">
        <w:rPr>
          <w:rFonts w:ascii="Times New Roman" w:hAnsi="Times New Roman"/>
          <w:b/>
          <w:bCs/>
          <w:color w:val="000000"/>
          <w:sz w:val="24"/>
          <w:szCs w:val="24"/>
        </w:rPr>
        <w:t xml:space="preserve"> </w:t>
      </w:r>
      <w:r w:rsidRPr="006D46D3">
        <w:rPr>
          <w:rFonts w:ascii="Times New Roman" w:hAnsi="Times New Roman"/>
          <w:b/>
          <w:bCs/>
          <w:color w:val="000000"/>
          <w:sz w:val="24"/>
          <w:szCs w:val="24"/>
        </w:rPr>
        <w:t>knowingly participate in a decision or action of the organization:</w:t>
      </w:r>
      <w:r w:rsidR="002D6BE1">
        <w:rPr>
          <w:rFonts w:ascii="Times New Roman" w:hAnsi="Times New Roman"/>
          <w:b/>
          <w:bCs/>
          <w:color w:val="000000"/>
          <w:sz w:val="24"/>
          <w:szCs w:val="24"/>
        </w:rPr>
        <w:br/>
      </w:r>
    </w:p>
    <w:p w14:paraId="195F653A" w14:textId="65CE9DA4" w:rsidR="00697BCA"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 xml:space="preserve">(a) if participating in the decision or action would </w:t>
      </w:r>
      <w:r w:rsidR="00697BCA">
        <w:rPr>
          <w:rFonts w:ascii="Times New Roman" w:hAnsi="Times New Roman"/>
          <w:b/>
          <w:bCs/>
          <w:color w:val="000000"/>
          <w:sz w:val="24"/>
          <w:szCs w:val="24"/>
        </w:rPr>
        <w:t>be incompatible with the lawyer’</w:t>
      </w:r>
      <w:r w:rsidRPr="006D46D3">
        <w:rPr>
          <w:rFonts w:ascii="Times New Roman" w:hAnsi="Times New Roman"/>
          <w:b/>
          <w:bCs/>
          <w:color w:val="000000"/>
          <w:sz w:val="24"/>
          <w:szCs w:val="24"/>
        </w:rPr>
        <w:t>s</w:t>
      </w:r>
      <w:r w:rsidR="00697BCA">
        <w:rPr>
          <w:rFonts w:ascii="Times New Roman" w:hAnsi="Times New Roman"/>
          <w:b/>
          <w:bCs/>
          <w:color w:val="000000"/>
          <w:sz w:val="24"/>
          <w:szCs w:val="24"/>
        </w:rPr>
        <w:t xml:space="preserve"> </w:t>
      </w:r>
      <w:r w:rsidRPr="006D46D3">
        <w:rPr>
          <w:rFonts w:ascii="Times New Roman" w:hAnsi="Times New Roman"/>
          <w:b/>
          <w:bCs/>
          <w:color w:val="000000"/>
          <w:sz w:val="24"/>
          <w:szCs w:val="24"/>
        </w:rPr>
        <w:t>obligations to a client under Rule 1.7; or</w:t>
      </w:r>
      <w:r w:rsidR="002D6BE1">
        <w:rPr>
          <w:rFonts w:ascii="Times New Roman" w:hAnsi="Times New Roman"/>
          <w:b/>
          <w:bCs/>
          <w:color w:val="000000"/>
          <w:sz w:val="24"/>
          <w:szCs w:val="24"/>
        </w:rPr>
        <w:br/>
      </w:r>
    </w:p>
    <w:p w14:paraId="7BBB32D7"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(b) where the decision or action could have a material adverse effect on the representation</w:t>
      </w:r>
      <w:r w:rsidR="009F6AE6">
        <w:rPr>
          <w:rFonts w:ascii="Times New Roman" w:hAnsi="Times New Roman"/>
          <w:b/>
          <w:bCs/>
          <w:color w:val="000000"/>
          <w:sz w:val="24"/>
          <w:szCs w:val="24"/>
        </w:rPr>
        <w:t xml:space="preserve"> </w:t>
      </w:r>
      <w:r w:rsidRPr="006D46D3">
        <w:rPr>
          <w:rFonts w:ascii="Times New Roman" w:hAnsi="Times New Roman"/>
          <w:b/>
          <w:bCs/>
          <w:color w:val="000000"/>
          <w:sz w:val="24"/>
          <w:szCs w:val="24"/>
        </w:rPr>
        <w:t>of a client of the organization whose interests are adverse to a client of the lawyer.</w:t>
      </w:r>
    </w:p>
    <w:p w14:paraId="579A5AF7" w14:textId="77777777" w:rsidR="009F6AE6" w:rsidRDefault="009F6AE6" w:rsidP="00383708">
      <w:pPr>
        <w:autoSpaceDE w:val="0"/>
        <w:autoSpaceDN w:val="0"/>
        <w:adjustRightInd w:val="0"/>
        <w:spacing w:after="0" w:line="240" w:lineRule="auto"/>
        <w:rPr>
          <w:rFonts w:ascii="Times New Roman" w:hAnsi="Times New Roman"/>
          <w:b/>
          <w:bCs/>
          <w:color w:val="000000"/>
          <w:sz w:val="24"/>
          <w:szCs w:val="24"/>
        </w:rPr>
      </w:pPr>
    </w:p>
    <w:p w14:paraId="57A08F1E"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There is no disciplinary penalty for a violation of this Rule.</w:t>
      </w:r>
    </w:p>
    <w:p w14:paraId="459F667D" w14:textId="77777777" w:rsidR="009F6AE6" w:rsidRDefault="009F6AE6" w:rsidP="00383708">
      <w:pPr>
        <w:autoSpaceDE w:val="0"/>
        <w:autoSpaceDN w:val="0"/>
        <w:adjustRightInd w:val="0"/>
        <w:spacing w:after="0" w:line="240" w:lineRule="auto"/>
        <w:rPr>
          <w:rFonts w:ascii="Times New Roman" w:hAnsi="Times New Roman"/>
          <w:b/>
          <w:bCs/>
          <w:color w:val="000000"/>
          <w:sz w:val="24"/>
          <w:szCs w:val="24"/>
        </w:rPr>
      </w:pPr>
    </w:p>
    <w:p w14:paraId="0F2B952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1606383D" w14:textId="77777777" w:rsidR="009F6AE6" w:rsidRDefault="009F6AE6" w:rsidP="00383708">
      <w:pPr>
        <w:autoSpaceDE w:val="0"/>
        <w:autoSpaceDN w:val="0"/>
        <w:adjustRightInd w:val="0"/>
        <w:spacing w:after="0" w:line="240" w:lineRule="auto"/>
        <w:rPr>
          <w:rFonts w:ascii="Times New Roman" w:hAnsi="Times New Roman"/>
          <w:color w:val="000000"/>
          <w:sz w:val="24"/>
          <w:szCs w:val="24"/>
        </w:rPr>
      </w:pPr>
    </w:p>
    <w:p w14:paraId="07A836AF"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Lawyers should be encouraged to support and participate in legal service organizations. A</w:t>
      </w:r>
      <w:r w:rsidR="009F6AE6">
        <w:rPr>
          <w:rFonts w:ascii="Times New Roman" w:hAnsi="Times New Roman"/>
          <w:color w:val="000000"/>
          <w:sz w:val="24"/>
          <w:szCs w:val="24"/>
        </w:rPr>
        <w:t xml:space="preserve"> </w:t>
      </w:r>
      <w:r w:rsidRPr="006D46D3">
        <w:rPr>
          <w:rFonts w:ascii="Times New Roman" w:hAnsi="Times New Roman"/>
          <w:color w:val="000000"/>
          <w:sz w:val="24"/>
          <w:szCs w:val="24"/>
        </w:rPr>
        <w:t>lawyer who is an officer or a member of such an organization does not thereby have a client</w:t>
      </w:r>
      <w:r w:rsidR="009F6AE6">
        <w:rPr>
          <w:rFonts w:ascii="Times New Roman" w:hAnsi="Times New Roman"/>
          <w:color w:val="000000"/>
          <w:sz w:val="24"/>
          <w:szCs w:val="24"/>
        </w:rPr>
        <w:t xml:space="preserve"> </w:t>
      </w:r>
      <w:r w:rsidRPr="006D46D3">
        <w:rPr>
          <w:rFonts w:ascii="Times New Roman" w:hAnsi="Times New Roman"/>
          <w:color w:val="000000"/>
          <w:sz w:val="24"/>
          <w:szCs w:val="24"/>
        </w:rPr>
        <w:t>lawyer</w:t>
      </w:r>
      <w:r w:rsidR="009F6AE6">
        <w:rPr>
          <w:rFonts w:ascii="Times New Roman" w:hAnsi="Times New Roman"/>
          <w:color w:val="000000"/>
          <w:sz w:val="24"/>
          <w:szCs w:val="24"/>
        </w:rPr>
        <w:t xml:space="preserve"> </w:t>
      </w:r>
      <w:r w:rsidRPr="006D46D3">
        <w:rPr>
          <w:rFonts w:ascii="Times New Roman" w:hAnsi="Times New Roman"/>
          <w:color w:val="000000"/>
          <w:sz w:val="24"/>
          <w:szCs w:val="24"/>
        </w:rPr>
        <w:t>relationship with persons served by the organization. However, there is potential conflict</w:t>
      </w:r>
      <w:r w:rsidR="009F6AE6">
        <w:rPr>
          <w:rFonts w:ascii="Times New Roman" w:hAnsi="Times New Roman"/>
          <w:color w:val="000000"/>
          <w:sz w:val="24"/>
          <w:szCs w:val="24"/>
        </w:rPr>
        <w:t xml:space="preserve"> </w:t>
      </w:r>
      <w:r w:rsidRPr="006D46D3">
        <w:rPr>
          <w:rFonts w:ascii="Times New Roman" w:hAnsi="Times New Roman"/>
          <w:color w:val="000000"/>
          <w:sz w:val="24"/>
          <w:szCs w:val="24"/>
        </w:rPr>
        <w:t>between the interests of such persons and the interests of the lawyer’s clients. If the possibility of</w:t>
      </w:r>
      <w:r w:rsidR="009F6AE6">
        <w:rPr>
          <w:rFonts w:ascii="Times New Roman" w:hAnsi="Times New Roman"/>
          <w:color w:val="000000"/>
          <w:sz w:val="24"/>
          <w:szCs w:val="24"/>
        </w:rPr>
        <w:t xml:space="preserve"> </w:t>
      </w:r>
      <w:r w:rsidRPr="006D46D3">
        <w:rPr>
          <w:rFonts w:ascii="Times New Roman" w:hAnsi="Times New Roman"/>
          <w:color w:val="000000"/>
          <w:sz w:val="24"/>
          <w:szCs w:val="24"/>
        </w:rPr>
        <w:t>such conflict disqualified a lawyer from serving on the board of a legal services organization, the</w:t>
      </w:r>
      <w:r w:rsidR="009F6AE6">
        <w:rPr>
          <w:rFonts w:ascii="Times New Roman" w:hAnsi="Times New Roman"/>
          <w:color w:val="000000"/>
          <w:sz w:val="24"/>
          <w:szCs w:val="24"/>
        </w:rPr>
        <w:t xml:space="preserve"> </w:t>
      </w:r>
      <w:r w:rsidRPr="006D46D3">
        <w:rPr>
          <w:rFonts w:ascii="Times New Roman" w:hAnsi="Times New Roman"/>
          <w:color w:val="000000"/>
          <w:sz w:val="24"/>
          <w:szCs w:val="24"/>
        </w:rPr>
        <w:t>profession’s involvement in such organizations would be severely curtailed.</w:t>
      </w:r>
    </w:p>
    <w:p w14:paraId="5B4685BB" w14:textId="77777777" w:rsidR="009F6AE6" w:rsidRDefault="009F6AE6" w:rsidP="00383708">
      <w:pPr>
        <w:autoSpaceDE w:val="0"/>
        <w:autoSpaceDN w:val="0"/>
        <w:adjustRightInd w:val="0"/>
        <w:spacing w:after="0" w:line="240" w:lineRule="auto"/>
        <w:rPr>
          <w:rFonts w:ascii="Times New Roman" w:hAnsi="Times New Roman"/>
          <w:color w:val="000000"/>
          <w:sz w:val="24"/>
          <w:szCs w:val="24"/>
        </w:rPr>
      </w:pPr>
    </w:p>
    <w:p w14:paraId="3B852C94"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lastRenderedPageBreak/>
        <w:t>[2] It may be necessary in appropriate cases to reassure a client of the organization that the</w:t>
      </w:r>
      <w:r w:rsidR="009F6AE6">
        <w:rPr>
          <w:rFonts w:ascii="Times New Roman" w:hAnsi="Times New Roman"/>
          <w:color w:val="000000"/>
          <w:sz w:val="24"/>
          <w:szCs w:val="24"/>
        </w:rPr>
        <w:t xml:space="preserve"> </w:t>
      </w:r>
      <w:r w:rsidRPr="006D46D3">
        <w:rPr>
          <w:rFonts w:ascii="Times New Roman" w:hAnsi="Times New Roman"/>
          <w:color w:val="000000"/>
          <w:sz w:val="24"/>
          <w:szCs w:val="24"/>
        </w:rPr>
        <w:t>representation will not be affected by conflicting loyalties of a member of the board. Established,</w:t>
      </w:r>
      <w:r w:rsidR="009F6AE6">
        <w:rPr>
          <w:rFonts w:ascii="Times New Roman" w:hAnsi="Times New Roman"/>
          <w:color w:val="000000"/>
          <w:sz w:val="24"/>
          <w:szCs w:val="24"/>
        </w:rPr>
        <w:t xml:space="preserve"> </w:t>
      </w:r>
      <w:r w:rsidRPr="006D46D3">
        <w:rPr>
          <w:rFonts w:ascii="Times New Roman" w:hAnsi="Times New Roman"/>
          <w:color w:val="000000"/>
          <w:sz w:val="24"/>
          <w:szCs w:val="24"/>
        </w:rPr>
        <w:t>written policies in this respect can enhance the credibility of such assurances.</w:t>
      </w:r>
    </w:p>
    <w:p w14:paraId="7F0BF4D7" w14:textId="77777777" w:rsidR="009F6AE6" w:rsidRDefault="009F6AE6" w:rsidP="00383708">
      <w:pPr>
        <w:autoSpaceDE w:val="0"/>
        <w:autoSpaceDN w:val="0"/>
        <w:adjustRightInd w:val="0"/>
        <w:spacing w:after="0" w:line="240" w:lineRule="auto"/>
        <w:rPr>
          <w:rFonts w:ascii="Times New Roman" w:hAnsi="Times New Roman"/>
          <w:b/>
          <w:bCs/>
          <w:color w:val="000000"/>
          <w:sz w:val="24"/>
          <w:szCs w:val="24"/>
        </w:rPr>
      </w:pPr>
    </w:p>
    <w:p w14:paraId="08BCDC76"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6.4 LAWREFORM ACTIVITIES AFFECTING CLIENT INTERESTS</w:t>
      </w:r>
    </w:p>
    <w:p w14:paraId="50625430" w14:textId="77777777" w:rsidR="009F6AE6" w:rsidRDefault="009F6AE6" w:rsidP="00383708">
      <w:pPr>
        <w:autoSpaceDE w:val="0"/>
        <w:autoSpaceDN w:val="0"/>
        <w:adjustRightInd w:val="0"/>
        <w:spacing w:after="0" w:line="240" w:lineRule="auto"/>
        <w:rPr>
          <w:rFonts w:ascii="Times New Roman" w:hAnsi="Times New Roman"/>
          <w:b/>
          <w:bCs/>
          <w:color w:val="000000"/>
          <w:sz w:val="24"/>
          <w:szCs w:val="24"/>
        </w:rPr>
      </w:pPr>
    </w:p>
    <w:p w14:paraId="67448D8D"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lawyer may serve as a director, officer or member of an organization involved in reform</w:t>
      </w:r>
      <w:r w:rsidR="009F6AE6">
        <w:rPr>
          <w:rFonts w:ascii="Times New Roman" w:hAnsi="Times New Roman"/>
          <w:b/>
          <w:bCs/>
          <w:color w:val="000000"/>
          <w:sz w:val="24"/>
          <w:szCs w:val="24"/>
        </w:rPr>
        <w:t xml:space="preserve"> </w:t>
      </w:r>
      <w:r w:rsidRPr="006D46D3">
        <w:rPr>
          <w:rFonts w:ascii="Times New Roman" w:hAnsi="Times New Roman"/>
          <w:b/>
          <w:bCs/>
          <w:color w:val="000000"/>
          <w:sz w:val="24"/>
          <w:szCs w:val="24"/>
        </w:rPr>
        <w:t>of the law or its administration notwithstanding that the reform may affect the interests of</w:t>
      </w:r>
      <w:r w:rsidR="009F6AE6">
        <w:rPr>
          <w:rFonts w:ascii="Times New Roman" w:hAnsi="Times New Roman"/>
          <w:b/>
          <w:bCs/>
          <w:color w:val="000000"/>
          <w:sz w:val="24"/>
          <w:szCs w:val="24"/>
        </w:rPr>
        <w:t xml:space="preserve"> </w:t>
      </w:r>
      <w:r w:rsidRPr="006D46D3">
        <w:rPr>
          <w:rFonts w:ascii="Times New Roman" w:hAnsi="Times New Roman"/>
          <w:b/>
          <w:bCs/>
          <w:color w:val="000000"/>
          <w:sz w:val="24"/>
          <w:szCs w:val="24"/>
        </w:rPr>
        <w:t>a client of the lawyer. When the lawyer knows that the interests of a client may be</w:t>
      </w:r>
      <w:r w:rsidR="009F6AE6">
        <w:rPr>
          <w:rFonts w:ascii="Times New Roman" w:hAnsi="Times New Roman"/>
          <w:b/>
          <w:bCs/>
          <w:color w:val="000000"/>
          <w:sz w:val="24"/>
          <w:szCs w:val="24"/>
        </w:rPr>
        <w:t xml:space="preserve"> </w:t>
      </w:r>
      <w:r w:rsidRPr="006D46D3">
        <w:rPr>
          <w:rFonts w:ascii="Times New Roman" w:hAnsi="Times New Roman"/>
          <w:b/>
          <w:bCs/>
          <w:color w:val="000000"/>
          <w:sz w:val="24"/>
          <w:szCs w:val="24"/>
        </w:rPr>
        <w:t>materially benefited by a decision in which the lawyer participates, the lawyer shall disclose</w:t>
      </w:r>
      <w:r w:rsidR="009F6AE6">
        <w:rPr>
          <w:rFonts w:ascii="Times New Roman" w:hAnsi="Times New Roman"/>
          <w:b/>
          <w:bCs/>
          <w:color w:val="000000"/>
          <w:sz w:val="24"/>
          <w:szCs w:val="24"/>
        </w:rPr>
        <w:t xml:space="preserve"> </w:t>
      </w:r>
      <w:r w:rsidRPr="006D46D3">
        <w:rPr>
          <w:rFonts w:ascii="Times New Roman" w:hAnsi="Times New Roman"/>
          <w:b/>
          <w:bCs/>
          <w:color w:val="000000"/>
          <w:sz w:val="24"/>
          <w:szCs w:val="24"/>
        </w:rPr>
        <w:t>that fact but need not identify the client.</w:t>
      </w:r>
    </w:p>
    <w:p w14:paraId="4BF74B70" w14:textId="77777777" w:rsidR="009F6AE6" w:rsidRDefault="009F6AE6" w:rsidP="00383708">
      <w:pPr>
        <w:autoSpaceDE w:val="0"/>
        <w:autoSpaceDN w:val="0"/>
        <w:adjustRightInd w:val="0"/>
        <w:spacing w:after="0" w:line="240" w:lineRule="auto"/>
        <w:rPr>
          <w:rFonts w:ascii="Times New Roman" w:hAnsi="Times New Roman"/>
          <w:b/>
          <w:bCs/>
          <w:color w:val="000000"/>
          <w:sz w:val="24"/>
          <w:szCs w:val="24"/>
        </w:rPr>
      </w:pPr>
    </w:p>
    <w:p w14:paraId="6915F322"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There is no disciplinary penalty for a violation of this Rule.</w:t>
      </w:r>
    </w:p>
    <w:p w14:paraId="0A1D4B54" w14:textId="77777777" w:rsidR="009F6AE6" w:rsidRDefault="009F6AE6" w:rsidP="00383708">
      <w:pPr>
        <w:autoSpaceDE w:val="0"/>
        <w:autoSpaceDN w:val="0"/>
        <w:adjustRightInd w:val="0"/>
        <w:spacing w:after="0" w:line="240" w:lineRule="auto"/>
        <w:rPr>
          <w:rFonts w:ascii="Times New Roman" w:hAnsi="Times New Roman"/>
          <w:b/>
          <w:bCs/>
          <w:color w:val="000000"/>
          <w:sz w:val="24"/>
          <w:szCs w:val="24"/>
        </w:rPr>
      </w:pPr>
    </w:p>
    <w:p w14:paraId="20DF7F2E"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391EBAE3" w14:textId="77777777" w:rsidR="009F6AE6" w:rsidRDefault="009F6AE6" w:rsidP="00383708">
      <w:pPr>
        <w:autoSpaceDE w:val="0"/>
        <w:autoSpaceDN w:val="0"/>
        <w:adjustRightInd w:val="0"/>
        <w:spacing w:after="0" w:line="240" w:lineRule="auto"/>
        <w:rPr>
          <w:rFonts w:ascii="Times New Roman" w:hAnsi="Times New Roman"/>
          <w:b/>
          <w:bCs/>
          <w:color w:val="000000"/>
          <w:sz w:val="24"/>
          <w:szCs w:val="24"/>
        </w:rPr>
      </w:pPr>
    </w:p>
    <w:p w14:paraId="6AF472A0" w14:textId="77777777" w:rsidR="00383708" w:rsidRPr="006D46D3" w:rsidRDefault="009F6AE6"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[1] Lawyers involved in organizations seeking law reform generally do not have a client-lawyer</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 xml:space="preserve">relationship with the organization. See also </w:t>
      </w:r>
      <w:r w:rsidR="00383708" w:rsidRPr="006D46D3">
        <w:rPr>
          <w:rFonts w:ascii="Times New Roman" w:hAnsi="Times New Roman"/>
          <w:i/>
          <w:iCs/>
          <w:color w:val="000000"/>
          <w:sz w:val="24"/>
          <w:szCs w:val="24"/>
        </w:rPr>
        <w:t>Rule 1.2(b): Scope of Representation</w:t>
      </w:r>
      <w:r w:rsidR="00383708" w:rsidRPr="006D46D3">
        <w:rPr>
          <w:rFonts w:ascii="Times New Roman" w:hAnsi="Times New Roman"/>
          <w:color w:val="000000"/>
          <w:sz w:val="24"/>
          <w:szCs w:val="24"/>
        </w:rPr>
        <w:t>. Without this</w:t>
      </w:r>
    </w:p>
    <w:p w14:paraId="3EDE4E00"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Rule, it might follow that a lawyer could not be involved in a bar association law reform program</w:t>
      </w:r>
      <w:r w:rsidR="009F6AE6">
        <w:rPr>
          <w:rFonts w:ascii="Times New Roman" w:hAnsi="Times New Roman"/>
          <w:color w:val="000000"/>
          <w:sz w:val="24"/>
          <w:szCs w:val="24"/>
        </w:rPr>
        <w:t xml:space="preserve"> </w:t>
      </w:r>
      <w:r w:rsidRPr="006D46D3">
        <w:rPr>
          <w:rFonts w:ascii="Times New Roman" w:hAnsi="Times New Roman"/>
          <w:color w:val="000000"/>
          <w:sz w:val="24"/>
          <w:szCs w:val="24"/>
        </w:rPr>
        <w:t>that might indirectly affect a client. For example, a lawyer specializing in antitrust litigation</w:t>
      </w:r>
      <w:r w:rsidR="009F6AE6">
        <w:rPr>
          <w:rFonts w:ascii="Times New Roman" w:hAnsi="Times New Roman"/>
          <w:color w:val="000000"/>
          <w:sz w:val="24"/>
          <w:szCs w:val="24"/>
        </w:rPr>
        <w:t xml:space="preserve"> </w:t>
      </w:r>
      <w:r w:rsidRPr="006D46D3">
        <w:rPr>
          <w:rFonts w:ascii="Times New Roman" w:hAnsi="Times New Roman"/>
          <w:color w:val="000000"/>
          <w:sz w:val="24"/>
          <w:szCs w:val="24"/>
        </w:rPr>
        <w:t>might be regarded as disqualified from participating in drafting revisions of rules governing that</w:t>
      </w:r>
      <w:r w:rsidR="009F6AE6">
        <w:rPr>
          <w:rFonts w:ascii="Times New Roman" w:hAnsi="Times New Roman"/>
          <w:color w:val="000000"/>
          <w:sz w:val="24"/>
          <w:szCs w:val="24"/>
        </w:rPr>
        <w:t xml:space="preserve"> </w:t>
      </w:r>
      <w:r w:rsidRPr="006D46D3">
        <w:rPr>
          <w:rFonts w:ascii="Times New Roman" w:hAnsi="Times New Roman"/>
          <w:color w:val="000000"/>
          <w:sz w:val="24"/>
          <w:szCs w:val="24"/>
        </w:rPr>
        <w:t>subject. In determining the nature and scope of participation in such activities, a lawyer should</w:t>
      </w:r>
      <w:r w:rsidR="009F6AE6">
        <w:rPr>
          <w:rFonts w:ascii="Times New Roman" w:hAnsi="Times New Roman"/>
          <w:color w:val="000000"/>
          <w:sz w:val="24"/>
          <w:szCs w:val="24"/>
        </w:rPr>
        <w:t xml:space="preserve"> </w:t>
      </w:r>
      <w:r w:rsidRPr="006D46D3">
        <w:rPr>
          <w:rFonts w:ascii="Times New Roman" w:hAnsi="Times New Roman"/>
          <w:color w:val="000000"/>
          <w:sz w:val="24"/>
          <w:szCs w:val="24"/>
        </w:rPr>
        <w:t xml:space="preserve">be mindful of obligations to clients under other Rules, particularly </w:t>
      </w:r>
      <w:r w:rsidRPr="006D46D3">
        <w:rPr>
          <w:rFonts w:ascii="Times New Roman" w:hAnsi="Times New Roman"/>
          <w:i/>
          <w:iCs/>
          <w:color w:val="000000"/>
          <w:sz w:val="24"/>
          <w:szCs w:val="24"/>
        </w:rPr>
        <w:t>Rule 1.7: Conflict of Interest</w:t>
      </w:r>
      <w:r w:rsidRPr="006D46D3">
        <w:rPr>
          <w:rFonts w:ascii="Times New Roman" w:hAnsi="Times New Roman"/>
          <w:color w:val="000000"/>
          <w:sz w:val="24"/>
          <w:szCs w:val="24"/>
        </w:rPr>
        <w:t>.</w:t>
      </w:r>
    </w:p>
    <w:p w14:paraId="716322CC" w14:textId="77777777" w:rsidR="00383708"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A lawyer is professionally obligated to protect the integrity of the program by making an</w:t>
      </w:r>
      <w:r w:rsidR="009F6AE6">
        <w:rPr>
          <w:rFonts w:ascii="Times New Roman" w:hAnsi="Times New Roman"/>
          <w:color w:val="000000"/>
          <w:sz w:val="24"/>
          <w:szCs w:val="24"/>
        </w:rPr>
        <w:t xml:space="preserve"> </w:t>
      </w:r>
      <w:r w:rsidRPr="006D46D3">
        <w:rPr>
          <w:rFonts w:ascii="Times New Roman" w:hAnsi="Times New Roman"/>
          <w:color w:val="000000"/>
          <w:sz w:val="24"/>
          <w:szCs w:val="24"/>
        </w:rPr>
        <w:t>appropriate disclosure within the organization when the lawyer knows a private client might be</w:t>
      </w:r>
      <w:r w:rsidR="009F6AE6">
        <w:rPr>
          <w:rFonts w:ascii="Times New Roman" w:hAnsi="Times New Roman"/>
          <w:color w:val="000000"/>
          <w:sz w:val="24"/>
          <w:szCs w:val="24"/>
        </w:rPr>
        <w:t xml:space="preserve"> </w:t>
      </w:r>
      <w:r w:rsidRPr="006D46D3">
        <w:rPr>
          <w:rFonts w:ascii="Times New Roman" w:hAnsi="Times New Roman"/>
          <w:color w:val="000000"/>
          <w:sz w:val="24"/>
          <w:szCs w:val="24"/>
        </w:rPr>
        <w:t>materially benefited.</w:t>
      </w:r>
    </w:p>
    <w:p w14:paraId="55DA6AC4" w14:textId="77777777" w:rsidR="00B93EE7" w:rsidRDefault="00B93EE7" w:rsidP="00383708">
      <w:pPr>
        <w:autoSpaceDE w:val="0"/>
        <w:autoSpaceDN w:val="0"/>
        <w:adjustRightInd w:val="0"/>
        <w:spacing w:after="0" w:line="240" w:lineRule="auto"/>
        <w:rPr>
          <w:rFonts w:ascii="Times New Roman" w:hAnsi="Times New Roman"/>
          <w:color w:val="000000"/>
          <w:sz w:val="24"/>
          <w:szCs w:val="24"/>
        </w:rPr>
      </w:pPr>
    </w:p>
    <w:p w14:paraId="447340EC" w14:textId="77777777" w:rsidR="00B93EE7" w:rsidRPr="00E520E6" w:rsidRDefault="00B93EE7" w:rsidP="00B93EE7">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t>RULE 6.5. NONPROFIT &amp; COURT-ANNEXED LIMITED LEGAL SERVICES PROGRAMS</w:t>
      </w:r>
    </w:p>
    <w:p w14:paraId="36B0E98B" w14:textId="2AE237AE" w:rsidR="00B93EE7" w:rsidRPr="00E520E6" w:rsidRDefault="00B93EE7" w:rsidP="00B93EE7">
      <w:p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 xml:space="preserve"> (a) A lawyer who, under the auspices of a program sponsored by a nonprofit organization or court, provides short-term limited legal services to a client, normally through a one-time consultation, without expectation by either lawyer or the client that the lawyer will provide continuing representation in the matter and without expectation that the lawyer will receive a fee from the client for the services provided:</w:t>
      </w:r>
    </w:p>
    <w:p w14:paraId="3BFC4C71" w14:textId="77777777" w:rsidR="00B93EE7" w:rsidRPr="00E520E6" w:rsidRDefault="00B93EE7" w:rsidP="00B93EE7">
      <w:pPr>
        <w:numPr>
          <w:ilvl w:val="0"/>
          <w:numId w:val="9"/>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is subject to Rules 1.7 and 1.9(a) only if the lawyer knows that the representation of the client involves a conflict of interest; and</w:t>
      </w:r>
    </w:p>
    <w:p w14:paraId="590D67D0" w14:textId="77777777" w:rsidR="00B93EE7" w:rsidRPr="00E520E6" w:rsidRDefault="00B93EE7" w:rsidP="00B93EE7">
      <w:pPr>
        <w:numPr>
          <w:ilvl w:val="0"/>
          <w:numId w:val="9"/>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is subject to Rule 1.10 only if the lawyer knows that another lawyer associated with the lawyer in a law firm is disqualified by Rule 1.7 or 1.9(a) with respect to the matter.</w:t>
      </w:r>
    </w:p>
    <w:p w14:paraId="72546B74" w14:textId="77777777" w:rsidR="00B93EE7" w:rsidRPr="00E520E6" w:rsidRDefault="00B93EE7" w:rsidP="00B93EE7">
      <w:p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(b) Except as provided by paragraph (a)(2), Rule 1.10 is inapplicable to a representation governed by this Rule.</w:t>
      </w:r>
    </w:p>
    <w:p w14:paraId="2BAB39A0" w14:textId="77777777" w:rsidR="00B93EE7" w:rsidRPr="00E520E6" w:rsidRDefault="00B93EE7" w:rsidP="00B93EE7">
      <w:p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lastRenderedPageBreak/>
        <w:t>(c) The recipient of the consultation authorized under paragraph (a) is, for purposes of Rule 1.9, a former client of the lawyer providing the service, but that lawyer's disqualification is not imputed to lawyers associated with the lawyer for purposes of Rule 1.10.</w:t>
      </w:r>
    </w:p>
    <w:p w14:paraId="62CE8BF6" w14:textId="77777777" w:rsidR="00B93EE7" w:rsidRPr="00E520E6" w:rsidRDefault="00B93EE7" w:rsidP="00B93EE7">
      <w:p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a public reprimand.</w:t>
      </w:r>
    </w:p>
    <w:p w14:paraId="28DC383B" w14:textId="56D47EF4" w:rsidR="00B93EE7" w:rsidRPr="00B93EE7" w:rsidRDefault="00B93EE7" w:rsidP="00B93EE7">
      <w:pPr>
        <w:spacing w:before="100" w:beforeAutospacing="1" w:after="100" w:afterAutospacing="1" w:line="240" w:lineRule="auto"/>
        <w:rPr>
          <w:rFonts w:ascii="Times New Roman" w:hAnsi="Times New Roman"/>
          <w:sz w:val="24"/>
          <w:szCs w:val="24"/>
        </w:rPr>
      </w:pPr>
      <w:r w:rsidRPr="00B93EE7">
        <w:rPr>
          <w:rFonts w:ascii="Times New Roman" w:hAnsi="Times New Roman"/>
          <w:b/>
          <w:bCs/>
          <w:sz w:val="24"/>
          <w:szCs w:val="24"/>
        </w:rPr>
        <w:t>Comment</w:t>
      </w:r>
      <w:r w:rsidR="005728BE">
        <w:rPr>
          <w:rFonts w:ascii="Times New Roman" w:hAnsi="Times New Roman"/>
          <w:b/>
          <w:bCs/>
          <w:sz w:val="24"/>
          <w:szCs w:val="24"/>
        </w:rPr>
        <w:br/>
      </w:r>
      <w:r w:rsidRPr="00B93EE7">
        <w:rPr>
          <w:rFonts w:ascii="Times New Roman" w:hAnsi="Times New Roman"/>
          <w:b/>
          <w:bCs/>
          <w:sz w:val="24"/>
          <w:szCs w:val="24"/>
        </w:rPr>
        <w:br/>
      </w:r>
      <w:r w:rsidRPr="00B93EE7">
        <w:rPr>
          <w:rFonts w:ascii="Times New Roman" w:hAnsi="Times New Roman"/>
          <w:sz w:val="24"/>
          <w:szCs w:val="24"/>
        </w:rPr>
        <w:t>[1] Legal services organizations, courts and various nonprofit organizations have established programs through which lawyers provide short-term limited legal services—such as consultation clinics for advice or help with the completion of legal forms—that will assist persons to address their legal problems without further representation by a lawyer. In these programs, such as legal-advice hotlines, advice-only clinics or pro se counseling programs, a client-lawyer relationship is established, but there is no expectation that the lawyer's representation of the client will continue beyond the limited consultation. Such programs are normally operated under circumstances in which it is not feasible for a lawyer to systematically screen for conflicts of interest as is generally required before undertaking a representation. See, e.g., Rules 1.7, 1.9 and 1.10.</w:t>
      </w:r>
    </w:p>
    <w:p w14:paraId="2365FD70" w14:textId="77777777" w:rsidR="00B93EE7" w:rsidRPr="00B93EE7" w:rsidRDefault="00B93EE7" w:rsidP="00B93EE7">
      <w:pPr>
        <w:spacing w:before="100" w:beforeAutospacing="1" w:after="100" w:afterAutospacing="1" w:line="240" w:lineRule="auto"/>
        <w:rPr>
          <w:rFonts w:ascii="Times New Roman" w:hAnsi="Times New Roman"/>
          <w:sz w:val="24"/>
          <w:szCs w:val="24"/>
        </w:rPr>
      </w:pPr>
      <w:r w:rsidRPr="00B93EE7">
        <w:rPr>
          <w:rFonts w:ascii="Times New Roman" w:hAnsi="Times New Roman"/>
          <w:sz w:val="24"/>
          <w:szCs w:val="24"/>
        </w:rPr>
        <w:t>[2] A lawyer who provides free short-term limited legal services pursuant to this Rule must secure the client's informed consent to the limited scope of the representation. See Rule 1.2(c). If a short-term limited representation would not be reasonable under the circumstances, the lawyer may offer advice to the client but must also advise the client of the need for further assistance of counsel. Except as provided in this Rule, the Rules of Professional Conduct, including Rules 1.6 and 1.9(c), are applicable to the limited representation.</w:t>
      </w:r>
    </w:p>
    <w:p w14:paraId="1AB8688A" w14:textId="77777777" w:rsidR="00B93EE7" w:rsidRPr="00B93EE7" w:rsidRDefault="00B93EE7" w:rsidP="00B93EE7">
      <w:pPr>
        <w:spacing w:before="100" w:beforeAutospacing="1" w:after="100" w:afterAutospacing="1" w:line="240" w:lineRule="auto"/>
        <w:rPr>
          <w:rFonts w:ascii="Times New Roman" w:hAnsi="Times New Roman"/>
          <w:sz w:val="24"/>
          <w:szCs w:val="24"/>
        </w:rPr>
      </w:pPr>
      <w:r w:rsidRPr="00B93EE7">
        <w:rPr>
          <w:rFonts w:ascii="Times New Roman" w:hAnsi="Times New Roman"/>
          <w:sz w:val="24"/>
          <w:szCs w:val="24"/>
        </w:rPr>
        <w:t>[3] Because a lawyer who is representing a client in the circumstances addressed by this Rule ordinarily is not able to check systematically for conflicts of interest, paragraph (a) requires compliance with Rules 1.7 or 1.9(a) only if the lawyer knows that the representation presents a conflict of interest for the lawyer, and with Rule 1.10 only if the lawyer knows that another lawyer in the lawyer's firm is disqualified by Rules 1.7 or 1.9(a) in the matter.</w:t>
      </w:r>
    </w:p>
    <w:p w14:paraId="2F8F281C" w14:textId="77777777" w:rsidR="00B93EE7" w:rsidRPr="00B93EE7" w:rsidRDefault="00B93EE7" w:rsidP="00B93EE7">
      <w:pPr>
        <w:spacing w:before="100" w:beforeAutospacing="1" w:after="100" w:afterAutospacing="1" w:line="240" w:lineRule="auto"/>
        <w:rPr>
          <w:rFonts w:ascii="Times New Roman" w:hAnsi="Times New Roman"/>
          <w:sz w:val="24"/>
          <w:szCs w:val="24"/>
        </w:rPr>
      </w:pPr>
      <w:r w:rsidRPr="00B93EE7">
        <w:rPr>
          <w:rFonts w:ascii="Times New Roman" w:hAnsi="Times New Roman"/>
          <w:sz w:val="24"/>
          <w:szCs w:val="24"/>
        </w:rPr>
        <w:t>[4] Because the limited nature of services significantly reduces the risk of conflicts of interest with other matters being handled by the lawyer's firm, paragraph (b) provides that Rule 1.10 is inapplicable to a representation governed by this Rule except as provided by paragraph (a)(2). Paragraph (a)(2) requires the participating lawyer to comply with Rule 1.10 when the lawyer knows that the lawyer's firm is disqualified by Rules 1.7 or 1.9(a). By virtue of paragraph (b), however, a lawyer's participation in a short-term limited legal services program will not preclude the lawyer's firm from undertaking or continuing the representation of a client with interests adverse to a client being represented under the program's auspices. Nor will the personal disqualification of a lawyer participating in the program be imputed to other lawyers participating in the program.</w:t>
      </w:r>
    </w:p>
    <w:p w14:paraId="033AF349" w14:textId="428290DE" w:rsidR="009F6AE6" w:rsidRDefault="00B93EE7" w:rsidP="00E520E6">
      <w:pPr>
        <w:spacing w:before="100" w:beforeAutospacing="1" w:after="100" w:afterAutospacing="1" w:line="240" w:lineRule="auto"/>
        <w:rPr>
          <w:rFonts w:ascii="Times New Roman" w:hAnsi="Times New Roman"/>
          <w:b/>
          <w:bCs/>
          <w:color w:val="000000"/>
          <w:sz w:val="24"/>
          <w:szCs w:val="24"/>
        </w:rPr>
      </w:pPr>
      <w:r w:rsidRPr="00B93EE7">
        <w:rPr>
          <w:rFonts w:ascii="Times New Roman" w:hAnsi="Times New Roman"/>
          <w:sz w:val="24"/>
          <w:szCs w:val="24"/>
        </w:rPr>
        <w:t>[5] If, after commencing a short-term limited representation in accordance with this Rule, a lawyer undertakes to represent the client in the matter on an ongoing basis, Rules 1.7, 1.9(a) and 1.10 become applicable.</w:t>
      </w:r>
    </w:p>
    <w:p w14:paraId="0793DEB6" w14:textId="77777777" w:rsidR="00383708" w:rsidRPr="006D46D3" w:rsidRDefault="00383708" w:rsidP="009F6AE6">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lastRenderedPageBreak/>
        <w:t>PART SEVEN</w:t>
      </w:r>
    </w:p>
    <w:p w14:paraId="4ED39F85" w14:textId="77777777" w:rsidR="00383708" w:rsidRPr="006D46D3" w:rsidRDefault="00383708" w:rsidP="009F6AE6">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INFORMATION ABOUT LEGAL SERVICES</w:t>
      </w:r>
    </w:p>
    <w:p w14:paraId="279B9304" w14:textId="77777777" w:rsidR="009F6AE6" w:rsidRDefault="009F6AE6" w:rsidP="00383708">
      <w:pPr>
        <w:autoSpaceDE w:val="0"/>
        <w:autoSpaceDN w:val="0"/>
        <w:adjustRightInd w:val="0"/>
        <w:spacing w:after="0" w:line="240" w:lineRule="auto"/>
        <w:rPr>
          <w:rFonts w:ascii="Times New Roman" w:hAnsi="Times New Roman"/>
          <w:b/>
          <w:bCs/>
          <w:color w:val="000000"/>
          <w:sz w:val="24"/>
          <w:szCs w:val="24"/>
        </w:rPr>
      </w:pPr>
    </w:p>
    <w:p w14:paraId="1663C59D"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7.1 COMMUNICATIONS CONCERNING A LAWYER‟S SERVICES</w:t>
      </w:r>
    </w:p>
    <w:p w14:paraId="0CA0E49E" w14:textId="77777777" w:rsidR="009F6AE6" w:rsidRDefault="009F6AE6" w:rsidP="00383708">
      <w:pPr>
        <w:autoSpaceDE w:val="0"/>
        <w:autoSpaceDN w:val="0"/>
        <w:adjustRightInd w:val="0"/>
        <w:spacing w:after="0" w:line="240" w:lineRule="auto"/>
        <w:rPr>
          <w:rFonts w:ascii="Times New Roman" w:hAnsi="Times New Roman"/>
          <w:b/>
          <w:bCs/>
          <w:color w:val="000000"/>
          <w:sz w:val="24"/>
          <w:szCs w:val="24"/>
        </w:rPr>
      </w:pPr>
    </w:p>
    <w:p w14:paraId="136F26F1"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A lawyer may advertise through all forms of public media and through written</w:t>
      </w:r>
      <w:r w:rsidR="009F6AE6">
        <w:rPr>
          <w:rFonts w:ascii="Times New Roman" w:hAnsi="Times New Roman"/>
          <w:b/>
          <w:bCs/>
          <w:color w:val="000000"/>
          <w:sz w:val="24"/>
          <w:szCs w:val="24"/>
        </w:rPr>
        <w:t xml:space="preserve"> </w:t>
      </w:r>
      <w:r w:rsidRPr="006D46D3">
        <w:rPr>
          <w:rFonts w:ascii="Times New Roman" w:hAnsi="Times New Roman"/>
          <w:b/>
          <w:bCs/>
          <w:color w:val="000000"/>
          <w:sz w:val="24"/>
          <w:szCs w:val="24"/>
        </w:rPr>
        <w:t>communication not involving personal contact so long as the communication is not false,</w:t>
      </w:r>
      <w:r w:rsidR="009F6AE6">
        <w:rPr>
          <w:rFonts w:ascii="Times New Roman" w:hAnsi="Times New Roman"/>
          <w:b/>
          <w:bCs/>
          <w:color w:val="000000"/>
          <w:sz w:val="24"/>
          <w:szCs w:val="24"/>
        </w:rPr>
        <w:t xml:space="preserve"> </w:t>
      </w:r>
      <w:r w:rsidRPr="006D46D3">
        <w:rPr>
          <w:rFonts w:ascii="Times New Roman" w:hAnsi="Times New Roman"/>
          <w:b/>
          <w:bCs/>
          <w:color w:val="000000"/>
          <w:sz w:val="24"/>
          <w:szCs w:val="24"/>
        </w:rPr>
        <w:t>fraudulent, deceptive or misleading. By way of illustration, but not limitation, a</w:t>
      </w:r>
      <w:r w:rsidR="009F6AE6">
        <w:rPr>
          <w:rFonts w:ascii="Times New Roman" w:hAnsi="Times New Roman"/>
          <w:b/>
          <w:bCs/>
          <w:color w:val="000000"/>
          <w:sz w:val="24"/>
          <w:szCs w:val="24"/>
        </w:rPr>
        <w:t xml:space="preserve"> </w:t>
      </w:r>
      <w:r w:rsidRPr="006D46D3">
        <w:rPr>
          <w:rFonts w:ascii="Times New Roman" w:hAnsi="Times New Roman"/>
          <w:b/>
          <w:bCs/>
          <w:color w:val="000000"/>
          <w:sz w:val="24"/>
          <w:szCs w:val="24"/>
        </w:rPr>
        <w:t>communication is false, fraudulent, deceptive or misleading if it:</w:t>
      </w:r>
    </w:p>
    <w:p w14:paraId="2A359F1A" w14:textId="77777777" w:rsidR="009F6AE6" w:rsidRDefault="009F6AE6" w:rsidP="00383708">
      <w:pPr>
        <w:autoSpaceDE w:val="0"/>
        <w:autoSpaceDN w:val="0"/>
        <w:adjustRightInd w:val="0"/>
        <w:spacing w:after="0" w:line="240" w:lineRule="auto"/>
        <w:rPr>
          <w:rFonts w:ascii="Times New Roman" w:hAnsi="Times New Roman"/>
          <w:b/>
          <w:bCs/>
          <w:color w:val="000000"/>
          <w:sz w:val="24"/>
          <w:szCs w:val="24"/>
        </w:rPr>
      </w:pPr>
    </w:p>
    <w:p w14:paraId="66258115" w14:textId="77777777" w:rsidR="00383708" w:rsidRPr="006D46D3" w:rsidRDefault="00383708" w:rsidP="009F6AE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(1) contains a material misrepresentation of fact or law or omits a fact necessary to</w:t>
      </w:r>
    </w:p>
    <w:p w14:paraId="77881EF0" w14:textId="25FC6AE5" w:rsidR="009F6AE6" w:rsidRDefault="00383708" w:rsidP="009F6AE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make the statement considered as a whole not materially misleading;</w:t>
      </w:r>
    </w:p>
    <w:p w14:paraId="3C17CBC8" w14:textId="77777777" w:rsidR="00383708" w:rsidRPr="006D46D3" w:rsidRDefault="00383708" w:rsidP="009F6AE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(2) is likely to create an unjustified expectation about results the lawyer can achieve,</w:t>
      </w:r>
    </w:p>
    <w:p w14:paraId="77F19563" w14:textId="77777777" w:rsidR="00383708" w:rsidRPr="006D46D3" w:rsidRDefault="00383708" w:rsidP="009F6AE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or states or implies that the lawyer can achieve results by means that violate the</w:t>
      </w:r>
    </w:p>
    <w:p w14:paraId="49F90F0D" w14:textId="5F9D894A" w:rsidR="009F6AE6" w:rsidRDefault="00383708" w:rsidP="009F6AE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Georgia Rules of Professional Conduct or other law;</w:t>
      </w:r>
    </w:p>
    <w:p w14:paraId="4AAEC35A" w14:textId="39A8BB44" w:rsidR="009F6AE6" w:rsidRDefault="009F6AE6" w:rsidP="009F6AE6">
      <w:pPr>
        <w:autoSpaceDE w:val="0"/>
        <w:autoSpaceDN w:val="0"/>
        <w:adjustRightInd w:val="0"/>
        <w:spacing w:after="0" w:line="240" w:lineRule="auto"/>
        <w:ind w:left="720"/>
        <w:rPr>
          <w:rFonts w:ascii="Times New Roman" w:hAnsi="Times New Roman"/>
          <w:b/>
          <w:bCs/>
          <w:color w:val="000000"/>
          <w:sz w:val="24"/>
          <w:szCs w:val="24"/>
        </w:rPr>
      </w:pPr>
      <w:r>
        <w:rPr>
          <w:rFonts w:ascii="Times New Roman" w:hAnsi="Times New Roman"/>
          <w:b/>
          <w:bCs/>
          <w:color w:val="000000"/>
          <w:sz w:val="24"/>
          <w:szCs w:val="24"/>
        </w:rPr>
        <w:t>(3) compares the lawyer’</w:t>
      </w:r>
      <w:r w:rsidR="00383708" w:rsidRPr="006D46D3">
        <w:rPr>
          <w:rFonts w:ascii="Times New Roman" w:hAnsi="Times New Roman"/>
          <w:b/>
          <w:bCs/>
          <w:color w:val="000000"/>
          <w:sz w:val="24"/>
          <w:szCs w:val="24"/>
        </w:rPr>
        <w:t>s services with other lawyers‟ services unless the</w:t>
      </w:r>
      <w:r w:rsidR="00147546">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comparison can be factually substantiated;</w:t>
      </w:r>
    </w:p>
    <w:p w14:paraId="0118044B" w14:textId="19250250" w:rsidR="009F6AE6" w:rsidRDefault="00383708" w:rsidP="009F6AE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(4) fails to include the name of at least one lawyer responsible for its content; or</w:t>
      </w:r>
    </w:p>
    <w:p w14:paraId="11695D88" w14:textId="77777777" w:rsidR="00383708" w:rsidRPr="006D46D3" w:rsidRDefault="00383708" w:rsidP="009F6AE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(5) contains any information regarding contingent fees, and fails to conspicuously</w:t>
      </w:r>
    </w:p>
    <w:p w14:paraId="39908D20" w14:textId="3BD66C0A" w:rsidR="009F6AE6" w:rsidRPr="006D46D3" w:rsidRDefault="00383708" w:rsidP="009F6AE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present the following disclaimer:</w:t>
      </w:r>
    </w:p>
    <w:p w14:paraId="5B970DAE" w14:textId="0E4D645B" w:rsidR="009F6AE6" w:rsidRPr="006D46D3" w:rsidRDefault="00383708" w:rsidP="00E520E6">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“Contingent attorneys‟ fees refers only to those fees charged by attorneys for their</w:t>
      </w:r>
      <w:r w:rsidR="00B93EE7">
        <w:rPr>
          <w:rFonts w:ascii="Times New Roman" w:hAnsi="Times New Roman"/>
          <w:b/>
          <w:bCs/>
          <w:color w:val="000000"/>
          <w:sz w:val="24"/>
          <w:szCs w:val="24"/>
        </w:rPr>
        <w:t xml:space="preserve"> </w:t>
      </w:r>
      <w:r w:rsidRPr="006D46D3">
        <w:rPr>
          <w:rFonts w:ascii="Times New Roman" w:hAnsi="Times New Roman"/>
          <w:b/>
          <w:bCs/>
          <w:color w:val="000000"/>
          <w:sz w:val="24"/>
          <w:szCs w:val="24"/>
        </w:rPr>
        <w:t>legal services. Such fees are not permitted in all types of cases. Court costs and other</w:t>
      </w:r>
      <w:r w:rsidR="00B93EE7">
        <w:rPr>
          <w:rFonts w:ascii="Times New Roman" w:hAnsi="Times New Roman"/>
          <w:b/>
          <w:bCs/>
          <w:color w:val="000000"/>
          <w:sz w:val="24"/>
          <w:szCs w:val="24"/>
        </w:rPr>
        <w:t xml:space="preserve"> </w:t>
      </w:r>
      <w:r w:rsidRPr="006D46D3">
        <w:rPr>
          <w:rFonts w:ascii="Times New Roman" w:hAnsi="Times New Roman"/>
          <w:b/>
          <w:bCs/>
          <w:color w:val="000000"/>
          <w:sz w:val="24"/>
          <w:szCs w:val="24"/>
        </w:rPr>
        <w:t>additional expenses of legal action usually must be paid by the client.”</w:t>
      </w:r>
    </w:p>
    <w:p w14:paraId="606AD434" w14:textId="4A0FA2BE" w:rsidR="009F6AE6" w:rsidRPr="006D46D3" w:rsidRDefault="00383708" w:rsidP="009F6AE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(6) contains the language „no fee unless you win or collect‟ or any similar phrase and</w:t>
      </w:r>
      <w:r w:rsidR="00147546">
        <w:rPr>
          <w:rFonts w:ascii="Times New Roman" w:hAnsi="Times New Roman"/>
          <w:b/>
          <w:bCs/>
          <w:color w:val="000000"/>
          <w:sz w:val="24"/>
          <w:szCs w:val="24"/>
        </w:rPr>
        <w:t xml:space="preserve"> </w:t>
      </w:r>
      <w:r w:rsidRPr="006D46D3">
        <w:rPr>
          <w:rFonts w:ascii="Times New Roman" w:hAnsi="Times New Roman"/>
          <w:b/>
          <w:bCs/>
          <w:color w:val="000000"/>
          <w:sz w:val="24"/>
          <w:szCs w:val="24"/>
        </w:rPr>
        <w:t>fails to conspicuously present the following disclaimer:</w:t>
      </w:r>
    </w:p>
    <w:p w14:paraId="7D5BBB9C" w14:textId="77777777" w:rsidR="00383708" w:rsidRPr="006D46D3" w:rsidRDefault="00383708" w:rsidP="00E520E6">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“No fee unless you win or collect” [or insert the similar language used in the</w:t>
      </w:r>
    </w:p>
    <w:p w14:paraId="7A0F5216" w14:textId="29A492D0" w:rsidR="00383708" w:rsidRPr="006D46D3" w:rsidRDefault="00383708" w:rsidP="00E520E6">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communication] refers only to fees charged by the attorney. Court costs and other</w:t>
      </w:r>
      <w:r w:rsidR="00B93EE7">
        <w:rPr>
          <w:rFonts w:ascii="Times New Roman" w:hAnsi="Times New Roman"/>
          <w:b/>
          <w:bCs/>
          <w:color w:val="000000"/>
          <w:sz w:val="24"/>
          <w:szCs w:val="24"/>
        </w:rPr>
        <w:t xml:space="preserve"> </w:t>
      </w:r>
      <w:r w:rsidRPr="006D46D3">
        <w:rPr>
          <w:rFonts w:ascii="Times New Roman" w:hAnsi="Times New Roman"/>
          <w:b/>
          <w:bCs/>
          <w:color w:val="000000"/>
          <w:sz w:val="24"/>
          <w:szCs w:val="24"/>
        </w:rPr>
        <w:t>additional expenses of legal action usually must be paid by the client. Contingent</w:t>
      </w:r>
      <w:r w:rsidR="00B93EE7">
        <w:rPr>
          <w:rFonts w:ascii="Times New Roman" w:hAnsi="Times New Roman"/>
          <w:b/>
          <w:bCs/>
          <w:color w:val="000000"/>
          <w:sz w:val="24"/>
          <w:szCs w:val="24"/>
        </w:rPr>
        <w:t xml:space="preserve"> </w:t>
      </w:r>
      <w:r w:rsidRPr="006D46D3">
        <w:rPr>
          <w:rFonts w:ascii="Times New Roman" w:hAnsi="Times New Roman"/>
          <w:b/>
          <w:bCs/>
          <w:color w:val="000000"/>
          <w:sz w:val="24"/>
          <w:szCs w:val="24"/>
        </w:rPr>
        <w:t>fees are not permitted in all types of cases.</w:t>
      </w:r>
    </w:p>
    <w:p w14:paraId="38CD2123" w14:textId="77777777" w:rsidR="009F6AE6" w:rsidRDefault="009F6AE6" w:rsidP="00383708">
      <w:pPr>
        <w:autoSpaceDE w:val="0"/>
        <w:autoSpaceDN w:val="0"/>
        <w:adjustRightInd w:val="0"/>
        <w:spacing w:after="0" w:line="240" w:lineRule="auto"/>
        <w:rPr>
          <w:rFonts w:ascii="Times New Roman" w:hAnsi="Times New Roman"/>
          <w:b/>
          <w:bCs/>
          <w:color w:val="000000"/>
          <w:sz w:val="24"/>
          <w:szCs w:val="24"/>
        </w:rPr>
      </w:pPr>
    </w:p>
    <w:p w14:paraId="307CFB08"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(b) A public communication for which a lawyer has given value must be identified as such</w:t>
      </w:r>
      <w:r w:rsidR="00BC3E54">
        <w:rPr>
          <w:rFonts w:ascii="Times New Roman" w:hAnsi="Times New Roman"/>
          <w:b/>
          <w:bCs/>
          <w:color w:val="000000"/>
          <w:sz w:val="24"/>
          <w:szCs w:val="24"/>
        </w:rPr>
        <w:t xml:space="preserve"> </w:t>
      </w:r>
      <w:r w:rsidRPr="006D46D3">
        <w:rPr>
          <w:rFonts w:ascii="Times New Roman" w:hAnsi="Times New Roman"/>
          <w:b/>
          <w:bCs/>
          <w:color w:val="000000"/>
          <w:sz w:val="24"/>
          <w:szCs w:val="24"/>
        </w:rPr>
        <w:t>unless it is apparent from the context that it is such a communication.</w:t>
      </w:r>
    </w:p>
    <w:p w14:paraId="45B7280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 A lawyer retains ultimate responsibility to insure that all communications concerning</w:t>
      </w:r>
      <w:r w:rsidR="00BC3E54">
        <w:rPr>
          <w:rFonts w:ascii="Times New Roman" w:hAnsi="Times New Roman"/>
          <w:b/>
          <w:bCs/>
          <w:color w:val="000000"/>
          <w:sz w:val="24"/>
          <w:szCs w:val="24"/>
        </w:rPr>
        <w:t xml:space="preserve"> the lawyer or the lawyer’</w:t>
      </w:r>
      <w:r w:rsidRPr="006D46D3">
        <w:rPr>
          <w:rFonts w:ascii="Times New Roman" w:hAnsi="Times New Roman"/>
          <w:b/>
          <w:bCs/>
          <w:color w:val="000000"/>
          <w:sz w:val="24"/>
          <w:szCs w:val="24"/>
        </w:rPr>
        <w:t>s services comply with the Georgia Rules of Professional Conduct.</w:t>
      </w:r>
    </w:p>
    <w:p w14:paraId="1E87E213" w14:textId="77777777" w:rsidR="00BC3E54" w:rsidRDefault="00BC3E54" w:rsidP="00383708">
      <w:pPr>
        <w:autoSpaceDE w:val="0"/>
        <w:autoSpaceDN w:val="0"/>
        <w:adjustRightInd w:val="0"/>
        <w:spacing w:after="0" w:line="240" w:lineRule="auto"/>
        <w:rPr>
          <w:rFonts w:ascii="Times New Roman" w:hAnsi="Times New Roman"/>
          <w:b/>
          <w:bCs/>
          <w:color w:val="000000"/>
          <w:sz w:val="24"/>
          <w:szCs w:val="24"/>
        </w:rPr>
      </w:pPr>
    </w:p>
    <w:p w14:paraId="5DF8AF98"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disbarment.</w:t>
      </w:r>
    </w:p>
    <w:p w14:paraId="28753901" w14:textId="77777777" w:rsidR="00BC3E54" w:rsidRDefault="00BC3E54" w:rsidP="00383708">
      <w:pPr>
        <w:autoSpaceDE w:val="0"/>
        <w:autoSpaceDN w:val="0"/>
        <w:adjustRightInd w:val="0"/>
        <w:spacing w:after="0" w:line="240" w:lineRule="auto"/>
        <w:rPr>
          <w:rFonts w:ascii="Times New Roman" w:hAnsi="Times New Roman"/>
          <w:b/>
          <w:bCs/>
          <w:color w:val="000000"/>
          <w:sz w:val="24"/>
          <w:szCs w:val="24"/>
        </w:rPr>
      </w:pPr>
    </w:p>
    <w:p w14:paraId="3418AC96"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31A1CC70" w14:textId="77777777" w:rsidR="00BC3E54" w:rsidRDefault="00BC3E54" w:rsidP="00383708">
      <w:pPr>
        <w:autoSpaceDE w:val="0"/>
        <w:autoSpaceDN w:val="0"/>
        <w:adjustRightInd w:val="0"/>
        <w:spacing w:after="0" w:line="240" w:lineRule="auto"/>
        <w:rPr>
          <w:rFonts w:ascii="Times New Roman" w:hAnsi="Times New Roman"/>
          <w:color w:val="000000"/>
          <w:sz w:val="24"/>
          <w:szCs w:val="24"/>
        </w:rPr>
      </w:pPr>
    </w:p>
    <w:p w14:paraId="272CA54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This rule governs the content of all communications about a lawyer’s services, including the</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various types of advertising permitted by Rules 7.3 through 7.5. Whatever means are used to</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make known a lawyer’s services, statements about them should be truthful.</w:t>
      </w:r>
    </w:p>
    <w:p w14:paraId="76CD5E4B" w14:textId="77777777" w:rsidR="00BC3E54" w:rsidRDefault="00BC3E54" w:rsidP="00383708">
      <w:pPr>
        <w:autoSpaceDE w:val="0"/>
        <w:autoSpaceDN w:val="0"/>
        <w:adjustRightInd w:val="0"/>
        <w:spacing w:after="0" w:line="240" w:lineRule="auto"/>
        <w:rPr>
          <w:rFonts w:ascii="Times New Roman" w:hAnsi="Times New Roman"/>
          <w:color w:val="000000"/>
          <w:sz w:val="24"/>
          <w:szCs w:val="24"/>
        </w:rPr>
      </w:pPr>
    </w:p>
    <w:p w14:paraId="3FA76AB7"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color w:val="000000"/>
          <w:sz w:val="24"/>
          <w:szCs w:val="24"/>
        </w:rPr>
        <w:t xml:space="preserve">[2] The prohibition in sub-paragraph (a)(2) of this </w:t>
      </w:r>
      <w:r w:rsidRPr="006D46D3">
        <w:rPr>
          <w:rFonts w:ascii="Times New Roman" w:hAnsi="Times New Roman"/>
          <w:i/>
          <w:iCs/>
          <w:color w:val="000000"/>
          <w:sz w:val="24"/>
          <w:szCs w:val="24"/>
        </w:rPr>
        <w:t>Rule 7.1: Communications Concerning a</w:t>
      </w:r>
    </w:p>
    <w:p w14:paraId="14B5D7E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i/>
          <w:iCs/>
          <w:color w:val="000000"/>
          <w:sz w:val="24"/>
          <w:szCs w:val="24"/>
        </w:rPr>
        <w:lastRenderedPageBreak/>
        <w:t xml:space="preserve">Lawyer’s Services </w:t>
      </w:r>
      <w:r w:rsidRPr="006D46D3">
        <w:rPr>
          <w:rFonts w:ascii="Times New Roman" w:hAnsi="Times New Roman"/>
          <w:color w:val="000000"/>
          <w:sz w:val="24"/>
          <w:szCs w:val="24"/>
        </w:rPr>
        <w:t>of statements that may create “unjustified expectations” would ordinarily</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preclude advertisements about results obtained on behalf of a client, such as the amount of a</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damage award or the lawyer’s record in obtaining favorable verdicts, and advertisements</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containing client endorsements. Such information may create the unjustified expectation that</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similar results can be obtained for others without reference to the specific factual and legal</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circumstances.</w:t>
      </w:r>
    </w:p>
    <w:p w14:paraId="1F28A890" w14:textId="77777777" w:rsidR="00BC3E54" w:rsidRDefault="00BC3E54" w:rsidP="00383708">
      <w:pPr>
        <w:autoSpaceDE w:val="0"/>
        <w:autoSpaceDN w:val="0"/>
        <w:adjustRightInd w:val="0"/>
        <w:spacing w:after="0" w:line="240" w:lineRule="auto"/>
        <w:rPr>
          <w:rFonts w:ascii="Times New Roman" w:hAnsi="Times New Roman"/>
          <w:i/>
          <w:iCs/>
          <w:color w:val="000000"/>
          <w:sz w:val="24"/>
          <w:szCs w:val="24"/>
        </w:rPr>
      </w:pPr>
    </w:p>
    <w:p w14:paraId="75D76883"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Affirmative Disclosure</w:t>
      </w:r>
    </w:p>
    <w:p w14:paraId="63D15F60" w14:textId="77777777" w:rsidR="00BC3E54" w:rsidRDefault="00BC3E54" w:rsidP="00383708">
      <w:pPr>
        <w:autoSpaceDE w:val="0"/>
        <w:autoSpaceDN w:val="0"/>
        <w:adjustRightInd w:val="0"/>
        <w:spacing w:after="0" w:line="240" w:lineRule="auto"/>
        <w:rPr>
          <w:rFonts w:ascii="Times New Roman" w:hAnsi="Times New Roman"/>
          <w:color w:val="000000"/>
          <w:sz w:val="24"/>
          <w:szCs w:val="24"/>
        </w:rPr>
      </w:pPr>
    </w:p>
    <w:p w14:paraId="7244D464"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 In general, the intrusion on the First Amendment right of commercial speech resulting from</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rationally-based affirmative disclosure requirements is minimal, and is therefore a preferable</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form of regulation to absolute bans or other similar restrictions. For example, there is no</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significant interest in failing to include the name of at least one accountable attorney in all</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communications promoting the services of a lawyer or law firm as required by sub-paragraph</w:t>
      </w:r>
    </w:p>
    <w:p w14:paraId="5594FD7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(a)(5) of </w:t>
      </w:r>
      <w:r w:rsidRPr="006D46D3">
        <w:rPr>
          <w:rFonts w:ascii="Times New Roman" w:hAnsi="Times New Roman"/>
          <w:i/>
          <w:iCs/>
          <w:color w:val="000000"/>
          <w:sz w:val="24"/>
          <w:szCs w:val="24"/>
        </w:rPr>
        <w:t>Rule 7.1: Communications Concerning a Lawyer’s Services</w:t>
      </w:r>
      <w:r w:rsidRPr="006D46D3">
        <w:rPr>
          <w:rFonts w:ascii="Times New Roman" w:hAnsi="Times New Roman"/>
          <w:color w:val="000000"/>
          <w:sz w:val="24"/>
          <w:szCs w:val="24"/>
        </w:rPr>
        <w:t>. Nor is there any</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substantial burden imposed as a result of the affirmative disclaimer requirement of sub-paragraph</w:t>
      </w:r>
    </w:p>
    <w:p w14:paraId="4FCC588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(a)(6) upon a lawyer who wishes to make a claim in the nature of “no fee unless you win.”</w:t>
      </w:r>
    </w:p>
    <w:p w14:paraId="6D6D29E0"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Indeed, the United States Supreme Court has specifically recognized that affirmative disclosure</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of a client’s liability for costs and expenses of litigation may be required to prevent consumer</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confusion over the technical distinction between the meaning and effect of the use of such terms</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as “fees” and “costs” in an advertisement.</w:t>
      </w:r>
    </w:p>
    <w:p w14:paraId="0FEC79BA" w14:textId="77777777" w:rsidR="00BC3E54" w:rsidRDefault="00BC3E54" w:rsidP="00383708">
      <w:pPr>
        <w:autoSpaceDE w:val="0"/>
        <w:autoSpaceDN w:val="0"/>
        <w:adjustRightInd w:val="0"/>
        <w:spacing w:after="0" w:line="240" w:lineRule="auto"/>
        <w:rPr>
          <w:rFonts w:ascii="Times New Roman" w:hAnsi="Times New Roman"/>
          <w:color w:val="000000"/>
          <w:sz w:val="24"/>
          <w:szCs w:val="24"/>
        </w:rPr>
      </w:pPr>
    </w:p>
    <w:p w14:paraId="7E069814"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 Certain promotional communications of a lawyer may, as a result of content or circumstance,</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tend to mislead a consumer to mistakenly believe that the communication is something other</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than a form of promotional communication for which the lawyer has paid. Examples of such a</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communication might include advertisements for seminars on legal topics directed to the lay</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public when such seminars are sponsored by the lawyer, or a newsletter or newspaper column</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 xml:space="preserve">which appears to inform or to educate about the law. Paragraph (b) of this </w:t>
      </w:r>
      <w:r w:rsidRPr="006D46D3">
        <w:rPr>
          <w:rFonts w:ascii="Times New Roman" w:hAnsi="Times New Roman"/>
          <w:i/>
          <w:iCs/>
          <w:color w:val="000000"/>
          <w:sz w:val="24"/>
          <w:szCs w:val="24"/>
        </w:rPr>
        <w:t>Rule 7.1:</w:t>
      </w:r>
      <w:r w:rsidR="00BC3E54">
        <w:rPr>
          <w:rFonts w:ascii="Times New Roman" w:hAnsi="Times New Roman"/>
          <w:color w:val="000000"/>
          <w:sz w:val="24"/>
          <w:szCs w:val="24"/>
        </w:rPr>
        <w:t xml:space="preserve"> </w:t>
      </w:r>
      <w:r w:rsidRPr="006D46D3">
        <w:rPr>
          <w:rFonts w:ascii="Times New Roman" w:hAnsi="Times New Roman"/>
          <w:i/>
          <w:iCs/>
          <w:color w:val="000000"/>
          <w:sz w:val="24"/>
          <w:szCs w:val="24"/>
        </w:rPr>
        <w:t xml:space="preserve">Communications Concerning a Lawyer’s Services </w:t>
      </w:r>
      <w:r w:rsidRPr="006D46D3">
        <w:rPr>
          <w:rFonts w:ascii="Times New Roman" w:hAnsi="Times New Roman"/>
          <w:color w:val="000000"/>
          <w:sz w:val="24"/>
          <w:szCs w:val="24"/>
        </w:rPr>
        <w:t>would require affirmative disclosure that a</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lawyer has given value in order to generate these types of public communications if such is in</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fact the case.</w:t>
      </w:r>
    </w:p>
    <w:p w14:paraId="5E052A5B" w14:textId="77777777" w:rsidR="00BC3E54" w:rsidRDefault="00BC3E54" w:rsidP="00383708">
      <w:pPr>
        <w:autoSpaceDE w:val="0"/>
        <w:autoSpaceDN w:val="0"/>
        <w:adjustRightInd w:val="0"/>
        <w:spacing w:after="0" w:line="240" w:lineRule="auto"/>
        <w:rPr>
          <w:rFonts w:ascii="Times New Roman" w:hAnsi="Times New Roman"/>
          <w:i/>
          <w:iCs/>
          <w:color w:val="000000"/>
          <w:sz w:val="24"/>
          <w:szCs w:val="24"/>
        </w:rPr>
      </w:pPr>
    </w:p>
    <w:p w14:paraId="0736BEE7"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Accountability</w:t>
      </w:r>
    </w:p>
    <w:p w14:paraId="5A464F3A" w14:textId="77777777" w:rsidR="00BC3E54" w:rsidRDefault="00BC3E54" w:rsidP="00383708">
      <w:pPr>
        <w:autoSpaceDE w:val="0"/>
        <w:autoSpaceDN w:val="0"/>
        <w:adjustRightInd w:val="0"/>
        <w:spacing w:after="0" w:line="240" w:lineRule="auto"/>
        <w:rPr>
          <w:rFonts w:ascii="Times New Roman" w:hAnsi="Times New Roman"/>
          <w:color w:val="000000"/>
          <w:sz w:val="24"/>
          <w:szCs w:val="24"/>
        </w:rPr>
      </w:pPr>
    </w:p>
    <w:p w14:paraId="565A3D7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 Paragraph (c) makes explicit an advertising attorney’s ultimate responsibility for all the</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lawyer’s promotional communications and would suggest that review by the lawyer prior to</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dissemination is advisable if any doubts exist concerning conformity of the end product with</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these Rules. Although prior review by disciplinary authorities is not required by these Rules,</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lawyers are certainly encouraged to contact disciplinary authorities prior to authorizing a</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promotional communication if there are any doubts concerning either an interpretation of these</w:t>
      </w:r>
      <w:r w:rsidR="00BC3E54">
        <w:rPr>
          <w:rFonts w:ascii="Times New Roman" w:hAnsi="Times New Roman"/>
          <w:color w:val="000000"/>
          <w:sz w:val="24"/>
          <w:szCs w:val="24"/>
        </w:rPr>
        <w:t xml:space="preserve"> </w:t>
      </w:r>
      <w:r w:rsidRPr="006D46D3">
        <w:rPr>
          <w:rFonts w:ascii="Times New Roman" w:hAnsi="Times New Roman"/>
          <w:color w:val="000000"/>
          <w:sz w:val="24"/>
          <w:szCs w:val="24"/>
        </w:rPr>
        <w:t>Rules or their application to the communication.</w:t>
      </w:r>
    </w:p>
    <w:p w14:paraId="5EF4A617" w14:textId="77777777" w:rsidR="00BC3E54" w:rsidRDefault="00BC3E54" w:rsidP="00383708">
      <w:pPr>
        <w:autoSpaceDE w:val="0"/>
        <w:autoSpaceDN w:val="0"/>
        <w:adjustRightInd w:val="0"/>
        <w:spacing w:after="0" w:line="240" w:lineRule="auto"/>
        <w:rPr>
          <w:rFonts w:ascii="Times New Roman" w:hAnsi="Times New Roman"/>
          <w:b/>
          <w:bCs/>
          <w:color w:val="000000"/>
          <w:sz w:val="24"/>
          <w:szCs w:val="24"/>
        </w:rPr>
      </w:pPr>
    </w:p>
    <w:p w14:paraId="2E3FA520" w14:textId="77777777" w:rsidR="00B93EE7" w:rsidRPr="00E520E6" w:rsidRDefault="00B93EE7" w:rsidP="00B93EE7">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t>RULE 7.2 ADVERTISING</w:t>
      </w:r>
    </w:p>
    <w:p w14:paraId="7525B80A" w14:textId="77777777" w:rsidR="00B93EE7" w:rsidRPr="00E520E6" w:rsidRDefault="00B93EE7" w:rsidP="00B93EE7">
      <w:pPr>
        <w:numPr>
          <w:ilvl w:val="0"/>
          <w:numId w:val="10"/>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lastRenderedPageBreak/>
        <w:t xml:space="preserve">Subject to the requirements of Rules 7.1 and 7.3, a lawyer may advertise services through: </w:t>
      </w:r>
    </w:p>
    <w:p w14:paraId="4312537D" w14:textId="77777777" w:rsidR="00B93EE7" w:rsidRPr="00E520E6" w:rsidRDefault="00B93EE7" w:rsidP="00B93EE7">
      <w:pPr>
        <w:numPr>
          <w:ilvl w:val="1"/>
          <w:numId w:val="10"/>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public media, such as a telephone directory, legal directory, newspaper or other periodical;</w:t>
      </w:r>
    </w:p>
    <w:p w14:paraId="3119C5FE" w14:textId="77777777" w:rsidR="00B93EE7" w:rsidRPr="00E520E6" w:rsidRDefault="00B93EE7" w:rsidP="00B93EE7">
      <w:pPr>
        <w:numPr>
          <w:ilvl w:val="1"/>
          <w:numId w:val="10"/>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outdoor advertising;</w:t>
      </w:r>
    </w:p>
    <w:p w14:paraId="44CD641C" w14:textId="77777777" w:rsidR="00B93EE7" w:rsidRPr="00E520E6" w:rsidRDefault="00B93EE7" w:rsidP="00B93EE7">
      <w:pPr>
        <w:numPr>
          <w:ilvl w:val="1"/>
          <w:numId w:val="10"/>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radio or television;</w:t>
      </w:r>
    </w:p>
    <w:p w14:paraId="168660EA" w14:textId="77777777" w:rsidR="00B93EE7" w:rsidRPr="00E520E6" w:rsidRDefault="00B93EE7" w:rsidP="00B93EE7">
      <w:pPr>
        <w:numPr>
          <w:ilvl w:val="1"/>
          <w:numId w:val="10"/>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written, electronic or recorded communication.</w:t>
      </w:r>
    </w:p>
    <w:p w14:paraId="3C40A336" w14:textId="77777777" w:rsidR="00B93EE7" w:rsidRPr="00E520E6" w:rsidRDefault="00B93EE7" w:rsidP="00B93EE7">
      <w:pPr>
        <w:numPr>
          <w:ilvl w:val="0"/>
          <w:numId w:val="10"/>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 copy or recording of an advertisement or communication shall be kept for two years after its last dissemination along with a record of when and where it was used.</w:t>
      </w:r>
    </w:p>
    <w:p w14:paraId="16C21CEC" w14:textId="77777777" w:rsidR="00B93EE7" w:rsidRPr="00E520E6" w:rsidRDefault="00B93EE7" w:rsidP="00B93EE7">
      <w:pPr>
        <w:numPr>
          <w:ilvl w:val="0"/>
          <w:numId w:val="10"/>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Prominent disclosures.  Any advertisement for legal services directed to potential clients in Georgia, or intended to solicit employment for delivery of any legal services in Georgia, must include prominent disclosures, clearly legible and capable of being read by the average person, if written, and clearly intelligible by an average person, if spoken aloud, of the following:</w:t>
      </w:r>
    </w:p>
    <w:p w14:paraId="2FDC3618" w14:textId="77777777" w:rsidR="00B93EE7" w:rsidRPr="00E520E6" w:rsidRDefault="00B93EE7" w:rsidP="00B93EE7">
      <w:pPr>
        <w:numPr>
          <w:ilvl w:val="1"/>
          <w:numId w:val="10"/>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Disclosure of identity and physical location of attorney. Any advertisement shall include the name, physical location and telephone number of each lawyer or law firm who paid for the advertisement and who takes full personal responsibility for the advertisement.  In disclosing the physical location, the responsible lawyer shall state the full address of the location of the principal bona fide office of each lawyer who is prominently identified pursuant to this paragraph.  For the purposes of this Rule, a bona fide office is defined as a physical location maintained by the lawyer or law firm from which the lawyer or law firm furnishes legal services on a regular and continuing basis. In the absence of a bona fide physical office, the lawyer shall prominently disclose the full address listed with the State Bar of Georgia or other Bar to which the lawyer is admitted.  A lawyer who uses a referral service shall ensure that the service discloses the location of the lawyer's bona fide office, or the registered bar address, when a referral is made.</w:t>
      </w:r>
    </w:p>
    <w:p w14:paraId="2E13FE94" w14:textId="77777777" w:rsidR="00B93EE7" w:rsidRPr="00E520E6" w:rsidRDefault="00B93EE7" w:rsidP="00B93EE7">
      <w:pPr>
        <w:numPr>
          <w:ilvl w:val="1"/>
          <w:numId w:val="10"/>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Disclosure of referral practice.  If the lawyer or law firm will refer the majority of callers to other attorneys, that fact must be disclosed and the lawyer or law firm must comply with the provisions of Rule 7.3(c) regarding referral services.</w:t>
      </w:r>
    </w:p>
    <w:p w14:paraId="501A2EA9" w14:textId="77777777" w:rsidR="00B93EE7" w:rsidRPr="00E520E6" w:rsidRDefault="00B93EE7" w:rsidP="00B93EE7">
      <w:pPr>
        <w:numPr>
          <w:ilvl w:val="1"/>
          <w:numId w:val="10"/>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Disclosure of spokespersons and portrayals. Any advertisement that includes a non-attorney spokesperson, portrayal of a lawyer by a non-lawyer, portrayal of a client by a non-client, or any paid testimonial or endorsement, shall include prominent disclosure of the use of a non-attorney spokesperson, portrayal of a lawyer by a non-lawyer, or of a client by a non-client.</w:t>
      </w:r>
    </w:p>
    <w:p w14:paraId="177CDA65" w14:textId="77777777" w:rsidR="00B93EE7" w:rsidRPr="00E520E6" w:rsidRDefault="00B93EE7" w:rsidP="00B93EE7">
      <w:pPr>
        <w:numPr>
          <w:ilvl w:val="1"/>
          <w:numId w:val="10"/>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Disclosures regarding fees. A lawyer or law firm advertising any fixed fee for specified legal services shall, at the time of fee publication, have available to the public a written statement clearly describing the scope of each advertised service, which statement shall be available to the client at the time of retainer for any such service.</w:t>
      </w:r>
    </w:p>
    <w:p w14:paraId="2BD315BB" w14:textId="77777777" w:rsidR="00B93EE7" w:rsidRPr="00E520E6" w:rsidRDefault="00B93EE7" w:rsidP="00B93EE7">
      <w:pPr>
        <w:numPr>
          <w:ilvl w:val="1"/>
          <w:numId w:val="10"/>
        </w:numPr>
        <w:spacing w:before="100" w:beforeAutospacing="1" w:after="100" w:afterAutospacing="1" w:line="240" w:lineRule="auto"/>
        <w:rPr>
          <w:rFonts w:ascii="Times New Roman" w:hAnsi="Times New Roman"/>
          <w:b/>
          <w:sz w:val="24"/>
          <w:szCs w:val="24"/>
        </w:rPr>
      </w:pPr>
      <w:r w:rsidRPr="00E520E6">
        <w:rPr>
          <w:rFonts w:ascii="Times New Roman" w:hAnsi="Times New Roman"/>
          <w:b/>
          <w:sz w:val="24"/>
          <w:szCs w:val="24"/>
        </w:rPr>
        <w:t>Appearance of legal notices or pleadings. Any advertisement that includes any representation that resembles a legal pleading, notice, contract or other legal document shall include prominent disclosure that the document is an advertisement rather than a legal document.</w:t>
      </w:r>
    </w:p>
    <w:p w14:paraId="5BF573E2" w14:textId="42CFE8F6" w:rsidR="00B93EE7" w:rsidRPr="00B93EE7" w:rsidRDefault="00B93EE7" w:rsidP="00B93EE7">
      <w:pPr>
        <w:spacing w:beforeAutospacing="1" w:after="0" w:afterAutospacing="1" w:line="240" w:lineRule="auto"/>
        <w:ind w:left="720"/>
        <w:rPr>
          <w:rFonts w:ascii="Times New Roman" w:hAnsi="Times New Roman"/>
          <w:sz w:val="24"/>
          <w:szCs w:val="24"/>
        </w:rPr>
      </w:pPr>
      <w:r w:rsidRPr="00E520E6">
        <w:rPr>
          <w:rFonts w:ascii="Times New Roman" w:hAnsi="Times New Roman"/>
          <w:b/>
          <w:sz w:val="24"/>
          <w:szCs w:val="24"/>
        </w:rPr>
        <w:lastRenderedPageBreak/>
        <w:t>The maximum penalty for a violation of this Rule is a public reprimand.</w:t>
      </w:r>
      <w:r w:rsidRPr="00B93EE7">
        <w:rPr>
          <w:rFonts w:ascii="Times New Roman" w:hAnsi="Times New Roman"/>
          <w:sz w:val="24"/>
          <w:szCs w:val="24"/>
        </w:rPr>
        <w:br/>
      </w:r>
      <w:r w:rsidRPr="00E520E6">
        <w:rPr>
          <w:rFonts w:ascii="Times New Roman" w:hAnsi="Times New Roman"/>
          <w:b/>
          <w:sz w:val="24"/>
          <w:szCs w:val="24"/>
        </w:rPr>
        <w:br/>
        <w:t>Comment</w:t>
      </w:r>
      <w:r w:rsidRPr="00B93EE7">
        <w:rPr>
          <w:rFonts w:ascii="Times New Roman" w:hAnsi="Times New Roman"/>
          <w:sz w:val="24"/>
          <w:szCs w:val="24"/>
        </w:rPr>
        <w:br/>
      </w:r>
      <w:r w:rsidRPr="00B93EE7">
        <w:rPr>
          <w:rFonts w:ascii="Times New Roman" w:hAnsi="Times New Roman"/>
          <w:sz w:val="24"/>
          <w:szCs w:val="24"/>
        </w:rPr>
        <w:br/>
        <w:t>[1] To assist the public in obtaining legal services, lawyers should be allowed to make known their services not only through reputation but also through organized information campaigns in the form of advertising. Advertising involves an active quest for clients, contrary to the tradition that a lawyer should not seek clientele. However, the public's need to know about legal services can be fulfilled in part through advertising. This need is particularly acute in the case of persons of moderate means who have not made extensive use of legal services. The interest in expanding public information about legal services ought to prevail over considerations of tradition. Nevertheless, advertising by lawyers entails the risk of practices that are misleading or overreaching.</w:t>
      </w:r>
    </w:p>
    <w:p w14:paraId="726B93D8" w14:textId="77777777" w:rsidR="00B93EE7" w:rsidRPr="00B93EE7" w:rsidRDefault="00B93EE7" w:rsidP="00B93EE7">
      <w:pPr>
        <w:spacing w:before="100" w:beforeAutospacing="1" w:after="100" w:afterAutospacing="1" w:line="240" w:lineRule="auto"/>
        <w:ind w:left="720"/>
        <w:rPr>
          <w:rFonts w:ascii="Times New Roman" w:hAnsi="Times New Roman"/>
          <w:sz w:val="24"/>
          <w:szCs w:val="24"/>
        </w:rPr>
      </w:pPr>
      <w:r w:rsidRPr="00B93EE7">
        <w:rPr>
          <w:rFonts w:ascii="Times New Roman" w:hAnsi="Times New Roman"/>
          <w:sz w:val="24"/>
          <w:szCs w:val="24"/>
        </w:rPr>
        <w:t>[2] This Rule permits public dissemination of information concerning a lawyer's name or firm name, address and telephone number; the kinds of services the lawyer will undertake; the basis on which the lawyer's fees are determined, including prices for specific services and payment and credit arrangements; a lawyer's foreign language ability; names of references and, with their consent, names of clients regularly represented; and other information that might invite the attention of those seeking legal assistance.</w:t>
      </w:r>
    </w:p>
    <w:p w14:paraId="2413B125" w14:textId="77777777" w:rsidR="00B93EE7" w:rsidRPr="00B93EE7" w:rsidRDefault="00B93EE7" w:rsidP="00B93EE7">
      <w:pPr>
        <w:spacing w:before="100" w:beforeAutospacing="1" w:after="100" w:afterAutospacing="1" w:line="240" w:lineRule="auto"/>
        <w:ind w:left="720"/>
        <w:rPr>
          <w:rFonts w:ascii="Times New Roman" w:hAnsi="Times New Roman"/>
          <w:sz w:val="24"/>
          <w:szCs w:val="24"/>
        </w:rPr>
      </w:pPr>
      <w:r w:rsidRPr="00B93EE7">
        <w:rPr>
          <w:rFonts w:ascii="Times New Roman" w:hAnsi="Times New Roman"/>
          <w:sz w:val="24"/>
          <w:szCs w:val="24"/>
        </w:rPr>
        <w:t>[3] Questions of effectiveness and taste in advertising are matters of speculation and subjective judgment. Some jurisdictions have had extensive prohibitions against television advertising, against advertising going beyond specified facts about a lawyer, or against "undignified" advertising. Television is now one of the most powerful media for getting information to the public, particularly persons of low and moderate income; prohibiting television advertising, therefore, would impede the flow of information about legal services to many sectors of the public. Limiting the information that may be advertised has a similar effect and assumes that the bar can accurately forecast the kind of information that the public would regard as relevant.</w:t>
      </w:r>
    </w:p>
    <w:p w14:paraId="227F8CAB" w14:textId="77777777" w:rsidR="00B93EE7" w:rsidRPr="00B93EE7" w:rsidRDefault="00B93EE7" w:rsidP="00B93EE7">
      <w:pPr>
        <w:spacing w:before="100" w:beforeAutospacing="1" w:after="100" w:afterAutospacing="1" w:line="240" w:lineRule="auto"/>
        <w:ind w:left="720"/>
        <w:rPr>
          <w:rFonts w:ascii="Times New Roman" w:hAnsi="Times New Roman"/>
          <w:sz w:val="24"/>
          <w:szCs w:val="24"/>
        </w:rPr>
      </w:pPr>
      <w:r w:rsidRPr="00B93EE7">
        <w:rPr>
          <w:rFonts w:ascii="Times New Roman" w:hAnsi="Times New Roman"/>
          <w:sz w:val="24"/>
          <w:szCs w:val="24"/>
        </w:rPr>
        <w:t>[4] Neither this Rule nor Rule 7.3: Direct Contact with Prospective Clients prohibits communications authorized by law, such as notice to members of a class in class action litigation.</w:t>
      </w:r>
    </w:p>
    <w:p w14:paraId="124446C1" w14:textId="77777777" w:rsidR="00B93EE7" w:rsidRPr="00B93EE7" w:rsidRDefault="00B93EE7" w:rsidP="00B93EE7">
      <w:pPr>
        <w:spacing w:before="100" w:beforeAutospacing="1" w:after="100" w:afterAutospacing="1" w:line="240" w:lineRule="auto"/>
        <w:ind w:left="720"/>
        <w:rPr>
          <w:rFonts w:ascii="Times New Roman" w:hAnsi="Times New Roman"/>
          <w:sz w:val="24"/>
          <w:szCs w:val="24"/>
        </w:rPr>
      </w:pPr>
      <w:r w:rsidRPr="00B93EE7">
        <w:rPr>
          <w:rFonts w:ascii="Times New Roman" w:hAnsi="Times New Roman"/>
          <w:sz w:val="24"/>
          <w:szCs w:val="24"/>
        </w:rPr>
        <w:t>Record of Advertising</w:t>
      </w:r>
    </w:p>
    <w:p w14:paraId="605B0A4A" w14:textId="77777777" w:rsidR="00B93EE7" w:rsidRPr="00B93EE7" w:rsidRDefault="00B93EE7" w:rsidP="00B93EE7">
      <w:pPr>
        <w:spacing w:before="100" w:beforeAutospacing="1" w:after="100" w:afterAutospacing="1" w:line="240" w:lineRule="auto"/>
        <w:ind w:left="720"/>
        <w:rPr>
          <w:rFonts w:ascii="Times New Roman" w:hAnsi="Times New Roman"/>
          <w:sz w:val="24"/>
          <w:szCs w:val="24"/>
        </w:rPr>
      </w:pPr>
      <w:r w:rsidRPr="00B93EE7">
        <w:rPr>
          <w:rFonts w:ascii="Times New Roman" w:hAnsi="Times New Roman"/>
          <w:sz w:val="24"/>
          <w:szCs w:val="24"/>
        </w:rPr>
        <w:t>[5] Paragraph (b) requires that a record of the content and use of advertising be kept in order to facilitate enforcement of this Rule.</w:t>
      </w:r>
    </w:p>
    <w:p w14:paraId="799A683A" w14:textId="77777777" w:rsidR="002D6BE1" w:rsidRDefault="002D6BE1" w:rsidP="00383708">
      <w:pPr>
        <w:autoSpaceDE w:val="0"/>
        <w:autoSpaceDN w:val="0"/>
        <w:adjustRightInd w:val="0"/>
        <w:spacing w:after="0" w:line="240" w:lineRule="auto"/>
        <w:rPr>
          <w:rFonts w:ascii="Times New Roman" w:hAnsi="Times New Roman"/>
          <w:b/>
          <w:bCs/>
          <w:color w:val="000000"/>
          <w:sz w:val="24"/>
          <w:szCs w:val="24"/>
        </w:rPr>
      </w:pPr>
    </w:p>
    <w:p w14:paraId="7DFB01D8"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7.3 DIRECT CONTACT WITH PROSPECTIVE CLIENTS</w:t>
      </w:r>
    </w:p>
    <w:p w14:paraId="2182B0A9" w14:textId="77777777" w:rsidR="00BC3E54" w:rsidRDefault="00BC3E54" w:rsidP="00383708">
      <w:pPr>
        <w:autoSpaceDE w:val="0"/>
        <w:autoSpaceDN w:val="0"/>
        <w:adjustRightInd w:val="0"/>
        <w:spacing w:after="0" w:line="240" w:lineRule="auto"/>
        <w:rPr>
          <w:rFonts w:ascii="Times New Roman" w:hAnsi="Times New Roman"/>
          <w:b/>
          <w:bCs/>
          <w:color w:val="000000"/>
          <w:sz w:val="24"/>
          <w:szCs w:val="24"/>
        </w:rPr>
      </w:pPr>
    </w:p>
    <w:p w14:paraId="2DBFFA2B"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A lawyer shall not send, or knowingly permit to be sent, on behalf of the lawyer, the</w:t>
      </w:r>
    </w:p>
    <w:p w14:paraId="7A4B3826" w14:textId="2515D775" w:rsidR="00BC3E54" w:rsidRDefault="00BC3E54" w:rsidP="00383708">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lastRenderedPageBreak/>
        <w:t>Lawyer’s firm, lawyer’</w:t>
      </w:r>
      <w:r w:rsidR="00383708" w:rsidRPr="006D46D3">
        <w:rPr>
          <w:rFonts w:ascii="Times New Roman" w:hAnsi="Times New Roman"/>
          <w:b/>
          <w:bCs/>
          <w:color w:val="000000"/>
          <w:sz w:val="24"/>
          <w:szCs w:val="24"/>
        </w:rPr>
        <w:t>s partner, associate, or any other lawyer affiliated with the lawyer or</w:t>
      </w:r>
      <w:r>
        <w:rPr>
          <w:rFonts w:ascii="Times New Roman" w:hAnsi="Times New Roman"/>
          <w:b/>
          <w:bCs/>
          <w:color w:val="000000"/>
          <w:sz w:val="24"/>
          <w:szCs w:val="24"/>
        </w:rPr>
        <w:t xml:space="preserve"> the lawyer’</w:t>
      </w:r>
      <w:r w:rsidR="00383708" w:rsidRPr="006D46D3">
        <w:rPr>
          <w:rFonts w:ascii="Times New Roman" w:hAnsi="Times New Roman"/>
          <w:b/>
          <w:bCs/>
          <w:color w:val="000000"/>
          <w:sz w:val="24"/>
          <w:szCs w:val="24"/>
        </w:rPr>
        <w:t>s firm, a written communication to a prospective client for the purpose of</w:t>
      </w:r>
      <w:r>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obtaining professional employment if:</w:t>
      </w:r>
    </w:p>
    <w:p w14:paraId="32B60EE1" w14:textId="77777777" w:rsidR="00383708" w:rsidRPr="006D46D3" w:rsidRDefault="00383708" w:rsidP="00BC3E54">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(1) it has been made known to the lawyer that a person does not desire to receive</w:t>
      </w:r>
    </w:p>
    <w:p w14:paraId="0D84C557" w14:textId="51F759FA" w:rsidR="00BC3E54" w:rsidRDefault="00383708" w:rsidP="00BC3E54">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communications from the lawyer;</w:t>
      </w:r>
    </w:p>
    <w:p w14:paraId="39935AD2" w14:textId="77777777" w:rsidR="00383708" w:rsidRPr="006D46D3" w:rsidRDefault="00383708" w:rsidP="00BC3E54">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(2) the communication involves coercion, duress, fraud, overreaching, harassment,</w:t>
      </w:r>
    </w:p>
    <w:p w14:paraId="308FADC7" w14:textId="1943A7AF" w:rsidR="00BC3E54" w:rsidRDefault="00383708" w:rsidP="00BC3E54">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intimidation or undue influence;</w:t>
      </w:r>
    </w:p>
    <w:p w14:paraId="130A6C7C" w14:textId="77777777" w:rsidR="00383708" w:rsidRPr="006D46D3" w:rsidRDefault="00383708" w:rsidP="00BC3E54">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(3) the written communication concerns an action for personal injury or wrongful</w:t>
      </w:r>
    </w:p>
    <w:p w14:paraId="11F08593" w14:textId="77777777" w:rsidR="00383708" w:rsidRPr="006D46D3" w:rsidRDefault="00383708" w:rsidP="00BC3E54">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death or otherwise relates to an accident or disaster involving the person to whom</w:t>
      </w:r>
    </w:p>
    <w:p w14:paraId="5341188A" w14:textId="77777777" w:rsidR="00383708" w:rsidRPr="006D46D3" w:rsidRDefault="00383708" w:rsidP="00BC3E54">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the communication is addressed or a relative of that person, unless the accident or</w:t>
      </w:r>
    </w:p>
    <w:p w14:paraId="4806E50E" w14:textId="5384B293" w:rsidR="00BC3E54" w:rsidRDefault="00383708" w:rsidP="00BC3E54">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disaster occurred more than 30 days prior to the mailing of the communication; or</w:t>
      </w:r>
    </w:p>
    <w:p w14:paraId="4B8E3143" w14:textId="77777777" w:rsidR="00383708" w:rsidRPr="006D46D3" w:rsidRDefault="00383708" w:rsidP="00BC3E54">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(4) the lawyer knows or reasonably should know that the physical, emotional or</w:t>
      </w:r>
    </w:p>
    <w:p w14:paraId="2904B5C0" w14:textId="77777777" w:rsidR="00383708" w:rsidRPr="006D46D3" w:rsidRDefault="00383708" w:rsidP="00BC3E54">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mental state of the person is such that the person could not exercise reasonable</w:t>
      </w:r>
    </w:p>
    <w:p w14:paraId="34BD5B7F" w14:textId="77777777" w:rsidR="00383708" w:rsidRPr="006D46D3" w:rsidRDefault="00383708" w:rsidP="00BC3E54">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judgment in employing a lawyer.</w:t>
      </w:r>
    </w:p>
    <w:p w14:paraId="5F6BDB52" w14:textId="77777777" w:rsidR="00BC3E54" w:rsidRDefault="00BC3E54" w:rsidP="00383708">
      <w:pPr>
        <w:autoSpaceDE w:val="0"/>
        <w:autoSpaceDN w:val="0"/>
        <w:adjustRightInd w:val="0"/>
        <w:spacing w:after="0" w:line="240" w:lineRule="auto"/>
        <w:rPr>
          <w:rFonts w:ascii="Times New Roman" w:hAnsi="Times New Roman"/>
          <w:b/>
          <w:bCs/>
          <w:color w:val="000000"/>
          <w:sz w:val="24"/>
          <w:szCs w:val="24"/>
        </w:rPr>
      </w:pPr>
    </w:p>
    <w:p w14:paraId="47C9BDDE" w14:textId="77777777" w:rsidR="00383708" w:rsidRPr="006D46D3" w:rsidRDefault="00BC3E54"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(b) Written communications to a prospective client, other than</w:t>
      </w:r>
      <w:r>
        <w:rPr>
          <w:rFonts w:ascii="Times New Roman" w:hAnsi="Times New Roman"/>
          <w:b/>
          <w:bCs/>
          <w:color w:val="000000"/>
          <w:sz w:val="24"/>
          <w:szCs w:val="24"/>
        </w:rPr>
        <w:t xml:space="preserve"> a close friend, relative, </w:t>
      </w:r>
      <w:r w:rsidR="00383708" w:rsidRPr="006D46D3">
        <w:rPr>
          <w:rFonts w:ascii="Times New Roman" w:hAnsi="Times New Roman"/>
          <w:b/>
          <w:bCs/>
          <w:color w:val="000000"/>
          <w:sz w:val="24"/>
          <w:szCs w:val="24"/>
        </w:rPr>
        <w:t>former client or one whom the lawyer reasonably</w:t>
      </w:r>
      <w:r>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believes is a former client, for the purpose of obtaining</w:t>
      </w:r>
      <w:r>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professional employment shall be plainly marked “Advertisement”</w:t>
      </w:r>
      <w:r>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on the face of the envelope and on the top of each page of the written</w:t>
      </w:r>
      <w:r>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communication in type size no smaller than the largest type size</w:t>
      </w:r>
      <w:r>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used in the body of the letter.</w:t>
      </w:r>
    </w:p>
    <w:p w14:paraId="2185C8C3" w14:textId="77777777" w:rsidR="00BC3E54" w:rsidRDefault="00BC3E54" w:rsidP="00383708">
      <w:pPr>
        <w:autoSpaceDE w:val="0"/>
        <w:autoSpaceDN w:val="0"/>
        <w:adjustRightInd w:val="0"/>
        <w:spacing w:after="0" w:line="240" w:lineRule="auto"/>
        <w:rPr>
          <w:rFonts w:ascii="Times New Roman" w:hAnsi="Times New Roman"/>
          <w:b/>
          <w:bCs/>
          <w:color w:val="000000"/>
          <w:sz w:val="24"/>
          <w:szCs w:val="24"/>
        </w:rPr>
      </w:pPr>
    </w:p>
    <w:p w14:paraId="2473B5E3"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 A lawyer shall not compensate or give anything of value to a person or organization to</w:t>
      </w:r>
      <w:r w:rsidR="00BC3E54">
        <w:rPr>
          <w:rFonts w:ascii="Times New Roman" w:hAnsi="Times New Roman"/>
          <w:b/>
          <w:bCs/>
          <w:color w:val="000000"/>
          <w:sz w:val="24"/>
          <w:szCs w:val="24"/>
        </w:rPr>
        <w:t xml:space="preserve"> </w:t>
      </w:r>
      <w:r w:rsidRPr="006D46D3">
        <w:rPr>
          <w:rFonts w:ascii="Times New Roman" w:hAnsi="Times New Roman"/>
          <w:b/>
          <w:bCs/>
          <w:color w:val="000000"/>
          <w:sz w:val="24"/>
          <w:szCs w:val="24"/>
        </w:rPr>
        <w:t>recommend or secure the lawyer</w:t>
      </w:r>
      <w:r w:rsidR="00BC3E54">
        <w:rPr>
          <w:rFonts w:ascii="Times New Roman" w:hAnsi="Times New Roman"/>
          <w:b/>
          <w:bCs/>
          <w:color w:val="000000"/>
          <w:sz w:val="24"/>
          <w:szCs w:val="24"/>
        </w:rPr>
        <w:t>’</w:t>
      </w:r>
      <w:r w:rsidRPr="006D46D3">
        <w:rPr>
          <w:rFonts w:ascii="Times New Roman" w:hAnsi="Times New Roman"/>
          <w:b/>
          <w:bCs/>
          <w:color w:val="000000"/>
          <w:sz w:val="24"/>
          <w:szCs w:val="24"/>
        </w:rPr>
        <w:t>s employment by a client, or as a reward for having made</w:t>
      </w:r>
      <w:r w:rsidR="00BC3E54">
        <w:rPr>
          <w:rFonts w:ascii="Times New Roman" w:hAnsi="Times New Roman"/>
          <w:b/>
          <w:bCs/>
          <w:color w:val="000000"/>
          <w:sz w:val="24"/>
          <w:szCs w:val="24"/>
        </w:rPr>
        <w:t xml:space="preserve"> </w:t>
      </w:r>
      <w:r w:rsidRPr="006D46D3">
        <w:rPr>
          <w:rFonts w:ascii="Times New Roman" w:hAnsi="Times New Roman"/>
          <w:b/>
          <w:bCs/>
          <w:color w:val="000000"/>
          <w:sz w:val="24"/>
          <w:szCs w:val="24"/>
        </w:rPr>
        <w:t>a recommendation resulting in the lawyer</w:t>
      </w:r>
      <w:r w:rsidR="00BC3E54">
        <w:rPr>
          <w:rFonts w:ascii="Times New Roman" w:hAnsi="Times New Roman"/>
          <w:b/>
          <w:bCs/>
          <w:color w:val="000000"/>
          <w:sz w:val="24"/>
          <w:szCs w:val="24"/>
        </w:rPr>
        <w:t>’</w:t>
      </w:r>
      <w:r w:rsidRPr="006D46D3">
        <w:rPr>
          <w:rFonts w:ascii="Times New Roman" w:hAnsi="Times New Roman"/>
          <w:b/>
          <w:bCs/>
          <w:color w:val="000000"/>
          <w:sz w:val="24"/>
          <w:szCs w:val="24"/>
        </w:rPr>
        <w:t>s employment by a client; except that the lawyer</w:t>
      </w:r>
      <w:r w:rsidR="00BC3E54">
        <w:rPr>
          <w:rFonts w:ascii="Times New Roman" w:hAnsi="Times New Roman"/>
          <w:b/>
          <w:bCs/>
          <w:color w:val="000000"/>
          <w:sz w:val="24"/>
          <w:szCs w:val="24"/>
        </w:rPr>
        <w:t xml:space="preserve"> </w:t>
      </w:r>
      <w:r w:rsidRPr="006D46D3">
        <w:rPr>
          <w:rFonts w:ascii="Times New Roman" w:hAnsi="Times New Roman"/>
          <w:b/>
          <w:bCs/>
          <w:color w:val="000000"/>
          <w:sz w:val="24"/>
          <w:szCs w:val="24"/>
        </w:rPr>
        <w:t>may pay for public communications permitted by Rule 7.1 and except as follows:</w:t>
      </w:r>
    </w:p>
    <w:p w14:paraId="06157F2A" w14:textId="77777777" w:rsidR="00BC3E54" w:rsidRDefault="00BC3E54" w:rsidP="00383708">
      <w:pPr>
        <w:autoSpaceDE w:val="0"/>
        <w:autoSpaceDN w:val="0"/>
        <w:adjustRightInd w:val="0"/>
        <w:spacing w:after="0" w:line="240" w:lineRule="auto"/>
        <w:rPr>
          <w:rFonts w:ascii="Times New Roman" w:hAnsi="Times New Roman"/>
          <w:b/>
          <w:bCs/>
          <w:color w:val="000000"/>
          <w:sz w:val="24"/>
          <w:szCs w:val="24"/>
        </w:rPr>
      </w:pPr>
    </w:p>
    <w:p w14:paraId="01BC1C7E"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(1) A lawyer may pay the usual and reasonable fees or dues charged by a bona fide</w:t>
      </w:r>
    </w:p>
    <w:p w14:paraId="289DC406"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lawyer referral service operated by an organization authorized by law and qualified</w:t>
      </w:r>
    </w:p>
    <w:p w14:paraId="4775E124"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to do business in this state; provided, however, such organization has filed with the</w:t>
      </w:r>
    </w:p>
    <w:p w14:paraId="104AED16"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State Disciplinary Board, at least annually, a report showing its terms, its</w:t>
      </w:r>
    </w:p>
    <w:p w14:paraId="257611A7"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subscription charges, agreements with counsel, the number of lawyers participating,</w:t>
      </w:r>
    </w:p>
    <w:p w14:paraId="3D8FF109"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and the names and addresses of lawyers participating in the service;</w:t>
      </w:r>
    </w:p>
    <w:p w14:paraId="561EB70B" w14:textId="77777777" w:rsidR="00351AAC" w:rsidRDefault="00351AAC" w:rsidP="00351AAC">
      <w:pPr>
        <w:autoSpaceDE w:val="0"/>
        <w:autoSpaceDN w:val="0"/>
        <w:adjustRightInd w:val="0"/>
        <w:spacing w:after="0" w:line="240" w:lineRule="auto"/>
        <w:ind w:left="720"/>
        <w:rPr>
          <w:rFonts w:ascii="Times New Roman" w:hAnsi="Times New Roman"/>
          <w:b/>
          <w:bCs/>
          <w:color w:val="000000"/>
          <w:sz w:val="24"/>
          <w:szCs w:val="24"/>
        </w:rPr>
      </w:pPr>
    </w:p>
    <w:p w14:paraId="7360F37D"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(2) A lawyer may pay the usual and reasonable fees or dues charged by a bar</w:t>
      </w:r>
      <w:r w:rsidR="00351AAC">
        <w:rPr>
          <w:rFonts w:ascii="Times New Roman" w:hAnsi="Times New Roman"/>
          <w:b/>
          <w:bCs/>
          <w:color w:val="000000"/>
          <w:sz w:val="24"/>
          <w:szCs w:val="24"/>
        </w:rPr>
        <w:t xml:space="preserve">-operated </w:t>
      </w:r>
      <w:r w:rsidRPr="006D46D3">
        <w:rPr>
          <w:rFonts w:ascii="Times New Roman" w:hAnsi="Times New Roman"/>
          <w:b/>
          <w:bCs/>
          <w:color w:val="000000"/>
          <w:sz w:val="24"/>
          <w:szCs w:val="24"/>
        </w:rPr>
        <w:t>non-profit lawyer referral service, including a fee which is calculated as a</w:t>
      </w:r>
    </w:p>
    <w:p w14:paraId="696A0216"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percentage of the legal fees earned by the lawyer to whom the service has referred a</w:t>
      </w:r>
    </w:p>
    <w:p w14:paraId="22DEF39D"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matter, provided such bar-operated non-profit lawyer referral service meets the</w:t>
      </w:r>
    </w:p>
    <w:p w14:paraId="239ABF40" w14:textId="24C38E9D" w:rsidR="00351AAC" w:rsidRDefault="00383708" w:rsidP="00E520E6">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following criteria:</w:t>
      </w:r>
    </w:p>
    <w:p w14:paraId="02A7B84B" w14:textId="77777777" w:rsidR="00383708" w:rsidRPr="006D46D3" w:rsidRDefault="00383708" w:rsidP="00351AAC">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(i) the lawyer referral service shall be operated in the public interest for the</w:t>
      </w:r>
    </w:p>
    <w:p w14:paraId="7755D801" w14:textId="77777777" w:rsidR="00383708" w:rsidRPr="006D46D3" w:rsidRDefault="00383708" w:rsidP="00351AAC">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purpose of referring prospective clients to lawyers, pro bono and public</w:t>
      </w:r>
    </w:p>
    <w:p w14:paraId="334C9880" w14:textId="77777777" w:rsidR="00383708" w:rsidRPr="006D46D3" w:rsidRDefault="00383708" w:rsidP="00351AAC">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service legal programs, and government, consumer or other agencies who</w:t>
      </w:r>
    </w:p>
    <w:p w14:paraId="1C8333E7" w14:textId="77777777" w:rsidR="00383708" w:rsidRPr="006D46D3" w:rsidRDefault="00383708" w:rsidP="00351AAC">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can provide the assistance the clients need. Such organization shall file</w:t>
      </w:r>
    </w:p>
    <w:p w14:paraId="706AF0BE" w14:textId="77777777" w:rsidR="00383708" w:rsidRPr="006D46D3" w:rsidRDefault="00383708" w:rsidP="00351AAC">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annually with the State Disciplinary Board a report showing its rules and</w:t>
      </w:r>
    </w:p>
    <w:p w14:paraId="51A2A255" w14:textId="77777777" w:rsidR="00383708" w:rsidRPr="006D46D3" w:rsidRDefault="00383708" w:rsidP="00351AAC">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regulations, its subscription charges, agreements with counsel, the number of</w:t>
      </w:r>
    </w:p>
    <w:p w14:paraId="48760F58" w14:textId="7D42F55F" w:rsidR="00351AAC" w:rsidRDefault="00383708" w:rsidP="00351AAC">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lawyers participating and the names and addresses of the lawyers</w:t>
      </w:r>
      <w:r w:rsidR="00351AAC">
        <w:rPr>
          <w:rFonts w:ascii="Times New Roman" w:hAnsi="Times New Roman"/>
          <w:b/>
          <w:bCs/>
          <w:color w:val="000000"/>
          <w:sz w:val="24"/>
          <w:szCs w:val="24"/>
        </w:rPr>
        <w:t xml:space="preserve"> </w:t>
      </w:r>
      <w:r w:rsidRPr="006D46D3">
        <w:rPr>
          <w:rFonts w:ascii="Times New Roman" w:hAnsi="Times New Roman"/>
          <w:b/>
          <w:bCs/>
          <w:color w:val="000000"/>
          <w:sz w:val="24"/>
          <w:szCs w:val="24"/>
        </w:rPr>
        <w:t>participating in the service;</w:t>
      </w:r>
    </w:p>
    <w:p w14:paraId="743770F7" w14:textId="77777777" w:rsidR="00383708" w:rsidRPr="006D46D3" w:rsidRDefault="00383708" w:rsidP="00351AAC">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lastRenderedPageBreak/>
        <w:t>(ii) the sponsoring bar association for the lawyer referral service must be</w:t>
      </w:r>
    </w:p>
    <w:p w14:paraId="0DF5B74F" w14:textId="77777777" w:rsidR="00383708" w:rsidRPr="006D46D3" w:rsidRDefault="00383708" w:rsidP="00351AAC">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open to all lawyers licensed and eligible to practice in this state who maintain</w:t>
      </w:r>
    </w:p>
    <w:p w14:paraId="268603AE" w14:textId="77777777" w:rsidR="00383708" w:rsidRPr="006D46D3" w:rsidRDefault="00383708" w:rsidP="00351AAC">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an office within the geographical area served, and who meet reasonable</w:t>
      </w:r>
    </w:p>
    <w:p w14:paraId="26F39065" w14:textId="0CCC43A3" w:rsidR="00351AAC" w:rsidRDefault="00383708" w:rsidP="00351AAC">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objectively determinable experience requirements established by the bar</w:t>
      </w:r>
      <w:r w:rsidR="00351AAC">
        <w:rPr>
          <w:rFonts w:ascii="Times New Roman" w:hAnsi="Times New Roman"/>
          <w:b/>
          <w:bCs/>
          <w:color w:val="000000"/>
          <w:sz w:val="24"/>
          <w:szCs w:val="24"/>
        </w:rPr>
        <w:t xml:space="preserve"> </w:t>
      </w:r>
      <w:r w:rsidRPr="006D46D3">
        <w:rPr>
          <w:rFonts w:ascii="Times New Roman" w:hAnsi="Times New Roman"/>
          <w:b/>
          <w:bCs/>
          <w:color w:val="000000"/>
          <w:sz w:val="24"/>
          <w:szCs w:val="24"/>
        </w:rPr>
        <w:t>association;</w:t>
      </w:r>
    </w:p>
    <w:p w14:paraId="68F7397F" w14:textId="77777777" w:rsidR="00383708" w:rsidRPr="006D46D3" w:rsidRDefault="00383708" w:rsidP="00351AAC">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(iii) The combined fees charged by a lawyer and the lawyer referral service</w:t>
      </w:r>
    </w:p>
    <w:p w14:paraId="6F65AFED" w14:textId="77777777" w:rsidR="00383708" w:rsidRPr="006D46D3" w:rsidRDefault="00383708" w:rsidP="00351AAC">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to a client referred by such service shall not exceed the total charges which</w:t>
      </w:r>
    </w:p>
    <w:p w14:paraId="452C66D4" w14:textId="134B7D17" w:rsidR="00351AAC" w:rsidRDefault="00383708" w:rsidP="00351AAC">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the client would have paid had no service been involved; and,</w:t>
      </w:r>
    </w:p>
    <w:p w14:paraId="5371B1E0" w14:textId="77777777" w:rsidR="00383708" w:rsidRPr="006D46D3" w:rsidRDefault="00383708" w:rsidP="00351AAC">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(iv) A lawyer who is a member of the qualified lawyer referral service must</w:t>
      </w:r>
    </w:p>
    <w:p w14:paraId="4BC1B691" w14:textId="77777777" w:rsidR="00383708" w:rsidRPr="006D46D3" w:rsidRDefault="00383708" w:rsidP="00351AAC">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maintain in force a policy of errors and omissions insurance in an amount no</w:t>
      </w:r>
    </w:p>
    <w:p w14:paraId="6185AA7F" w14:textId="77777777" w:rsidR="00383708" w:rsidRPr="006D46D3" w:rsidRDefault="00383708" w:rsidP="00351AAC">
      <w:pPr>
        <w:autoSpaceDE w:val="0"/>
        <w:autoSpaceDN w:val="0"/>
        <w:adjustRightInd w:val="0"/>
        <w:spacing w:after="0" w:line="240" w:lineRule="auto"/>
        <w:ind w:left="1440"/>
        <w:rPr>
          <w:rFonts w:ascii="Times New Roman" w:hAnsi="Times New Roman"/>
          <w:b/>
          <w:bCs/>
          <w:color w:val="000000"/>
          <w:sz w:val="24"/>
          <w:szCs w:val="24"/>
        </w:rPr>
      </w:pPr>
      <w:r w:rsidRPr="006D46D3">
        <w:rPr>
          <w:rFonts w:ascii="Times New Roman" w:hAnsi="Times New Roman"/>
          <w:b/>
          <w:bCs/>
          <w:color w:val="000000"/>
          <w:sz w:val="24"/>
          <w:szCs w:val="24"/>
        </w:rPr>
        <w:t>less than $100,000 per occurrence and $300,000 in the aggregate.</w:t>
      </w:r>
    </w:p>
    <w:p w14:paraId="5FEAB176" w14:textId="77777777" w:rsidR="00351AAC" w:rsidRDefault="00351AAC" w:rsidP="00383708">
      <w:pPr>
        <w:autoSpaceDE w:val="0"/>
        <w:autoSpaceDN w:val="0"/>
        <w:adjustRightInd w:val="0"/>
        <w:spacing w:after="0" w:line="240" w:lineRule="auto"/>
        <w:rPr>
          <w:rFonts w:ascii="Times New Roman" w:hAnsi="Times New Roman"/>
          <w:b/>
          <w:bCs/>
          <w:color w:val="000000"/>
          <w:sz w:val="24"/>
          <w:szCs w:val="24"/>
        </w:rPr>
      </w:pPr>
    </w:p>
    <w:p w14:paraId="49A6E837"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(3) A lawyer may pay the usual and reasonable fees to a qualified legal services plan</w:t>
      </w:r>
    </w:p>
    <w:p w14:paraId="2327527C"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or insurer providing legal services insurance as authorized by law to promote the</w:t>
      </w:r>
    </w:p>
    <w:p w14:paraId="369423FB" w14:textId="77777777" w:rsidR="00383708" w:rsidRPr="006D46D3" w:rsidRDefault="00351AAC" w:rsidP="00351AAC">
      <w:pPr>
        <w:autoSpaceDE w:val="0"/>
        <w:autoSpaceDN w:val="0"/>
        <w:adjustRightInd w:val="0"/>
        <w:spacing w:after="0" w:line="240" w:lineRule="auto"/>
        <w:ind w:left="720"/>
        <w:rPr>
          <w:rFonts w:ascii="Times New Roman" w:hAnsi="Times New Roman"/>
          <w:b/>
          <w:bCs/>
          <w:color w:val="000000"/>
          <w:sz w:val="24"/>
          <w:szCs w:val="24"/>
        </w:rPr>
      </w:pPr>
      <w:r>
        <w:rPr>
          <w:rFonts w:ascii="Times New Roman" w:hAnsi="Times New Roman"/>
          <w:b/>
          <w:bCs/>
          <w:color w:val="000000"/>
          <w:sz w:val="24"/>
          <w:szCs w:val="24"/>
        </w:rPr>
        <w:t>use of the lawyer’s services, the lawyer’</w:t>
      </w:r>
      <w:r w:rsidR="00383708" w:rsidRPr="006D46D3">
        <w:rPr>
          <w:rFonts w:ascii="Times New Roman" w:hAnsi="Times New Roman"/>
          <w:b/>
          <w:bCs/>
          <w:color w:val="000000"/>
          <w:sz w:val="24"/>
          <w:szCs w:val="24"/>
        </w:rPr>
        <w:t>s partner or associates services so long as the</w:t>
      </w:r>
    </w:p>
    <w:p w14:paraId="6C353237"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communications of the organization are not false, fraudulent, deceptive or</w:t>
      </w:r>
    </w:p>
    <w:p w14:paraId="4FD4669C"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misleading;</w:t>
      </w:r>
    </w:p>
    <w:p w14:paraId="2271479D" w14:textId="77777777" w:rsidR="00351AAC" w:rsidRDefault="00351AAC" w:rsidP="00351AAC">
      <w:pPr>
        <w:autoSpaceDE w:val="0"/>
        <w:autoSpaceDN w:val="0"/>
        <w:adjustRightInd w:val="0"/>
        <w:spacing w:after="0" w:line="240" w:lineRule="auto"/>
        <w:ind w:left="720"/>
        <w:rPr>
          <w:rFonts w:ascii="Times New Roman" w:hAnsi="Times New Roman"/>
          <w:b/>
          <w:bCs/>
          <w:color w:val="000000"/>
          <w:sz w:val="24"/>
          <w:szCs w:val="24"/>
        </w:rPr>
      </w:pPr>
    </w:p>
    <w:p w14:paraId="6ED51CD0"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(4) A lawyer may pay the usual and reasonable fees charged by a lay public</w:t>
      </w:r>
    </w:p>
    <w:p w14:paraId="00BF3C0C"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relations or marketing organization provided the activities of such organization on</w:t>
      </w:r>
    </w:p>
    <w:p w14:paraId="436F3BCD"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behalf of the lawyer are otherwise in accordance with these Rules.</w:t>
      </w:r>
    </w:p>
    <w:p w14:paraId="1D55FE18" w14:textId="77777777" w:rsidR="00351AAC" w:rsidRDefault="00351AAC" w:rsidP="00351AAC">
      <w:pPr>
        <w:autoSpaceDE w:val="0"/>
        <w:autoSpaceDN w:val="0"/>
        <w:adjustRightInd w:val="0"/>
        <w:spacing w:after="0" w:line="240" w:lineRule="auto"/>
        <w:ind w:left="720"/>
        <w:rPr>
          <w:rFonts w:ascii="Times New Roman" w:hAnsi="Times New Roman"/>
          <w:b/>
          <w:bCs/>
          <w:color w:val="000000"/>
          <w:sz w:val="24"/>
          <w:szCs w:val="24"/>
        </w:rPr>
      </w:pPr>
    </w:p>
    <w:p w14:paraId="07019CC3" w14:textId="77777777" w:rsidR="00383708" w:rsidRPr="006D46D3" w:rsidRDefault="00383708" w:rsidP="00351AAC">
      <w:pPr>
        <w:autoSpaceDE w:val="0"/>
        <w:autoSpaceDN w:val="0"/>
        <w:adjustRightInd w:val="0"/>
        <w:spacing w:after="0" w:line="240" w:lineRule="auto"/>
        <w:ind w:left="720"/>
        <w:rPr>
          <w:rFonts w:ascii="Times New Roman" w:hAnsi="Times New Roman"/>
          <w:b/>
          <w:bCs/>
          <w:i/>
          <w:iCs/>
          <w:color w:val="000000"/>
          <w:sz w:val="24"/>
          <w:szCs w:val="24"/>
        </w:rPr>
      </w:pPr>
      <w:r w:rsidRPr="006D46D3">
        <w:rPr>
          <w:rFonts w:ascii="Times New Roman" w:hAnsi="Times New Roman"/>
          <w:b/>
          <w:bCs/>
          <w:color w:val="000000"/>
          <w:sz w:val="24"/>
          <w:szCs w:val="24"/>
        </w:rPr>
        <w:t xml:space="preserve">(5) A lawyer may pay for a law practice in accordance with </w:t>
      </w:r>
      <w:r w:rsidRPr="006D46D3">
        <w:rPr>
          <w:rFonts w:ascii="Times New Roman" w:hAnsi="Times New Roman"/>
          <w:b/>
          <w:bCs/>
          <w:i/>
          <w:iCs/>
          <w:color w:val="000000"/>
          <w:sz w:val="24"/>
          <w:szCs w:val="24"/>
        </w:rPr>
        <w:t>Rule 1.17: Sale of Law</w:t>
      </w:r>
    </w:p>
    <w:p w14:paraId="63E7A799" w14:textId="77777777" w:rsidR="00383708" w:rsidRPr="006D46D3" w:rsidRDefault="00383708" w:rsidP="00351AAC">
      <w:pPr>
        <w:autoSpaceDE w:val="0"/>
        <w:autoSpaceDN w:val="0"/>
        <w:adjustRightInd w:val="0"/>
        <w:spacing w:after="0" w:line="240" w:lineRule="auto"/>
        <w:ind w:left="720"/>
        <w:rPr>
          <w:rFonts w:ascii="Times New Roman" w:hAnsi="Times New Roman"/>
          <w:b/>
          <w:bCs/>
          <w:i/>
          <w:iCs/>
          <w:color w:val="000000"/>
          <w:sz w:val="24"/>
          <w:szCs w:val="24"/>
        </w:rPr>
      </w:pPr>
      <w:r w:rsidRPr="006D46D3">
        <w:rPr>
          <w:rFonts w:ascii="Times New Roman" w:hAnsi="Times New Roman"/>
          <w:b/>
          <w:bCs/>
          <w:i/>
          <w:iCs/>
          <w:color w:val="000000"/>
          <w:sz w:val="24"/>
          <w:szCs w:val="24"/>
        </w:rPr>
        <w:t>Practice.</w:t>
      </w:r>
    </w:p>
    <w:p w14:paraId="491592B7" w14:textId="77777777" w:rsidR="00351AAC" w:rsidRDefault="00351AAC" w:rsidP="00383708">
      <w:pPr>
        <w:autoSpaceDE w:val="0"/>
        <w:autoSpaceDN w:val="0"/>
        <w:adjustRightInd w:val="0"/>
        <w:spacing w:after="0" w:line="240" w:lineRule="auto"/>
        <w:rPr>
          <w:rFonts w:ascii="Times New Roman" w:hAnsi="Times New Roman"/>
          <w:b/>
          <w:bCs/>
          <w:color w:val="000000"/>
          <w:sz w:val="24"/>
          <w:szCs w:val="24"/>
        </w:rPr>
      </w:pPr>
    </w:p>
    <w:p w14:paraId="5BAA532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(d) A lawyer shall not solicit professional employment as a private practitioner for the</w:t>
      </w:r>
      <w:r w:rsidR="00351AAC">
        <w:rPr>
          <w:rFonts w:ascii="Times New Roman" w:hAnsi="Times New Roman"/>
          <w:b/>
          <w:bCs/>
          <w:color w:val="000000"/>
          <w:sz w:val="24"/>
          <w:szCs w:val="24"/>
        </w:rPr>
        <w:t xml:space="preserve"> </w:t>
      </w:r>
      <w:r w:rsidRPr="006D46D3">
        <w:rPr>
          <w:rFonts w:ascii="Times New Roman" w:hAnsi="Times New Roman"/>
          <w:b/>
          <w:bCs/>
          <w:color w:val="000000"/>
          <w:sz w:val="24"/>
          <w:szCs w:val="24"/>
        </w:rPr>
        <w:t>lawyer, a partner or associate through direct personal contact or through live telephone</w:t>
      </w:r>
      <w:r w:rsidR="00351AAC">
        <w:rPr>
          <w:rFonts w:ascii="Times New Roman" w:hAnsi="Times New Roman"/>
          <w:b/>
          <w:bCs/>
          <w:color w:val="000000"/>
          <w:sz w:val="24"/>
          <w:szCs w:val="24"/>
        </w:rPr>
        <w:t xml:space="preserve"> </w:t>
      </w:r>
      <w:r w:rsidRPr="006D46D3">
        <w:rPr>
          <w:rFonts w:ascii="Times New Roman" w:hAnsi="Times New Roman"/>
          <w:b/>
          <w:bCs/>
          <w:color w:val="000000"/>
          <w:sz w:val="24"/>
          <w:szCs w:val="24"/>
        </w:rPr>
        <w:t>contact, with a non-lawyer who has not sought advice regarding employment of a lawyer.</w:t>
      </w:r>
    </w:p>
    <w:p w14:paraId="3045668C" w14:textId="77777777" w:rsidR="00351AAC" w:rsidRDefault="00351AAC" w:rsidP="00383708">
      <w:pPr>
        <w:autoSpaceDE w:val="0"/>
        <w:autoSpaceDN w:val="0"/>
        <w:adjustRightInd w:val="0"/>
        <w:spacing w:after="0" w:line="240" w:lineRule="auto"/>
        <w:rPr>
          <w:rFonts w:ascii="Times New Roman" w:hAnsi="Times New Roman"/>
          <w:b/>
          <w:bCs/>
          <w:color w:val="000000"/>
          <w:sz w:val="24"/>
          <w:szCs w:val="24"/>
        </w:rPr>
      </w:pPr>
    </w:p>
    <w:p w14:paraId="717BDF19" w14:textId="77777777" w:rsidR="00383708" w:rsidRPr="00351AAC"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(e) A lawyer shall not accept employment when the lawyer knows or it is obvious that the</w:t>
      </w:r>
      <w:r w:rsidR="00351AAC">
        <w:rPr>
          <w:rFonts w:ascii="Times New Roman" w:hAnsi="Times New Roman"/>
          <w:b/>
          <w:bCs/>
          <w:color w:val="000000"/>
          <w:sz w:val="24"/>
          <w:szCs w:val="24"/>
        </w:rPr>
        <w:t xml:space="preserve"> </w:t>
      </w:r>
      <w:r w:rsidRPr="006D46D3">
        <w:rPr>
          <w:rFonts w:ascii="Times New Roman" w:hAnsi="Times New Roman"/>
          <w:b/>
          <w:bCs/>
          <w:color w:val="000000"/>
          <w:sz w:val="24"/>
          <w:szCs w:val="24"/>
        </w:rPr>
        <w:t>person who seeks to employ the lawyer does so as a result of conduct by any person or</w:t>
      </w:r>
      <w:r w:rsidR="00351AAC">
        <w:rPr>
          <w:rFonts w:ascii="Times New Roman" w:hAnsi="Times New Roman"/>
          <w:b/>
          <w:bCs/>
          <w:color w:val="000000"/>
          <w:sz w:val="24"/>
          <w:szCs w:val="24"/>
        </w:rPr>
        <w:t xml:space="preserve"> </w:t>
      </w:r>
      <w:r w:rsidRPr="006D46D3">
        <w:rPr>
          <w:rFonts w:ascii="Times New Roman" w:hAnsi="Times New Roman"/>
          <w:b/>
          <w:bCs/>
          <w:color w:val="000000"/>
          <w:sz w:val="24"/>
          <w:szCs w:val="24"/>
        </w:rPr>
        <w:t xml:space="preserve">organization prohibited under Rules 7.3(c)(1), 7.3(c)(2) or 7.3(d): </w:t>
      </w:r>
      <w:r w:rsidRPr="006D46D3">
        <w:rPr>
          <w:rFonts w:ascii="Times New Roman" w:hAnsi="Times New Roman"/>
          <w:b/>
          <w:bCs/>
          <w:i/>
          <w:iCs/>
          <w:color w:val="000000"/>
          <w:sz w:val="24"/>
          <w:szCs w:val="24"/>
        </w:rPr>
        <w:t>Direct Contact with</w:t>
      </w:r>
      <w:r w:rsidR="00351AAC">
        <w:rPr>
          <w:rFonts w:ascii="Times New Roman" w:hAnsi="Times New Roman"/>
          <w:b/>
          <w:bCs/>
          <w:color w:val="000000"/>
          <w:sz w:val="24"/>
          <w:szCs w:val="24"/>
        </w:rPr>
        <w:t xml:space="preserve"> </w:t>
      </w:r>
      <w:r w:rsidRPr="006D46D3">
        <w:rPr>
          <w:rFonts w:ascii="Times New Roman" w:hAnsi="Times New Roman"/>
          <w:b/>
          <w:bCs/>
          <w:i/>
          <w:iCs/>
          <w:color w:val="000000"/>
          <w:sz w:val="24"/>
          <w:szCs w:val="24"/>
        </w:rPr>
        <w:t>Prospective Clients.</w:t>
      </w:r>
    </w:p>
    <w:p w14:paraId="382AC4E8" w14:textId="77777777" w:rsidR="00351AAC" w:rsidRDefault="00351AAC" w:rsidP="00383708">
      <w:pPr>
        <w:autoSpaceDE w:val="0"/>
        <w:autoSpaceDN w:val="0"/>
        <w:adjustRightInd w:val="0"/>
        <w:spacing w:after="0" w:line="240" w:lineRule="auto"/>
        <w:rPr>
          <w:rFonts w:ascii="Times New Roman" w:hAnsi="Times New Roman"/>
          <w:b/>
          <w:bCs/>
          <w:color w:val="000000"/>
          <w:sz w:val="24"/>
          <w:szCs w:val="24"/>
        </w:rPr>
      </w:pPr>
    </w:p>
    <w:p w14:paraId="5BD0D7D0"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disbarment.</w:t>
      </w:r>
    </w:p>
    <w:p w14:paraId="75F4371A" w14:textId="77777777" w:rsidR="00351AAC" w:rsidRDefault="00351AAC" w:rsidP="00383708">
      <w:pPr>
        <w:autoSpaceDE w:val="0"/>
        <w:autoSpaceDN w:val="0"/>
        <w:adjustRightInd w:val="0"/>
        <w:spacing w:after="0" w:line="240" w:lineRule="auto"/>
        <w:rPr>
          <w:rFonts w:ascii="Times New Roman" w:hAnsi="Times New Roman"/>
          <w:b/>
          <w:bCs/>
          <w:color w:val="000000"/>
          <w:sz w:val="24"/>
          <w:szCs w:val="24"/>
        </w:rPr>
      </w:pPr>
    </w:p>
    <w:p w14:paraId="34F2D9E8"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639E5DB0" w14:textId="77777777" w:rsidR="00351AAC" w:rsidRDefault="00351AAC" w:rsidP="00383708">
      <w:pPr>
        <w:autoSpaceDE w:val="0"/>
        <w:autoSpaceDN w:val="0"/>
        <w:adjustRightInd w:val="0"/>
        <w:spacing w:after="0" w:line="240" w:lineRule="auto"/>
        <w:rPr>
          <w:rFonts w:ascii="Times New Roman" w:hAnsi="Times New Roman"/>
          <w:i/>
          <w:iCs/>
          <w:color w:val="000000"/>
          <w:sz w:val="24"/>
          <w:szCs w:val="24"/>
        </w:rPr>
      </w:pPr>
    </w:p>
    <w:p w14:paraId="4D7D22EC"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Direct Personal Contact</w:t>
      </w:r>
    </w:p>
    <w:p w14:paraId="54B1867C" w14:textId="77777777" w:rsidR="00351AAC" w:rsidRDefault="00351AAC" w:rsidP="00383708">
      <w:pPr>
        <w:autoSpaceDE w:val="0"/>
        <w:autoSpaceDN w:val="0"/>
        <w:adjustRightInd w:val="0"/>
        <w:spacing w:after="0" w:line="240" w:lineRule="auto"/>
        <w:rPr>
          <w:rFonts w:ascii="Times New Roman" w:hAnsi="Times New Roman"/>
          <w:color w:val="000000"/>
          <w:sz w:val="24"/>
          <w:szCs w:val="24"/>
        </w:rPr>
      </w:pPr>
    </w:p>
    <w:p w14:paraId="3981193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There is a potential for abuse inherent in solicitation through direct personal contact by a</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lawyer of prospective clients known to need legal services. It subjects the lay person to the</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private importuning of a trained advocate, in a direct interpersonal encounter. A prospective</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client often feels overwhelmed by the situation giving rise to the need for legal services, and may</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have an impaired capacity for reason, judgment and protective self-interest. Furthermore, the</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 xml:space="preserve">lawyer </w:t>
      </w:r>
      <w:r w:rsidRPr="006D46D3">
        <w:rPr>
          <w:rFonts w:ascii="Times New Roman" w:hAnsi="Times New Roman"/>
          <w:color w:val="000000"/>
          <w:sz w:val="24"/>
          <w:szCs w:val="24"/>
        </w:rPr>
        <w:lastRenderedPageBreak/>
        <w:t>seeking the retainer is faced with a conflict stemming from the lawyer’s own interest,</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which may color the advice and representation offered the vulnerable prospect.</w:t>
      </w:r>
    </w:p>
    <w:p w14:paraId="28B1287A" w14:textId="77777777" w:rsidR="00147546" w:rsidRDefault="00147546" w:rsidP="00383708">
      <w:pPr>
        <w:autoSpaceDE w:val="0"/>
        <w:autoSpaceDN w:val="0"/>
        <w:adjustRightInd w:val="0"/>
        <w:spacing w:after="0" w:line="240" w:lineRule="auto"/>
        <w:rPr>
          <w:rFonts w:ascii="Times New Roman" w:hAnsi="Times New Roman"/>
          <w:color w:val="000000"/>
          <w:sz w:val="24"/>
          <w:szCs w:val="24"/>
        </w:rPr>
      </w:pPr>
    </w:p>
    <w:p w14:paraId="2F6A8D7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The situation is therefore fraught with the possibility of undue influence, intimidation, and</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overreaching. The potential for abuse inherent in solicitation of prospective clients through</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personal contact justifies its prohibition, particularly since the direct written contact permitted</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under paragraph (b) of this Rule offers an alternative means of communicating necessary</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information to those who may be in need of legal services. Also included in the prohibited types</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of personal contact are direct personal contact through an intermediary and live contact by</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telephone.</w:t>
      </w:r>
    </w:p>
    <w:p w14:paraId="25C1CA1A" w14:textId="77777777" w:rsidR="00351AAC" w:rsidRDefault="00351AAC" w:rsidP="00383708">
      <w:pPr>
        <w:autoSpaceDE w:val="0"/>
        <w:autoSpaceDN w:val="0"/>
        <w:adjustRightInd w:val="0"/>
        <w:spacing w:after="0" w:line="240" w:lineRule="auto"/>
        <w:rPr>
          <w:rFonts w:ascii="Times New Roman" w:hAnsi="Times New Roman"/>
          <w:i/>
          <w:iCs/>
          <w:color w:val="000000"/>
          <w:sz w:val="24"/>
          <w:szCs w:val="24"/>
        </w:rPr>
      </w:pPr>
    </w:p>
    <w:p w14:paraId="1672FFF2"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Direct Mail Solicitation</w:t>
      </w:r>
    </w:p>
    <w:p w14:paraId="54D198BE" w14:textId="77777777" w:rsidR="00351AAC" w:rsidRDefault="00351AAC" w:rsidP="00383708">
      <w:pPr>
        <w:autoSpaceDE w:val="0"/>
        <w:autoSpaceDN w:val="0"/>
        <w:adjustRightInd w:val="0"/>
        <w:spacing w:after="0" w:line="240" w:lineRule="auto"/>
        <w:rPr>
          <w:rFonts w:ascii="Times New Roman" w:hAnsi="Times New Roman"/>
          <w:color w:val="000000"/>
          <w:sz w:val="24"/>
          <w:szCs w:val="24"/>
        </w:rPr>
      </w:pPr>
    </w:p>
    <w:p w14:paraId="07DD82D9" w14:textId="77777777" w:rsidR="00383708" w:rsidRPr="00351AAC"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color w:val="000000"/>
          <w:sz w:val="24"/>
          <w:szCs w:val="24"/>
        </w:rPr>
        <w:t xml:space="preserve">[3] Subject to the requirements of </w:t>
      </w:r>
      <w:r w:rsidRPr="006D46D3">
        <w:rPr>
          <w:rFonts w:ascii="Times New Roman" w:hAnsi="Times New Roman"/>
          <w:i/>
          <w:iCs/>
          <w:color w:val="000000"/>
          <w:sz w:val="24"/>
          <w:szCs w:val="24"/>
        </w:rPr>
        <w:t>Rule 7.1: Communications Concerning a Lawyer’s Services</w:t>
      </w:r>
      <w:r w:rsidR="00351AAC">
        <w:rPr>
          <w:rFonts w:ascii="Times New Roman" w:hAnsi="Times New Roman"/>
          <w:i/>
          <w:iCs/>
          <w:color w:val="000000"/>
          <w:sz w:val="24"/>
          <w:szCs w:val="24"/>
        </w:rPr>
        <w:t xml:space="preserve"> </w:t>
      </w:r>
      <w:r w:rsidRPr="006D46D3">
        <w:rPr>
          <w:rFonts w:ascii="Times New Roman" w:hAnsi="Times New Roman"/>
          <w:color w:val="000000"/>
          <w:sz w:val="24"/>
          <w:szCs w:val="24"/>
        </w:rPr>
        <w:t xml:space="preserve">and paragraphs (b) and (c) of this </w:t>
      </w:r>
      <w:r w:rsidRPr="006D46D3">
        <w:rPr>
          <w:rFonts w:ascii="Times New Roman" w:hAnsi="Times New Roman"/>
          <w:i/>
          <w:iCs/>
          <w:color w:val="000000"/>
          <w:sz w:val="24"/>
          <w:szCs w:val="24"/>
        </w:rPr>
        <w:t>Rule 7.3: Direct Contact with Prospective Clients</w:t>
      </w:r>
      <w:r w:rsidRPr="006D46D3">
        <w:rPr>
          <w:rFonts w:ascii="Times New Roman" w:hAnsi="Times New Roman"/>
          <w:color w:val="000000"/>
          <w:sz w:val="24"/>
          <w:szCs w:val="24"/>
        </w:rPr>
        <w:t>, promotional</w:t>
      </w:r>
      <w:r w:rsidR="00351AAC">
        <w:rPr>
          <w:rFonts w:ascii="Times New Roman" w:hAnsi="Times New Roman"/>
          <w:i/>
          <w:iCs/>
          <w:color w:val="000000"/>
          <w:sz w:val="24"/>
          <w:szCs w:val="24"/>
        </w:rPr>
        <w:t xml:space="preserve"> </w:t>
      </w:r>
      <w:r w:rsidRPr="006D46D3">
        <w:rPr>
          <w:rFonts w:ascii="Times New Roman" w:hAnsi="Times New Roman"/>
          <w:color w:val="000000"/>
          <w:sz w:val="24"/>
          <w:szCs w:val="24"/>
        </w:rPr>
        <w:t>communication by a lawyer through direct written contact is generally permissible. The public’s</w:t>
      </w:r>
      <w:r w:rsidR="00351AAC">
        <w:rPr>
          <w:rFonts w:ascii="Times New Roman" w:hAnsi="Times New Roman"/>
          <w:i/>
          <w:iCs/>
          <w:color w:val="000000"/>
          <w:sz w:val="24"/>
          <w:szCs w:val="24"/>
        </w:rPr>
        <w:t xml:space="preserve"> </w:t>
      </w:r>
      <w:r w:rsidRPr="006D46D3">
        <w:rPr>
          <w:rFonts w:ascii="Times New Roman" w:hAnsi="Times New Roman"/>
          <w:color w:val="000000"/>
          <w:sz w:val="24"/>
          <w:szCs w:val="24"/>
        </w:rPr>
        <w:t>need to receive information concerning their legal rights and the availability of legal services has</w:t>
      </w:r>
      <w:r w:rsidR="00351AAC">
        <w:rPr>
          <w:rFonts w:ascii="Times New Roman" w:hAnsi="Times New Roman"/>
          <w:i/>
          <w:iCs/>
          <w:color w:val="000000"/>
          <w:sz w:val="24"/>
          <w:szCs w:val="24"/>
        </w:rPr>
        <w:t xml:space="preserve"> </w:t>
      </w:r>
      <w:r w:rsidRPr="006D46D3">
        <w:rPr>
          <w:rFonts w:ascii="Times New Roman" w:hAnsi="Times New Roman"/>
          <w:color w:val="000000"/>
          <w:sz w:val="24"/>
          <w:szCs w:val="24"/>
        </w:rPr>
        <w:t>been consistently recognized as a basis for permitting direct written communication since this</w:t>
      </w:r>
      <w:r w:rsidR="00351AAC">
        <w:rPr>
          <w:rFonts w:ascii="Times New Roman" w:hAnsi="Times New Roman"/>
          <w:i/>
          <w:iCs/>
          <w:color w:val="000000"/>
          <w:sz w:val="24"/>
          <w:szCs w:val="24"/>
        </w:rPr>
        <w:t xml:space="preserve"> </w:t>
      </w:r>
      <w:r w:rsidRPr="006D46D3">
        <w:rPr>
          <w:rFonts w:ascii="Times New Roman" w:hAnsi="Times New Roman"/>
          <w:color w:val="000000"/>
          <w:sz w:val="24"/>
          <w:szCs w:val="24"/>
        </w:rPr>
        <w:t>type of communication may often be the best and most effective means of informing. So long as</w:t>
      </w:r>
      <w:r w:rsidR="00351AAC">
        <w:rPr>
          <w:rFonts w:ascii="Times New Roman" w:hAnsi="Times New Roman"/>
          <w:i/>
          <w:iCs/>
          <w:color w:val="000000"/>
          <w:sz w:val="24"/>
          <w:szCs w:val="24"/>
        </w:rPr>
        <w:t xml:space="preserve"> </w:t>
      </w:r>
      <w:r w:rsidRPr="006D46D3">
        <w:rPr>
          <w:rFonts w:ascii="Times New Roman" w:hAnsi="Times New Roman"/>
          <w:color w:val="000000"/>
          <w:sz w:val="24"/>
          <w:szCs w:val="24"/>
        </w:rPr>
        <w:t>this stream of information flows cleanly, it will be permitted to flow freely.</w:t>
      </w:r>
    </w:p>
    <w:p w14:paraId="57F17FCB" w14:textId="77777777" w:rsidR="00351AAC" w:rsidRDefault="00351AAC" w:rsidP="00383708">
      <w:pPr>
        <w:autoSpaceDE w:val="0"/>
        <w:autoSpaceDN w:val="0"/>
        <w:adjustRightInd w:val="0"/>
        <w:spacing w:after="0" w:line="240" w:lineRule="auto"/>
        <w:rPr>
          <w:rFonts w:ascii="Times New Roman" w:hAnsi="Times New Roman"/>
          <w:color w:val="000000"/>
          <w:sz w:val="24"/>
          <w:szCs w:val="24"/>
        </w:rPr>
      </w:pPr>
    </w:p>
    <w:p w14:paraId="66C07B1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 Certain narrowly-drawn restrictions on this type of communication are justified by a</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substantial state interest in facilitating the public’s intelligent selection of counsel, including the</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restrictions of sub-paragraph (a)(3) &amp; (4) which proscribe direct mailings to persons such as an</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injured and hospitalized accident victim or the bereaved family of a deceased.</w:t>
      </w:r>
    </w:p>
    <w:p w14:paraId="013F143A" w14:textId="77777777" w:rsidR="00351AAC" w:rsidRDefault="00351AAC" w:rsidP="00383708">
      <w:pPr>
        <w:autoSpaceDE w:val="0"/>
        <w:autoSpaceDN w:val="0"/>
        <w:adjustRightInd w:val="0"/>
        <w:spacing w:after="0" w:line="240" w:lineRule="auto"/>
        <w:rPr>
          <w:rFonts w:ascii="Times New Roman" w:hAnsi="Times New Roman"/>
          <w:color w:val="000000"/>
          <w:sz w:val="24"/>
          <w:szCs w:val="24"/>
        </w:rPr>
      </w:pPr>
    </w:p>
    <w:p w14:paraId="6BF793A4" w14:textId="77777777" w:rsidR="00351AAC"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 In order to make it clear that the communication is commercial in nature, paragraph (b)</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requires inclusion of an appropriate affirmative “advertisement” disclaimer. Again, the</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traditional exception for contact with close friends, relatives and former clients is recognized and</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permits elimination of the disclaimer in direct written contact with these persons.</w:t>
      </w:r>
    </w:p>
    <w:p w14:paraId="13E7D89E" w14:textId="77777777" w:rsidR="00351AAC" w:rsidRDefault="00351AAC" w:rsidP="00383708">
      <w:pPr>
        <w:autoSpaceDE w:val="0"/>
        <w:autoSpaceDN w:val="0"/>
        <w:adjustRightInd w:val="0"/>
        <w:spacing w:after="0" w:line="240" w:lineRule="auto"/>
        <w:rPr>
          <w:rFonts w:ascii="Times New Roman" w:hAnsi="Times New Roman"/>
          <w:color w:val="000000"/>
          <w:sz w:val="24"/>
          <w:szCs w:val="24"/>
        </w:rPr>
      </w:pPr>
    </w:p>
    <w:p w14:paraId="406DE2E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[6] This Rule does not prohibit communications authorized by law, such as notice to members of</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a class in class action litigation.</w:t>
      </w:r>
    </w:p>
    <w:p w14:paraId="52A709B7" w14:textId="77777777" w:rsidR="00351AAC" w:rsidRDefault="00351AAC" w:rsidP="00383708">
      <w:pPr>
        <w:autoSpaceDE w:val="0"/>
        <w:autoSpaceDN w:val="0"/>
        <w:adjustRightInd w:val="0"/>
        <w:spacing w:after="0" w:line="240" w:lineRule="auto"/>
        <w:rPr>
          <w:rFonts w:ascii="Times New Roman" w:hAnsi="Times New Roman"/>
          <w:i/>
          <w:iCs/>
          <w:color w:val="000000"/>
          <w:sz w:val="24"/>
          <w:szCs w:val="24"/>
        </w:rPr>
      </w:pPr>
    </w:p>
    <w:p w14:paraId="6D2CA218"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Paying Others to Recommend a Lawyer</w:t>
      </w:r>
    </w:p>
    <w:p w14:paraId="64537325" w14:textId="77777777" w:rsidR="00351AAC" w:rsidRDefault="00351AAC" w:rsidP="00383708">
      <w:pPr>
        <w:autoSpaceDE w:val="0"/>
        <w:autoSpaceDN w:val="0"/>
        <w:adjustRightInd w:val="0"/>
        <w:spacing w:after="0" w:line="240" w:lineRule="auto"/>
        <w:rPr>
          <w:rFonts w:ascii="Times New Roman" w:hAnsi="Times New Roman"/>
          <w:color w:val="000000"/>
          <w:sz w:val="24"/>
          <w:szCs w:val="24"/>
        </w:rPr>
      </w:pPr>
    </w:p>
    <w:p w14:paraId="7075392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[7] A lawyer is allowed to pay for communications permitted by these Rules, but otherwise is not</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permitted to pay another person for channeling professional work. This restriction does not</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prevent an organization or person other than the lawyer from advertising or recommending the</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lawyer’s services. Thus, a legal aid agency, a prepaid legal services plan or prepaid legal</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insurance organization may pay to advertise legal services provided under its auspices. Likewise,</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a lawyer may participate in lawyer referral programs and pay the usual fees charged by such</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 xml:space="preserve">programs, provided the programs are in compliance with the registration requirements of subparagraph(c)(1) or (c)(2) of this </w:t>
      </w:r>
      <w:r w:rsidRPr="006D46D3">
        <w:rPr>
          <w:rFonts w:ascii="Times New Roman" w:hAnsi="Times New Roman"/>
          <w:i/>
          <w:iCs/>
          <w:color w:val="000000"/>
          <w:sz w:val="24"/>
          <w:szCs w:val="24"/>
        </w:rPr>
        <w:t xml:space="preserve">Rule 7.3: Direct Contact with Prospective Clients </w:t>
      </w:r>
      <w:r w:rsidRPr="006D46D3">
        <w:rPr>
          <w:rFonts w:ascii="Times New Roman" w:hAnsi="Times New Roman"/>
          <w:color w:val="000000"/>
          <w:sz w:val="24"/>
          <w:szCs w:val="24"/>
        </w:rPr>
        <w:t>and the</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communications and practices of the organization are not deceptive or misleading.</w:t>
      </w:r>
    </w:p>
    <w:p w14:paraId="5C1F0195" w14:textId="77777777" w:rsidR="00351AAC" w:rsidRDefault="00351AAC" w:rsidP="00383708">
      <w:pPr>
        <w:autoSpaceDE w:val="0"/>
        <w:autoSpaceDN w:val="0"/>
        <w:adjustRightInd w:val="0"/>
        <w:spacing w:after="0" w:line="240" w:lineRule="auto"/>
        <w:rPr>
          <w:rFonts w:ascii="Times New Roman" w:hAnsi="Times New Roman"/>
          <w:color w:val="000000"/>
          <w:sz w:val="24"/>
          <w:szCs w:val="24"/>
        </w:rPr>
      </w:pPr>
    </w:p>
    <w:p w14:paraId="2C8C9EC0"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lastRenderedPageBreak/>
        <w:t>[8] A lawyer may not indirectly engage in promotional activities through a lay public relations or</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marketing firm if such activities would be prohibited by these Rules if engaged in directly by the</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lawyer.</w:t>
      </w:r>
    </w:p>
    <w:p w14:paraId="29B2FBA0" w14:textId="77777777" w:rsidR="00147546" w:rsidRDefault="00147546" w:rsidP="00383708">
      <w:pPr>
        <w:autoSpaceDE w:val="0"/>
        <w:autoSpaceDN w:val="0"/>
        <w:adjustRightInd w:val="0"/>
        <w:spacing w:after="0" w:line="240" w:lineRule="auto"/>
        <w:rPr>
          <w:rFonts w:ascii="Times New Roman" w:hAnsi="Times New Roman"/>
          <w:b/>
          <w:bCs/>
          <w:color w:val="000000"/>
          <w:sz w:val="24"/>
          <w:szCs w:val="24"/>
        </w:rPr>
      </w:pPr>
    </w:p>
    <w:p w14:paraId="526BF4B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7.4 COMMUNICATION OF FIELDS OF PRACTICE</w:t>
      </w:r>
    </w:p>
    <w:p w14:paraId="129867FA" w14:textId="77777777" w:rsidR="00351AAC" w:rsidRDefault="00351AAC" w:rsidP="00383708">
      <w:pPr>
        <w:autoSpaceDE w:val="0"/>
        <w:autoSpaceDN w:val="0"/>
        <w:adjustRightInd w:val="0"/>
        <w:spacing w:after="0" w:line="240" w:lineRule="auto"/>
        <w:rPr>
          <w:rFonts w:ascii="Times New Roman" w:hAnsi="Times New Roman"/>
          <w:b/>
          <w:bCs/>
          <w:color w:val="000000"/>
          <w:sz w:val="24"/>
          <w:szCs w:val="24"/>
        </w:rPr>
      </w:pPr>
    </w:p>
    <w:p w14:paraId="7BD9A494"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lawyer may communicate the fact that the lawyer does or does not practice in particular</w:t>
      </w:r>
      <w:r w:rsidR="00351AAC">
        <w:rPr>
          <w:rFonts w:ascii="Times New Roman" w:hAnsi="Times New Roman"/>
          <w:b/>
          <w:bCs/>
          <w:color w:val="000000"/>
          <w:sz w:val="24"/>
          <w:szCs w:val="24"/>
        </w:rPr>
        <w:t xml:space="preserve"> </w:t>
      </w:r>
      <w:r w:rsidRPr="006D46D3">
        <w:rPr>
          <w:rFonts w:ascii="Times New Roman" w:hAnsi="Times New Roman"/>
          <w:b/>
          <w:bCs/>
          <w:color w:val="000000"/>
          <w:sz w:val="24"/>
          <w:szCs w:val="24"/>
        </w:rPr>
        <w:t>fields of law. A lawyer who is a specialist in a particular field of law by experience,</w:t>
      </w:r>
      <w:r w:rsidR="00351AAC">
        <w:rPr>
          <w:rFonts w:ascii="Times New Roman" w:hAnsi="Times New Roman"/>
          <w:b/>
          <w:bCs/>
          <w:color w:val="000000"/>
          <w:sz w:val="24"/>
          <w:szCs w:val="24"/>
        </w:rPr>
        <w:t xml:space="preserve"> </w:t>
      </w:r>
      <w:r w:rsidRPr="006D46D3">
        <w:rPr>
          <w:rFonts w:ascii="Times New Roman" w:hAnsi="Times New Roman"/>
          <w:b/>
          <w:bCs/>
          <w:color w:val="000000"/>
          <w:sz w:val="24"/>
          <w:szCs w:val="24"/>
        </w:rPr>
        <w:t>specialized training or education, or is certified by a recognized and bona fide professional</w:t>
      </w:r>
      <w:r w:rsidR="00351AAC">
        <w:rPr>
          <w:rFonts w:ascii="Times New Roman" w:hAnsi="Times New Roman"/>
          <w:b/>
          <w:bCs/>
          <w:color w:val="000000"/>
          <w:sz w:val="24"/>
          <w:szCs w:val="24"/>
        </w:rPr>
        <w:t xml:space="preserve"> </w:t>
      </w:r>
      <w:r w:rsidRPr="006D46D3">
        <w:rPr>
          <w:rFonts w:ascii="Times New Roman" w:hAnsi="Times New Roman"/>
          <w:b/>
          <w:bCs/>
          <w:color w:val="000000"/>
          <w:sz w:val="24"/>
          <w:szCs w:val="24"/>
        </w:rPr>
        <w:t>entity, may communicate such specialty or certification so long as the statement is not false</w:t>
      </w:r>
      <w:r w:rsidR="00351AAC">
        <w:rPr>
          <w:rFonts w:ascii="Times New Roman" w:hAnsi="Times New Roman"/>
          <w:b/>
          <w:bCs/>
          <w:color w:val="000000"/>
          <w:sz w:val="24"/>
          <w:szCs w:val="24"/>
        </w:rPr>
        <w:t xml:space="preserve"> </w:t>
      </w:r>
      <w:r w:rsidRPr="006D46D3">
        <w:rPr>
          <w:rFonts w:ascii="Times New Roman" w:hAnsi="Times New Roman"/>
          <w:b/>
          <w:bCs/>
          <w:color w:val="000000"/>
          <w:sz w:val="24"/>
          <w:szCs w:val="24"/>
        </w:rPr>
        <w:t>or misleading.</w:t>
      </w:r>
    </w:p>
    <w:p w14:paraId="678BBBE6" w14:textId="77777777" w:rsidR="00351AAC" w:rsidRDefault="00351AAC" w:rsidP="00383708">
      <w:pPr>
        <w:autoSpaceDE w:val="0"/>
        <w:autoSpaceDN w:val="0"/>
        <w:adjustRightInd w:val="0"/>
        <w:spacing w:after="0" w:line="240" w:lineRule="auto"/>
        <w:rPr>
          <w:rFonts w:ascii="Times New Roman" w:hAnsi="Times New Roman"/>
          <w:b/>
          <w:bCs/>
          <w:color w:val="000000"/>
          <w:sz w:val="24"/>
          <w:szCs w:val="24"/>
        </w:rPr>
      </w:pPr>
    </w:p>
    <w:p w14:paraId="7666C134" w14:textId="794FFBF9" w:rsidR="00CC243D"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a public reprimand.</w:t>
      </w:r>
    </w:p>
    <w:p w14:paraId="5F0EE47F" w14:textId="77777777" w:rsidR="00CC243D" w:rsidRDefault="00CC243D" w:rsidP="00383708">
      <w:pPr>
        <w:autoSpaceDE w:val="0"/>
        <w:autoSpaceDN w:val="0"/>
        <w:adjustRightInd w:val="0"/>
        <w:spacing w:after="0" w:line="240" w:lineRule="auto"/>
        <w:rPr>
          <w:rFonts w:ascii="Times New Roman" w:hAnsi="Times New Roman"/>
          <w:b/>
          <w:bCs/>
          <w:color w:val="000000"/>
          <w:sz w:val="24"/>
          <w:szCs w:val="24"/>
        </w:rPr>
      </w:pPr>
    </w:p>
    <w:p w14:paraId="5C4138F3"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4D32AD80" w14:textId="77777777" w:rsidR="00351AAC" w:rsidRDefault="00351AAC" w:rsidP="00383708">
      <w:pPr>
        <w:autoSpaceDE w:val="0"/>
        <w:autoSpaceDN w:val="0"/>
        <w:adjustRightInd w:val="0"/>
        <w:spacing w:after="0" w:line="240" w:lineRule="auto"/>
        <w:rPr>
          <w:rFonts w:ascii="Times New Roman" w:hAnsi="Times New Roman"/>
          <w:color w:val="000000"/>
          <w:sz w:val="24"/>
          <w:szCs w:val="24"/>
        </w:rPr>
      </w:pPr>
    </w:p>
    <w:p w14:paraId="2C36DE9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This Rule permits a lawyer to indicate areas of practice in communications about the</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lawyer’s services. If a lawyer practices only in certain fields, or will not accept matters except in</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such fields, the lawyer is permitted to so indicate.</w:t>
      </w:r>
    </w:p>
    <w:p w14:paraId="50053D10" w14:textId="77777777" w:rsidR="00351AAC" w:rsidRDefault="00351AAC" w:rsidP="00383708">
      <w:pPr>
        <w:autoSpaceDE w:val="0"/>
        <w:autoSpaceDN w:val="0"/>
        <w:adjustRightInd w:val="0"/>
        <w:spacing w:after="0" w:line="240" w:lineRule="auto"/>
        <w:rPr>
          <w:rFonts w:ascii="Times New Roman" w:hAnsi="Times New Roman"/>
          <w:color w:val="000000"/>
          <w:sz w:val="24"/>
          <w:szCs w:val="24"/>
        </w:rPr>
      </w:pPr>
    </w:p>
    <w:p w14:paraId="7404673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A lawyer may truthfully communicate the fact that the lawyer is a specialist or is certified in</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a particular field of law by experience or as a result of having been certified as a “specialist” by</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successfully completing a particular program of legal specialization. An example of a proper use</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of the term would be “Certified as a Civil Trial Specialist by XYZ Institute” provided such was</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in fact the case, such statement would not be false or misleading and provided further that the</w:t>
      </w:r>
    </w:p>
    <w:p w14:paraId="67F902CB"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Civil Trial Specialist program of XYZ Institute is a recognized and bona fide professional entity.</w:t>
      </w:r>
    </w:p>
    <w:p w14:paraId="56ED2725" w14:textId="77777777" w:rsidR="00351AAC" w:rsidRDefault="00351AAC" w:rsidP="00383708">
      <w:pPr>
        <w:autoSpaceDE w:val="0"/>
        <w:autoSpaceDN w:val="0"/>
        <w:adjustRightInd w:val="0"/>
        <w:spacing w:after="0" w:line="240" w:lineRule="auto"/>
        <w:rPr>
          <w:rFonts w:ascii="Times New Roman" w:hAnsi="Times New Roman"/>
          <w:b/>
          <w:bCs/>
          <w:color w:val="000000"/>
          <w:sz w:val="24"/>
          <w:szCs w:val="24"/>
        </w:rPr>
      </w:pPr>
    </w:p>
    <w:p w14:paraId="6303AAE1"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7.5 FIRM NAMES AND LETTERHEADS</w:t>
      </w:r>
    </w:p>
    <w:p w14:paraId="1EBF5DEB" w14:textId="77777777" w:rsidR="00351AAC" w:rsidRDefault="00351AAC" w:rsidP="00383708">
      <w:pPr>
        <w:autoSpaceDE w:val="0"/>
        <w:autoSpaceDN w:val="0"/>
        <w:adjustRightInd w:val="0"/>
        <w:spacing w:after="0" w:line="240" w:lineRule="auto"/>
        <w:rPr>
          <w:rFonts w:ascii="Times New Roman" w:hAnsi="Times New Roman"/>
          <w:b/>
          <w:bCs/>
          <w:color w:val="000000"/>
          <w:sz w:val="24"/>
          <w:szCs w:val="24"/>
        </w:rPr>
      </w:pPr>
    </w:p>
    <w:p w14:paraId="6C2284FC" w14:textId="0C8268A9" w:rsidR="00351AAC"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A lawyer shall not use a firm name, letterhead or other professional designation that</w:t>
      </w:r>
      <w:r w:rsidR="00351AAC">
        <w:rPr>
          <w:rFonts w:ascii="Times New Roman" w:hAnsi="Times New Roman"/>
          <w:b/>
          <w:bCs/>
          <w:color w:val="000000"/>
          <w:sz w:val="24"/>
          <w:szCs w:val="24"/>
        </w:rPr>
        <w:t xml:space="preserve"> </w:t>
      </w:r>
      <w:r w:rsidRPr="006D46D3">
        <w:rPr>
          <w:rFonts w:ascii="Times New Roman" w:hAnsi="Times New Roman"/>
          <w:b/>
          <w:bCs/>
          <w:color w:val="000000"/>
          <w:sz w:val="24"/>
          <w:szCs w:val="24"/>
        </w:rPr>
        <w:t>violates Rule 7.1.</w:t>
      </w:r>
    </w:p>
    <w:p w14:paraId="645C2F98" w14:textId="01F5CFC6" w:rsidR="00351AAC"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(b) A law firm with offices in more than one jurisdiction may use the same name in each</w:t>
      </w:r>
      <w:r w:rsidR="00351AAC">
        <w:rPr>
          <w:rFonts w:ascii="Times New Roman" w:hAnsi="Times New Roman"/>
          <w:b/>
          <w:bCs/>
          <w:color w:val="000000"/>
          <w:sz w:val="24"/>
          <w:szCs w:val="24"/>
        </w:rPr>
        <w:t xml:space="preserve"> </w:t>
      </w:r>
      <w:r w:rsidRPr="006D46D3">
        <w:rPr>
          <w:rFonts w:ascii="Times New Roman" w:hAnsi="Times New Roman"/>
          <w:b/>
          <w:bCs/>
          <w:color w:val="000000"/>
          <w:sz w:val="24"/>
          <w:szCs w:val="24"/>
        </w:rPr>
        <w:t>jurisdiction, but identification of the lawyers in an office of the firm shall indicate the</w:t>
      </w:r>
      <w:r w:rsidR="00351AAC">
        <w:rPr>
          <w:rFonts w:ascii="Times New Roman" w:hAnsi="Times New Roman"/>
          <w:b/>
          <w:bCs/>
          <w:color w:val="000000"/>
          <w:sz w:val="24"/>
          <w:szCs w:val="24"/>
        </w:rPr>
        <w:t xml:space="preserve"> </w:t>
      </w:r>
      <w:r w:rsidRPr="006D46D3">
        <w:rPr>
          <w:rFonts w:ascii="Times New Roman" w:hAnsi="Times New Roman"/>
          <w:b/>
          <w:bCs/>
          <w:color w:val="000000"/>
          <w:sz w:val="24"/>
          <w:szCs w:val="24"/>
        </w:rPr>
        <w:t>jurisdictional limitations on those not licensed to practice in the jurisdiction where the</w:t>
      </w:r>
      <w:r w:rsidR="00351AAC">
        <w:rPr>
          <w:rFonts w:ascii="Times New Roman" w:hAnsi="Times New Roman"/>
          <w:b/>
          <w:bCs/>
          <w:color w:val="000000"/>
          <w:sz w:val="24"/>
          <w:szCs w:val="24"/>
        </w:rPr>
        <w:t xml:space="preserve"> </w:t>
      </w:r>
      <w:r w:rsidRPr="006D46D3">
        <w:rPr>
          <w:rFonts w:ascii="Times New Roman" w:hAnsi="Times New Roman"/>
          <w:b/>
          <w:bCs/>
          <w:color w:val="000000"/>
          <w:sz w:val="24"/>
          <w:szCs w:val="24"/>
        </w:rPr>
        <w:t>office is located.</w:t>
      </w:r>
    </w:p>
    <w:p w14:paraId="320AF1CD" w14:textId="4E309122" w:rsidR="00351AAC"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 The name of a lawyer holding public office shall not be used in the name of a law firm,</w:t>
      </w:r>
      <w:r w:rsidR="00351AAC">
        <w:rPr>
          <w:rFonts w:ascii="Times New Roman" w:hAnsi="Times New Roman"/>
          <w:b/>
          <w:bCs/>
          <w:color w:val="000000"/>
          <w:sz w:val="24"/>
          <w:szCs w:val="24"/>
        </w:rPr>
        <w:t xml:space="preserve"> </w:t>
      </w:r>
      <w:r w:rsidRPr="006D46D3">
        <w:rPr>
          <w:rFonts w:ascii="Times New Roman" w:hAnsi="Times New Roman"/>
          <w:b/>
          <w:bCs/>
          <w:color w:val="000000"/>
          <w:sz w:val="24"/>
          <w:szCs w:val="24"/>
        </w:rPr>
        <w:t>or in communications on its behalf, during any substantial period in which the lawyer is</w:t>
      </w:r>
      <w:r w:rsidR="00351AAC">
        <w:rPr>
          <w:rFonts w:ascii="Times New Roman" w:hAnsi="Times New Roman"/>
          <w:b/>
          <w:bCs/>
          <w:color w:val="000000"/>
          <w:sz w:val="24"/>
          <w:szCs w:val="24"/>
        </w:rPr>
        <w:t xml:space="preserve"> </w:t>
      </w:r>
      <w:r w:rsidRPr="006D46D3">
        <w:rPr>
          <w:rFonts w:ascii="Times New Roman" w:hAnsi="Times New Roman"/>
          <w:b/>
          <w:bCs/>
          <w:color w:val="000000"/>
          <w:sz w:val="24"/>
          <w:szCs w:val="24"/>
        </w:rPr>
        <w:t>not actively and regularly practicing with the firm.</w:t>
      </w:r>
    </w:p>
    <w:p w14:paraId="1B1DBFC7" w14:textId="383C93A8" w:rsidR="00351AAC"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(d) Lawyers may state or imply that they practice in a partnership or other organization</w:t>
      </w:r>
      <w:r w:rsidR="00351AAC">
        <w:rPr>
          <w:rFonts w:ascii="Times New Roman" w:hAnsi="Times New Roman"/>
          <w:b/>
          <w:bCs/>
          <w:color w:val="000000"/>
          <w:sz w:val="24"/>
          <w:szCs w:val="24"/>
        </w:rPr>
        <w:t xml:space="preserve"> </w:t>
      </w:r>
      <w:r w:rsidRPr="006D46D3">
        <w:rPr>
          <w:rFonts w:ascii="Times New Roman" w:hAnsi="Times New Roman"/>
          <w:b/>
          <w:bCs/>
          <w:color w:val="000000"/>
          <w:sz w:val="24"/>
          <w:szCs w:val="24"/>
        </w:rPr>
        <w:t>only when that is the fact.</w:t>
      </w:r>
    </w:p>
    <w:p w14:paraId="0C0BCFFB" w14:textId="06F95765" w:rsidR="00351AAC"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(e) A trade name may be used by a lawyer in private practice if:</w:t>
      </w:r>
    </w:p>
    <w:p w14:paraId="3C368FA6"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(1) the trade name includes the name of at least one of the lawyers practicing under</w:t>
      </w:r>
    </w:p>
    <w:p w14:paraId="1431A761"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said name. A law firm name consisting solely of the name or names of deceased or</w:t>
      </w:r>
    </w:p>
    <w:p w14:paraId="4FEEE012"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retired members of the firm does not have to include the name of an active member</w:t>
      </w:r>
    </w:p>
    <w:p w14:paraId="1A16F659"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of the firm; and</w:t>
      </w:r>
    </w:p>
    <w:p w14:paraId="7DF565B5"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(2) the trade name does not imply a connection with a government entity, with a</w:t>
      </w:r>
    </w:p>
    <w:p w14:paraId="4A4BC57E"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lastRenderedPageBreak/>
        <w:t>public or charitable legal services organization or any other organization,</w:t>
      </w:r>
    </w:p>
    <w:p w14:paraId="57E44C9C" w14:textId="77777777" w:rsidR="00383708" w:rsidRPr="006D46D3" w:rsidRDefault="00383708" w:rsidP="00351AAC">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association or institution or entity, unless there is, in fact, a connection.</w:t>
      </w:r>
    </w:p>
    <w:p w14:paraId="6C5BF4B4" w14:textId="77777777" w:rsidR="00351AAC" w:rsidRDefault="00351AAC" w:rsidP="00383708">
      <w:pPr>
        <w:autoSpaceDE w:val="0"/>
        <w:autoSpaceDN w:val="0"/>
        <w:adjustRightInd w:val="0"/>
        <w:spacing w:after="0" w:line="240" w:lineRule="auto"/>
        <w:rPr>
          <w:rFonts w:ascii="Times New Roman" w:hAnsi="Times New Roman"/>
          <w:b/>
          <w:bCs/>
          <w:color w:val="000000"/>
          <w:sz w:val="24"/>
          <w:szCs w:val="24"/>
        </w:rPr>
      </w:pPr>
    </w:p>
    <w:p w14:paraId="1EC79D25"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a public reprimand.</w:t>
      </w:r>
    </w:p>
    <w:p w14:paraId="6AE462BD" w14:textId="77777777" w:rsidR="00351AAC" w:rsidRDefault="00351AAC" w:rsidP="00383708">
      <w:pPr>
        <w:autoSpaceDE w:val="0"/>
        <w:autoSpaceDN w:val="0"/>
        <w:adjustRightInd w:val="0"/>
        <w:spacing w:after="0" w:line="240" w:lineRule="auto"/>
        <w:rPr>
          <w:rFonts w:ascii="Times New Roman" w:hAnsi="Times New Roman"/>
          <w:b/>
          <w:bCs/>
          <w:color w:val="000000"/>
          <w:sz w:val="24"/>
          <w:szCs w:val="24"/>
        </w:rPr>
      </w:pPr>
    </w:p>
    <w:p w14:paraId="56ACE5BE"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41F6983E" w14:textId="77777777" w:rsidR="00351AAC" w:rsidRDefault="00351AAC" w:rsidP="00383708">
      <w:pPr>
        <w:autoSpaceDE w:val="0"/>
        <w:autoSpaceDN w:val="0"/>
        <w:adjustRightInd w:val="0"/>
        <w:spacing w:after="0" w:line="240" w:lineRule="auto"/>
        <w:rPr>
          <w:rFonts w:ascii="Times New Roman" w:hAnsi="Times New Roman"/>
          <w:color w:val="000000"/>
          <w:sz w:val="24"/>
          <w:szCs w:val="24"/>
        </w:rPr>
      </w:pPr>
    </w:p>
    <w:p w14:paraId="2C3B63C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Firm names and letterheads are subject to the general requirement of all advertising that the</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communication must not be false, fraudulent, deceptive or misleading. Therefore, lawyers</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sharing office facilities, but who are not in fact partners, may not denominate themselves as, for</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example, “Smith and Jones,” for that title suggests partnership in the practice of law. Nor may a</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firm engage in practice in Georgia under more than one name. For example, a firm practicing as</w:t>
      </w:r>
    </w:p>
    <w:p w14:paraId="7D6FC0A6"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A, B and C may not set up a separate office called “ABC Legal Clinic.”</w:t>
      </w:r>
    </w:p>
    <w:p w14:paraId="433EAE12" w14:textId="77777777" w:rsidR="00351AAC" w:rsidRDefault="00351AAC" w:rsidP="00383708">
      <w:pPr>
        <w:autoSpaceDE w:val="0"/>
        <w:autoSpaceDN w:val="0"/>
        <w:adjustRightInd w:val="0"/>
        <w:spacing w:after="0" w:line="240" w:lineRule="auto"/>
        <w:rPr>
          <w:rFonts w:ascii="Times New Roman" w:hAnsi="Times New Roman"/>
          <w:color w:val="000000"/>
          <w:sz w:val="24"/>
          <w:szCs w:val="24"/>
        </w:rPr>
      </w:pPr>
    </w:p>
    <w:p w14:paraId="56A8B57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Trade names may be used so long as the name includes the name of at least one or more of</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the lawyers actively practicing with the firm. Firm names consisting entirely of the names of</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deceased or retired partners have traditionally been permitted and have proven a useful means of</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identification. Sub-paragraph (e)(1) permits their continued use as an exception to the</w:t>
      </w:r>
      <w:r w:rsidR="00351AAC">
        <w:rPr>
          <w:rFonts w:ascii="Times New Roman" w:hAnsi="Times New Roman"/>
          <w:color w:val="000000"/>
          <w:sz w:val="24"/>
          <w:szCs w:val="24"/>
        </w:rPr>
        <w:t xml:space="preserve"> </w:t>
      </w:r>
      <w:r w:rsidRPr="006D46D3">
        <w:rPr>
          <w:rFonts w:ascii="Times New Roman" w:hAnsi="Times New Roman"/>
          <w:color w:val="000000"/>
          <w:sz w:val="24"/>
          <w:szCs w:val="24"/>
        </w:rPr>
        <w:t>requirement that a firm name include the name of at least one active member.</w:t>
      </w:r>
    </w:p>
    <w:p w14:paraId="21476B28" w14:textId="77777777" w:rsidR="00351AAC" w:rsidRDefault="00351AAC" w:rsidP="00383708">
      <w:pPr>
        <w:autoSpaceDE w:val="0"/>
        <w:autoSpaceDN w:val="0"/>
        <w:adjustRightInd w:val="0"/>
        <w:spacing w:after="0" w:line="240" w:lineRule="auto"/>
        <w:rPr>
          <w:rFonts w:ascii="Times New Roman" w:hAnsi="Times New Roman"/>
          <w:b/>
          <w:bCs/>
          <w:color w:val="000000"/>
          <w:sz w:val="24"/>
          <w:szCs w:val="24"/>
        </w:rPr>
      </w:pPr>
    </w:p>
    <w:p w14:paraId="4BE6A2D7" w14:textId="77777777" w:rsidR="00383708" w:rsidRPr="006D46D3" w:rsidRDefault="00383708" w:rsidP="00351AAC">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PART EIGHT</w:t>
      </w:r>
    </w:p>
    <w:p w14:paraId="6A01EC9E" w14:textId="77777777" w:rsidR="00383708" w:rsidRPr="006D46D3" w:rsidRDefault="00383708" w:rsidP="00351AAC">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MAINTAINING THE INTEGRITY OF THE PROFESSION</w:t>
      </w:r>
    </w:p>
    <w:p w14:paraId="66DF536C" w14:textId="77777777" w:rsidR="00351AAC" w:rsidRDefault="00351AAC" w:rsidP="00383708">
      <w:pPr>
        <w:autoSpaceDE w:val="0"/>
        <w:autoSpaceDN w:val="0"/>
        <w:adjustRightInd w:val="0"/>
        <w:spacing w:after="0" w:line="240" w:lineRule="auto"/>
        <w:rPr>
          <w:rFonts w:ascii="Times New Roman" w:hAnsi="Times New Roman"/>
          <w:b/>
          <w:bCs/>
          <w:color w:val="000000"/>
          <w:sz w:val="24"/>
          <w:szCs w:val="24"/>
        </w:rPr>
      </w:pPr>
    </w:p>
    <w:p w14:paraId="209030E6"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8.1 BAR ADMISSION AND DISCIPLINARY MATTERS</w:t>
      </w:r>
    </w:p>
    <w:p w14:paraId="56B0B927" w14:textId="77777777" w:rsidR="009B4439" w:rsidRDefault="009B4439" w:rsidP="00383708">
      <w:pPr>
        <w:autoSpaceDE w:val="0"/>
        <w:autoSpaceDN w:val="0"/>
        <w:adjustRightInd w:val="0"/>
        <w:spacing w:after="0" w:line="240" w:lineRule="auto"/>
        <w:rPr>
          <w:rFonts w:ascii="Times New Roman" w:hAnsi="Times New Roman"/>
          <w:b/>
          <w:bCs/>
          <w:color w:val="000000"/>
          <w:sz w:val="24"/>
          <w:szCs w:val="24"/>
        </w:rPr>
      </w:pPr>
    </w:p>
    <w:p w14:paraId="02754A92" w14:textId="7C419C1F" w:rsidR="009B4439"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An applicant for admission to the bar, or a lawyer in connection with a bar admission</w:t>
      </w:r>
      <w:r w:rsidR="009B4439">
        <w:rPr>
          <w:rFonts w:ascii="Times New Roman" w:hAnsi="Times New Roman"/>
          <w:b/>
          <w:bCs/>
          <w:color w:val="000000"/>
          <w:sz w:val="24"/>
          <w:szCs w:val="24"/>
        </w:rPr>
        <w:t xml:space="preserve"> </w:t>
      </w:r>
      <w:r w:rsidRPr="006D46D3">
        <w:rPr>
          <w:rFonts w:ascii="Times New Roman" w:hAnsi="Times New Roman"/>
          <w:b/>
          <w:bCs/>
          <w:color w:val="000000"/>
          <w:sz w:val="24"/>
          <w:szCs w:val="24"/>
        </w:rPr>
        <w:t>application or in connection with a disciplinary matter, shall not:</w:t>
      </w:r>
      <w:r w:rsidR="005728BE">
        <w:rPr>
          <w:rFonts w:ascii="Times New Roman" w:hAnsi="Times New Roman"/>
          <w:b/>
          <w:bCs/>
          <w:color w:val="000000"/>
          <w:sz w:val="24"/>
          <w:szCs w:val="24"/>
        </w:rPr>
        <w:br/>
      </w:r>
      <w:r w:rsidRPr="006D46D3">
        <w:rPr>
          <w:rFonts w:ascii="Times New Roman" w:hAnsi="Times New Roman"/>
          <w:b/>
          <w:bCs/>
          <w:color w:val="000000"/>
          <w:sz w:val="24"/>
          <w:szCs w:val="24"/>
        </w:rPr>
        <w:t>(a) knowingly make a false statement of material fact; or</w:t>
      </w:r>
    </w:p>
    <w:p w14:paraId="68BA6BCC"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(b) fail to disclose a fact necessary to correct a misapprehension known by the person to</w:t>
      </w:r>
      <w:r w:rsidR="009B4439">
        <w:rPr>
          <w:rFonts w:ascii="Times New Roman" w:hAnsi="Times New Roman"/>
          <w:b/>
          <w:bCs/>
          <w:color w:val="000000"/>
          <w:sz w:val="24"/>
          <w:szCs w:val="24"/>
        </w:rPr>
        <w:t xml:space="preserve"> </w:t>
      </w:r>
      <w:r w:rsidRPr="006D46D3">
        <w:rPr>
          <w:rFonts w:ascii="Times New Roman" w:hAnsi="Times New Roman"/>
          <w:b/>
          <w:bCs/>
          <w:color w:val="000000"/>
          <w:sz w:val="24"/>
          <w:szCs w:val="24"/>
        </w:rPr>
        <w:t>have arisen in the matter, or knowingly fail to respond to a lawful demand for information</w:t>
      </w:r>
      <w:r w:rsidR="009B4439">
        <w:rPr>
          <w:rFonts w:ascii="Times New Roman" w:hAnsi="Times New Roman"/>
          <w:b/>
          <w:bCs/>
          <w:color w:val="000000"/>
          <w:sz w:val="24"/>
          <w:szCs w:val="24"/>
        </w:rPr>
        <w:t xml:space="preserve"> </w:t>
      </w:r>
      <w:r w:rsidRPr="006D46D3">
        <w:rPr>
          <w:rFonts w:ascii="Times New Roman" w:hAnsi="Times New Roman"/>
          <w:b/>
          <w:bCs/>
          <w:color w:val="000000"/>
          <w:sz w:val="24"/>
          <w:szCs w:val="24"/>
        </w:rPr>
        <w:t>from an admissions or disciplinary authority, except that this rule does not require</w:t>
      </w:r>
      <w:r w:rsidR="009B4439">
        <w:rPr>
          <w:rFonts w:ascii="Times New Roman" w:hAnsi="Times New Roman"/>
          <w:b/>
          <w:bCs/>
          <w:color w:val="000000"/>
          <w:sz w:val="24"/>
          <w:szCs w:val="24"/>
        </w:rPr>
        <w:t xml:space="preserve"> </w:t>
      </w:r>
      <w:r w:rsidRPr="006D46D3">
        <w:rPr>
          <w:rFonts w:ascii="Times New Roman" w:hAnsi="Times New Roman"/>
          <w:b/>
          <w:bCs/>
          <w:color w:val="000000"/>
          <w:sz w:val="24"/>
          <w:szCs w:val="24"/>
        </w:rPr>
        <w:t>disclosure of information otherwise protected by Rule 1.6.</w:t>
      </w:r>
    </w:p>
    <w:p w14:paraId="52C66A1F" w14:textId="77777777" w:rsidR="009B4439" w:rsidRDefault="009B4439" w:rsidP="00383708">
      <w:pPr>
        <w:autoSpaceDE w:val="0"/>
        <w:autoSpaceDN w:val="0"/>
        <w:adjustRightInd w:val="0"/>
        <w:spacing w:after="0" w:line="240" w:lineRule="auto"/>
        <w:rPr>
          <w:rFonts w:ascii="Times New Roman" w:hAnsi="Times New Roman"/>
          <w:b/>
          <w:bCs/>
          <w:color w:val="000000"/>
          <w:sz w:val="24"/>
          <w:szCs w:val="24"/>
        </w:rPr>
      </w:pPr>
    </w:p>
    <w:p w14:paraId="20E1FF28"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disbarment.</w:t>
      </w:r>
    </w:p>
    <w:p w14:paraId="1906577B" w14:textId="77777777" w:rsidR="009B4439" w:rsidRDefault="009B4439" w:rsidP="00383708">
      <w:pPr>
        <w:autoSpaceDE w:val="0"/>
        <w:autoSpaceDN w:val="0"/>
        <w:adjustRightInd w:val="0"/>
        <w:spacing w:after="0" w:line="240" w:lineRule="auto"/>
        <w:rPr>
          <w:rFonts w:ascii="Times New Roman" w:hAnsi="Times New Roman"/>
          <w:b/>
          <w:bCs/>
          <w:color w:val="000000"/>
          <w:sz w:val="24"/>
          <w:szCs w:val="24"/>
        </w:rPr>
      </w:pPr>
    </w:p>
    <w:p w14:paraId="2356DB22"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56216BD6" w14:textId="77777777" w:rsidR="009B4439" w:rsidRDefault="009B4439" w:rsidP="00383708">
      <w:pPr>
        <w:autoSpaceDE w:val="0"/>
        <w:autoSpaceDN w:val="0"/>
        <w:adjustRightInd w:val="0"/>
        <w:spacing w:after="0" w:line="240" w:lineRule="auto"/>
        <w:rPr>
          <w:rFonts w:ascii="Times New Roman" w:hAnsi="Times New Roman"/>
          <w:color w:val="000000"/>
          <w:sz w:val="24"/>
          <w:szCs w:val="24"/>
        </w:rPr>
      </w:pPr>
    </w:p>
    <w:p w14:paraId="5B32CB54"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The duty imposed by this Rule extends to persons seeking admission to the bar as well as to</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lawyers. Hence, if a person makes a material false statement in connection with an application</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for admission, it may be the basis for subsequent disciplinary action if the person is admitted,</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and in any event may be relevant in a subsequent admission application. The duty imposed by</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this Rule applies to a lawyer’s own admission or discipline as well as that of others. Thus, it is a</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separate professional offense for a lawyer to knowingly make a misrepresentation or omission in</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connection with a disciplinary investigation of the lawyer’s own conduct. This Rule also requires</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affirmative clarification of any misunderstanding on the part of the admissions or disciplinary</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authority of which the person involved becomes aware.</w:t>
      </w:r>
    </w:p>
    <w:p w14:paraId="46AF4682" w14:textId="77777777" w:rsidR="009B4439" w:rsidRDefault="009B4439" w:rsidP="00383708">
      <w:pPr>
        <w:autoSpaceDE w:val="0"/>
        <w:autoSpaceDN w:val="0"/>
        <w:adjustRightInd w:val="0"/>
        <w:spacing w:after="0" w:line="240" w:lineRule="auto"/>
        <w:rPr>
          <w:rFonts w:ascii="Times New Roman" w:hAnsi="Times New Roman"/>
          <w:b/>
          <w:bCs/>
          <w:color w:val="000000"/>
          <w:sz w:val="24"/>
          <w:szCs w:val="24"/>
        </w:rPr>
      </w:pPr>
    </w:p>
    <w:p w14:paraId="4D30BFC5" w14:textId="77777777" w:rsidR="00383708" w:rsidRPr="006D46D3" w:rsidRDefault="009B4439"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[2] This Rule is subject to the provisions of the Fifth Amendment of the United States</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Constitution and corresponding provisions of state constitutions. A person relying on such a</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provision in response to a question, however, should do so openly and not use the right of</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nondisclosure as a justification for failure to comply with this Rule.</w:t>
      </w:r>
    </w:p>
    <w:p w14:paraId="6239BA89" w14:textId="77777777" w:rsidR="009B4439" w:rsidRDefault="009B4439" w:rsidP="00383708">
      <w:pPr>
        <w:autoSpaceDE w:val="0"/>
        <w:autoSpaceDN w:val="0"/>
        <w:adjustRightInd w:val="0"/>
        <w:spacing w:after="0" w:line="240" w:lineRule="auto"/>
        <w:rPr>
          <w:rFonts w:ascii="Times New Roman" w:hAnsi="Times New Roman"/>
          <w:color w:val="000000"/>
          <w:sz w:val="24"/>
          <w:szCs w:val="24"/>
        </w:rPr>
      </w:pPr>
    </w:p>
    <w:p w14:paraId="5BB60F0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 A lawyer representing an applicant for admission to the bar, or representing a lawyer who is</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the subject of a disciplinary inquiry or proceeding, is governed by the rules applicable to the</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client-lawyer relationship.</w:t>
      </w:r>
    </w:p>
    <w:p w14:paraId="4F0560DB" w14:textId="77777777" w:rsidR="00CC243D" w:rsidRDefault="00CC243D" w:rsidP="00383708">
      <w:pPr>
        <w:autoSpaceDE w:val="0"/>
        <w:autoSpaceDN w:val="0"/>
        <w:adjustRightInd w:val="0"/>
        <w:spacing w:after="0" w:line="240" w:lineRule="auto"/>
        <w:rPr>
          <w:rFonts w:ascii="Times New Roman" w:hAnsi="Times New Roman"/>
          <w:b/>
          <w:bCs/>
          <w:color w:val="000000"/>
          <w:sz w:val="24"/>
          <w:szCs w:val="24"/>
        </w:rPr>
      </w:pPr>
    </w:p>
    <w:p w14:paraId="229A6258"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8.2 JUDICIAL AND LEGAL OFFICIALS</w:t>
      </w:r>
    </w:p>
    <w:p w14:paraId="17BB87F0" w14:textId="77777777" w:rsidR="009B4439" w:rsidRDefault="009B4439" w:rsidP="00383708">
      <w:pPr>
        <w:autoSpaceDE w:val="0"/>
        <w:autoSpaceDN w:val="0"/>
        <w:adjustRightInd w:val="0"/>
        <w:spacing w:after="0" w:line="240" w:lineRule="auto"/>
        <w:rPr>
          <w:rFonts w:ascii="Times New Roman" w:hAnsi="Times New Roman"/>
          <w:b/>
          <w:bCs/>
          <w:color w:val="000000"/>
          <w:sz w:val="24"/>
          <w:szCs w:val="24"/>
        </w:rPr>
      </w:pPr>
    </w:p>
    <w:p w14:paraId="04371E14" w14:textId="7C0F580E" w:rsidR="009B4439"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Reserved.</w:t>
      </w:r>
    </w:p>
    <w:p w14:paraId="51899B37"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(b) A lawyer who is a candidate for judicial office shall comply with the applicable</w:t>
      </w:r>
      <w:r w:rsidR="009B4439">
        <w:rPr>
          <w:rFonts w:ascii="Times New Roman" w:hAnsi="Times New Roman"/>
          <w:b/>
          <w:bCs/>
          <w:color w:val="000000"/>
          <w:sz w:val="24"/>
          <w:szCs w:val="24"/>
        </w:rPr>
        <w:t xml:space="preserve"> </w:t>
      </w:r>
      <w:r w:rsidRPr="006D46D3">
        <w:rPr>
          <w:rFonts w:ascii="Times New Roman" w:hAnsi="Times New Roman"/>
          <w:b/>
          <w:bCs/>
          <w:color w:val="000000"/>
          <w:sz w:val="24"/>
          <w:szCs w:val="24"/>
        </w:rPr>
        <w:t>provisions of the Code of Judicial Conduct.</w:t>
      </w:r>
    </w:p>
    <w:p w14:paraId="27145E6E" w14:textId="77777777" w:rsidR="009B4439" w:rsidRDefault="009B4439" w:rsidP="00383708">
      <w:pPr>
        <w:autoSpaceDE w:val="0"/>
        <w:autoSpaceDN w:val="0"/>
        <w:adjustRightInd w:val="0"/>
        <w:spacing w:after="0" w:line="240" w:lineRule="auto"/>
        <w:rPr>
          <w:rFonts w:ascii="Times New Roman" w:hAnsi="Times New Roman"/>
          <w:b/>
          <w:bCs/>
          <w:color w:val="000000"/>
          <w:sz w:val="24"/>
          <w:szCs w:val="24"/>
        </w:rPr>
      </w:pPr>
    </w:p>
    <w:p w14:paraId="53776672"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disbarment.</w:t>
      </w:r>
    </w:p>
    <w:p w14:paraId="26A1FE01" w14:textId="77777777" w:rsidR="009B4439" w:rsidRDefault="009B4439" w:rsidP="00383708">
      <w:pPr>
        <w:autoSpaceDE w:val="0"/>
        <w:autoSpaceDN w:val="0"/>
        <w:adjustRightInd w:val="0"/>
        <w:spacing w:after="0" w:line="240" w:lineRule="auto"/>
        <w:rPr>
          <w:rFonts w:ascii="Times New Roman" w:hAnsi="Times New Roman"/>
          <w:b/>
          <w:bCs/>
          <w:color w:val="000000"/>
          <w:sz w:val="24"/>
          <w:szCs w:val="24"/>
        </w:rPr>
      </w:pPr>
    </w:p>
    <w:p w14:paraId="2F9A36FE"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4A3C84D1" w14:textId="77777777" w:rsidR="009B4439" w:rsidRDefault="009B4439" w:rsidP="00383708">
      <w:pPr>
        <w:autoSpaceDE w:val="0"/>
        <w:autoSpaceDN w:val="0"/>
        <w:adjustRightInd w:val="0"/>
        <w:spacing w:after="0" w:line="240" w:lineRule="auto"/>
        <w:rPr>
          <w:rFonts w:ascii="Times New Roman" w:hAnsi="Times New Roman"/>
          <w:color w:val="000000"/>
          <w:sz w:val="24"/>
          <w:szCs w:val="24"/>
        </w:rPr>
      </w:pPr>
    </w:p>
    <w:p w14:paraId="0EC017E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Assessments by lawyers are relied on in evaluating the professional or personal fitness of</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persons being considered for election or appointment to judicial office and to public legal</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offices, such as attorney general, prosecuting attorney and public defender. Expressing honest</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and candid opinions on such matters contributes to improving the administration of justice.</w:t>
      </w:r>
    </w:p>
    <w:p w14:paraId="7A61A17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Conversely, false statements by a lawyer can unfairly undermine public confidence in the</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administration of justice.</w:t>
      </w:r>
    </w:p>
    <w:p w14:paraId="0E7BC340" w14:textId="77777777" w:rsidR="009B4439" w:rsidRDefault="009B4439" w:rsidP="00383708">
      <w:pPr>
        <w:autoSpaceDE w:val="0"/>
        <w:autoSpaceDN w:val="0"/>
        <w:adjustRightInd w:val="0"/>
        <w:spacing w:after="0" w:line="240" w:lineRule="auto"/>
        <w:rPr>
          <w:rFonts w:ascii="Times New Roman" w:hAnsi="Times New Roman"/>
          <w:color w:val="000000"/>
          <w:sz w:val="24"/>
          <w:szCs w:val="24"/>
        </w:rPr>
      </w:pPr>
    </w:p>
    <w:p w14:paraId="3CFE152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When a lawyer seeks judicial office, the lawyer should be bound by applicable limitations on</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political activity.</w:t>
      </w:r>
    </w:p>
    <w:p w14:paraId="7A7DC3F7" w14:textId="77777777" w:rsidR="009B4439" w:rsidRDefault="009B4439" w:rsidP="00383708">
      <w:pPr>
        <w:autoSpaceDE w:val="0"/>
        <w:autoSpaceDN w:val="0"/>
        <w:adjustRightInd w:val="0"/>
        <w:spacing w:after="0" w:line="240" w:lineRule="auto"/>
        <w:rPr>
          <w:rFonts w:ascii="Times New Roman" w:hAnsi="Times New Roman"/>
          <w:color w:val="000000"/>
          <w:sz w:val="24"/>
          <w:szCs w:val="24"/>
        </w:rPr>
      </w:pPr>
    </w:p>
    <w:p w14:paraId="45D3DC4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[3] To maintain the fair and independent administration of justice, lawyers are encouraged to</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continue traditional efforts to defend judges and courts unjustly criticized.</w:t>
      </w:r>
    </w:p>
    <w:p w14:paraId="6BB6923E" w14:textId="77777777" w:rsidR="009B4439" w:rsidRDefault="009B4439" w:rsidP="00383708">
      <w:pPr>
        <w:autoSpaceDE w:val="0"/>
        <w:autoSpaceDN w:val="0"/>
        <w:adjustRightInd w:val="0"/>
        <w:spacing w:after="0" w:line="240" w:lineRule="auto"/>
        <w:rPr>
          <w:rFonts w:ascii="Times New Roman" w:hAnsi="Times New Roman"/>
          <w:b/>
          <w:bCs/>
          <w:color w:val="000000"/>
          <w:sz w:val="24"/>
          <w:szCs w:val="24"/>
        </w:rPr>
      </w:pPr>
    </w:p>
    <w:p w14:paraId="5615376E"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8.3 REPORTING PROFESSIONAL MISCONDUCT</w:t>
      </w:r>
    </w:p>
    <w:p w14:paraId="06FC47D0" w14:textId="77777777" w:rsidR="009B4439" w:rsidRDefault="009B4439" w:rsidP="00383708">
      <w:pPr>
        <w:autoSpaceDE w:val="0"/>
        <w:autoSpaceDN w:val="0"/>
        <w:adjustRightInd w:val="0"/>
        <w:spacing w:after="0" w:line="240" w:lineRule="auto"/>
        <w:rPr>
          <w:rFonts w:ascii="Times New Roman" w:hAnsi="Times New Roman"/>
          <w:b/>
          <w:bCs/>
          <w:color w:val="000000"/>
          <w:sz w:val="24"/>
          <w:szCs w:val="24"/>
        </w:rPr>
      </w:pPr>
    </w:p>
    <w:p w14:paraId="175BA9AB"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A lawyer having knowledge that another lawyer has committed a violation of the</w:t>
      </w:r>
    </w:p>
    <w:p w14:paraId="416C5F46" w14:textId="73B20898" w:rsidR="009B4439"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Georgia Rules of Professional Conduct that raises a substantial question as to that lawyer</w:t>
      </w:r>
      <w:r w:rsidR="009B4439">
        <w:rPr>
          <w:rFonts w:ascii="Times New Roman" w:hAnsi="Times New Roman"/>
          <w:b/>
          <w:bCs/>
          <w:color w:val="000000"/>
          <w:sz w:val="24"/>
          <w:szCs w:val="24"/>
        </w:rPr>
        <w:t>’</w:t>
      </w:r>
      <w:r w:rsidRPr="006D46D3">
        <w:rPr>
          <w:rFonts w:ascii="Times New Roman" w:hAnsi="Times New Roman"/>
          <w:b/>
          <w:bCs/>
          <w:color w:val="000000"/>
          <w:sz w:val="24"/>
          <w:szCs w:val="24"/>
        </w:rPr>
        <w:t>s</w:t>
      </w:r>
      <w:r w:rsidR="009B4439">
        <w:rPr>
          <w:rFonts w:ascii="Times New Roman" w:hAnsi="Times New Roman"/>
          <w:b/>
          <w:bCs/>
          <w:color w:val="000000"/>
          <w:sz w:val="24"/>
          <w:szCs w:val="24"/>
        </w:rPr>
        <w:t xml:space="preserve"> </w:t>
      </w:r>
      <w:r w:rsidRPr="006D46D3">
        <w:rPr>
          <w:rFonts w:ascii="Times New Roman" w:hAnsi="Times New Roman"/>
          <w:b/>
          <w:bCs/>
          <w:color w:val="000000"/>
          <w:sz w:val="24"/>
          <w:szCs w:val="24"/>
        </w:rPr>
        <w:t>honesty, trustworthiness or fitness as a lawyer in other respects, should inform the</w:t>
      </w:r>
      <w:r w:rsidR="009B4439">
        <w:rPr>
          <w:rFonts w:ascii="Times New Roman" w:hAnsi="Times New Roman"/>
          <w:b/>
          <w:bCs/>
          <w:color w:val="000000"/>
          <w:sz w:val="24"/>
          <w:szCs w:val="24"/>
        </w:rPr>
        <w:t xml:space="preserve"> </w:t>
      </w:r>
      <w:r w:rsidRPr="006D46D3">
        <w:rPr>
          <w:rFonts w:ascii="Times New Roman" w:hAnsi="Times New Roman"/>
          <w:b/>
          <w:bCs/>
          <w:color w:val="000000"/>
          <w:sz w:val="24"/>
          <w:szCs w:val="24"/>
        </w:rPr>
        <w:t>appropriate professional authority.</w:t>
      </w:r>
    </w:p>
    <w:p w14:paraId="758FCCC7"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(b) A lawyer having knowledge that a judge has committed a violation of applicable rules</w:t>
      </w:r>
      <w:r w:rsidR="009B4439">
        <w:rPr>
          <w:rFonts w:ascii="Times New Roman" w:hAnsi="Times New Roman"/>
          <w:b/>
          <w:bCs/>
          <w:color w:val="000000"/>
          <w:sz w:val="24"/>
          <w:szCs w:val="24"/>
        </w:rPr>
        <w:t xml:space="preserve"> </w:t>
      </w:r>
      <w:r w:rsidRPr="006D46D3">
        <w:rPr>
          <w:rFonts w:ascii="Times New Roman" w:hAnsi="Times New Roman"/>
          <w:b/>
          <w:bCs/>
          <w:color w:val="000000"/>
          <w:sz w:val="24"/>
          <w:szCs w:val="24"/>
        </w:rPr>
        <w:t>of judicial conduct that raises a subst</w:t>
      </w:r>
      <w:r w:rsidR="009B4439">
        <w:rPr>
          <w:rFonts w:ascii="Times New Roman" w:hAnsi="Times New Roman"/>
          <w:b/>
          <w:bCs/>
          <w:color w:val="000000"/>
          <w:sz w:val="24"/>
          <w:szCs w:val="24"/>
        </w:rPr>
        <w:t>antial question as to the judge’</w:t>
      </w:r>
      <w:r w:rsidRPr="006D46D3">
        <w:rPr>
          <w:rFonts w:ascii="Times New Roman" w:hAnsi="Times New Roman"/>
          <w:b/>
          <w:bCs/>
          <w:color w:val="000000"/>
          <w:sz w:val="24"/>
          <w:szCs w:val="24"/>
        </w:rPr>
        <w:t>s fitness for office</w:t>
      </w:r>
      <w:r w:rsidR="009B4439">
        <w:rPr>
          <w:rFonts w:ascii="Times New Roman" w:hAnsi="Times New Roman"/>
          <w:b/>
          <w:bCs/>
          <w:color w:val="000000"/>
          <w:sz w:val="24"/>
          <w:szCs w:val="24"/>
        </w:rPr>
        <w:t xml:space="preserve"> </w:t>
      </w:r>
      <w:r w:rsidRPr="006D46D3">
        <w:rPr>
          <w:rFonts w:ascii="Times New Roman" w:hAnsi="Times New Roman"/>
          <w:b/>
          <w:bCs/>
          <w:color w:val="000000"/>
          <w:sz w:val="24"/>
          <w:szCs w:val="24"/>
        </w:rPr>
        <w:t>should inform the appropriate authority.</w:t>
      </w:r>
    </w:p>
    <w:p w14:paraId="28AFF205" w14:textId="77777777" w:rsidR="009B4439" w:rsidRDefault="009B4439" w:rsidP="00383708">
      <w:pPr>
        <w:autoSpaceDE w:val="0"/>
        <w:autoSpaceDN w:val="0"/>
        <w:adjustRightInd w:val="0"/>
        <w:spacing w:after="0" w:line="240" w:lineRule="auto"/>
        <w:rPr>
          <w:rFonts w:ascii="Times New Roman" w:hAnsi="Times New Roman"/>
          <w:b/>
          <w:bCs/>
          <w:color w:val="000000"/>
          <w:sz w:val="24"/>
          <w:szCs w:val="24"/>
        </w:rPr>
      </w:pPr>
    </w:p>
    <w:p w14:paraId="00E469E2"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There is no disciplinary penalty for a violation of this Rule.</w:t>
      </w:r>
    </w:p>
    <w:p w14:paraId="55BEC231" w14:textId="77777777" w:rsidR="009B4439" w:rsidRDefault="009B4439" w:rsidP="00383708">
      <w:pPr>
        <w:autoSpaceDE w:val="0"/>
        <w:autoSpaceDN w:val="0"/>
        <w:adjustRightInd w:val="0"/>
        <w:spacing w:after="0" w:line="240" w:lineRule="auto"/>
        <w:rPr>
          <w:rFonts w:ascii="Times New Roman" w:hAnsi="Times New Roman"/>
          <w:b/>
          <w:bCs/>
          <w:color w:val="000000"/>
          <w:sz w:val="24"/>
          <w:szCs w:val="24"/>
        </w:rPr>
      </w:pPr>
    </w:p>
    <w:p w14:paraId="122CA965"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566B5398" w14:textId="77777777" w:rsidR="009B4439" w:rsidRDefault="009B4439" w:rsidP="00383708">
      <w:pPr>
        <w:autoSpaceDE w:val="0"/>
        <w:autoSpaceDN w:val="0"/>
        <w:adjustRightInd w:val="0"/>
        <w:spacing w:after="0" w:line="240" w:lineRule="auto"/>
        <w:rPr>
          <w:rFonts w:ascii="Times New Roman" w:hAnsi="Times New Roman"/>
          <w:color w:val="000000"/>
          <w:sz w:val="24"/>
          <w:szCs w:val="24"/>
        </w:rPr>
      </w:pPr>
    </w:p>
    <w:p w14:paraId="6E72C82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Self-regulation of the legal profession requires that members of the profession initiate</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disciplinary investigations when they know of a violation of the Georgia Rules of Professional</w:t>
      </w:r>
    </w:p>
    <w:p w14:paraId="1C619EF5" w14:textId="03B8A69C" w:rsidR="00CC243D" w:rsidRDefault="00383708" w:rsidP="000D6A16">
      <w:pPr>
        <w:autoSpaceDE w:val="0"/>
        <w:autoSpaceDN w:val="0"/>
        <w:adjustRightInd w:val="0"/>
        <w:spacing w:after="0" w:line="240" w:lineRule="auto"/>
        <w:rPr>
          <w:rFonts w:ascii="Times New Roman" w:hAnsi="Times New Roman"/>
          <w:b/>
          <w:bCs/>
          <w:sz w:val="24"/>
          <w:szCs w:val="24"/>
        </w:rPr>
      </w:pPr>
      <w:r w:rsidRPr="006D46D3">
        <w:rPr>
          <w:rFonts w:ascii="Times New Roman" w:hAnsi="Times New Roman"/>
          <w:color w:val="000000"/>
          <w:sz w:val="24"/>
          <w:szCs w:val="24"/>
        </w:rPr>
        <w:t>Conduct. Lawyers have a similar obligation with respect to judicial misconduct. An apparently</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isolated violation may indicate a pattern of misconduct that only a disciplinary investigation can</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uncover. Reporting a violation is especially important where the victim is unlikely to discover</w:t>
      </w:r>
      <w:r w:rsidR="009B4439">
        <w:rPr>
          <w:rFonts w:ascii="Times New Roman" w:hAnsi="Times New Roman"/>
          <w:color w:val="000000"/>
          <w:sz w:val="24"/>
          <w:szCs w:val="24"/>
        </w:rPr>
        <w:t xml:space="preserve"> </w:t>
      </w:r>
      <w:r w:rsidRPr="006D46D3">
        <w:rPr>
          <w:rFonts w:ascii="Times New Roman" w:hAnsi="Times New Roman"/>
          <w:color w:val="000000"/>
          <w:sz w:val="24"/>
          <w:szCs w:val="24"/>
        </w:rPr>
        <w:t>the offense.</w:t>
      </w:r>
    </w:p>
    <w:p w14:paraId="681BD7F8" w14:textId="77777777" w:rsidR="00CC243D" w:rsidRDefault="00CC243D" w:rsidP="000D6A16">
      <w:pPr>
        <w:autoSpaceDE w:val="0"/>
        <w:autoSpaceDN w:val="0"/>
        <w:adjustRightInd w:val="0"/>
        <w:spacing w:after="0" w:line="240" w:lineRule="auto"/>
        <w:rPr>
          <w:rFonts w:ascii="Times New Roman" w:hAnsi="Times New Roman"/>
          <w:b/>
          <w:bCs/>
          <w:sz w:val="24"/>
          <w:szCs w:val="24"/>
        </w:rPr>
      </w:pPr>
    </w:p>
    <w:p w14:paraId="46630BF7" w14:textId="77777777" w:rsidR="000D6A16" w:rsidRPr="000D6A16" w:rsidRDefault="000D6A16" w:rsidP="000D6A16">
      <w:pPr>
        <w:autoSpaceDE w:val="0"/>
        <w:autoSpaceDN w:val="0"/>
        <w:adjustRightInd w:val="0"/>
        <w:spacing w:after="0" w:line="240" w:lineRule="auto"/>
        <w:rPr>
          <w:rFonts w:ascii="Times New Roman" w:hAnsi="Times New Roman"/>
          <w:b/>
          <w:bCs/>
          <w:sz w:val="24"/>
          <w:szCs w:val="24"/>
        </w:rPr>
      </w:pPr>
      <w:r w:rsidRPr="000D6A16">
        <w:rPr>
          <w:rFonts w:ascii="Times New Roman" w:hAnsi="Times New Roman"/>
          <w:b/>
          <w:bCs/>
          <w:sz w:val="24"/>
          <w:szCs w:val="24"/>
        </w:rPr>
        <w:t>RULE 8.4 MISCONDUCT</w:t>
      </w:r>
    </w:p>
    <w:p w14:paraId="60CEED34" w14:textId="77777777" w:rsidR="000D6A16" w:rsidRDefault="000D6A16" w:rsidP="000D6A16">
      <w:pPr>
        <w:autoSpaceDE w:val="0"/>
        <w:autoSpaceDN w:val="0"/>
        <w:adjustRightInd w:val="0"/>
        <w:spacing w:after="0" w:line="240" w:lineRule="auto"/>
        <w:rPr>
          <w:rFonts w:ascii="Times New Roman" w:hAnsi="Times New Roman"/>
          <w:sz w:val="24"/>
          <w:szCs w:val="24"/>
        </w:rPr>
      </w:pPr>
    </w:p>
    <w:p w14:paraId="7D6EC1FF" w14:textId="77777777" w:rsidR="000D6A16" w:rsidRPr="00E520E6" w:rsidRDefault="000D6A16" w:rsidP="000D6A1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It shall be a violation of the Georgia Rules of Professional Conduct for a lawyer to:</w:t>
      </w:r>
    </w:p>
    <w:p w14:paraId="1D15593C" w14:textId="77777777" w:rsidR="000D6A16" w:rsidRPr="00E520E6" w:rsidRDefault="000D6A16" w:rsidP="000D6A1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violate or knowingly attempt to violate the Georgia Rules of Professional Conduct, knowingly assist or induce another to do so, or do so through the acts of another;</w:t>
      </w:r>
    </w:p>
    <w:p w14:paraId="570D278A" w14:textId="77777777" w:rsidR="000D6A16" w:rsidRPr="00E520E6" w:rsidRDefault="000D6A16" w:rsidP="000D6A1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be convicted of a felony;</w:t>
      </w:r>
    </w:p>
    <w:p w14:paraId="2EB2C3AF" w14:textId="77777777" w:rsidR="000D6A16" w:rsidRPr="00E520E6" w:rsidRDefault="000D6A16" w:rsidP="000D6A1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(3) be convicted of a misdemeanor involving moral turpitude where the underlying conduct relates to the lawyer's fitness to practice law;</w:t>
      </w:r>
    </w:p>
    <w:p w14:paraId="1B09CF4B" w14:textId="77777777" w:rsidR="000D6A16" w:rsidRPr="00E520E6" w:rsidRDefault="000D6A16" w:rsidP="000D6A1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(4) commit a criminal act that relates to the lawyer's fitness to practice law or reflects adversely on the lawyer's honesty, trustworthiness or fitness as a lawyer, where the lawyer has admitted in judicio the commission of such act;</w:t>
      </w:r>
    </w:p>
    <w:p w14:paraId="626224FE" w14:textId="77777777" w:rsidR="000D6A16" w:rsidRPr="00E520E6" w:rsidRDefault="000D6A16" w:rsidP="000D6A1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 xml:space="preserve"> (5) engage in professional conduct involving dishonesty, fraud, deceit or misrepresentation;</w:t>
      </w:r>
    </w:p>
    <w:p w14:paraId="6A321FAE" w14:textId="77777777" w:rsidR="000D6A16" w:rsidRPr="00E520E6" w:rsidRDefault="000D6A16" w:rsidP="000D6A1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(6) fail to pay any final judgment or rule absolute rendered against such lawyer for money collected by him or her as a lawyer within ten (10) days after the time appointed in the order or judgment;</w:t>
      </w:r>
    </w:p>
    <w:p w14:paraId="1FF63645" w14:textId="77777777" w:rsidR="000D6A16" w:rsidRPr="00E520E6" w:rsidRDefault="000D6A16" w:rsidP="000D6A1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(7) (i) state an ability to influence improperly a government agency or official by means that violate the Rules of Professional Conduct or other law;</w:t>
      </w:r>
    </w:p>
    <w:p w14:paraId="438CC9A9" w14:textId="77777777" w:rsidR="000D6A16" w:rsidRPr="00E520E6" w:rsidRDefault="000D6A16" w:rsidP="000D6A1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(ii) state an ability to achieve results by means that violate the Rules of Professional Conduct or other law;</w:t>
      </w:r>
    </w:p>
    <w:p w14:paraId="0B213502" w14:textId="77777777" w:rsidR="000D6A16" w:rsidRPr="00E520E6" w:rsidRDefault="000D6A16" w:rsidP="000D6A1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(iii) achieve results by means that violate the Rules of Professional Conduct or other law; or</w:t>
      </w:r>
    </w:p>
    <w:p w14:paraId="13FB54B0" w14:textId="77777777" w:rsidR="000D6A16" w:rsidRPr="00E520E6" w:rsidRDefault="000D6A16" w:rsidP="000D6A1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(8) knowingly assist a judge or judicial officer in conduct that is a violation of applicable rules of judicial conduct or other law.</w:t>
      </w:r>
    </w:p>
    <w:p w14:paraId="2BEC97F0" w14:textId="77777777" w:rsidR="000D6A16" w:rsidRPr="00E520E6" w:rsidRDefault="000D6A16" w:rsidP="000D6A16">
      <w:pPr>
        <w:autoSpaceDE w:val="0"/>
        <w:autoSpaceDN w:val="0"/>
        <w:adjustRightInd w:val="0"/>
        <w:spacing w:after="0" w:line="240" w:lineRule="auto"/>
        <w:rPr>
          <w:rFonts w:ascii="Times New Roman" w:hAnsi="Times New Roman"/>
          <w:b/>
          <w:sz w:val="24"/>
          <w:szCs w:val="24"/>
        </w:rPr>
      </w:pPr>
    </w:p>
    <w:p w14:paraId="2E8DAE47" w14:textId="77777777" w:rsidR="000D6A16" w:rsidRPr="00E520E6" w:rsidRDefault="000D6A16" w:rsidP="000D6A1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 xml:space="preserve">(b) </w:t>
      </w:r>
    </w:p>
    <w:p w14:paraId="0C639657" w14:textId="77777777" w:rsidR="000D6A16" w:rsidRPr="00E520E6" w:rsidRDefault="000D6A16" w:rsidP="000D6A1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For purposes of this Rule, conviction shall include any of the following accepted by a court, whether or not a sentence has been imposed:</w:t>
      </w:r>
    </w:p>
    <w:p w14:paraId="638B3217" w14:textId="77777777" w:rsidR="000D6A16" w:rsidRPr="00E520E6" w:rsidRDefault="000D6A16" w:rsidP="000D6A16">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 a guilty plea;</w:t>
      </w:r>
    </w:p>
    <w:p w14:paraId="6E0D75D1" w14:textId="77777777" w:rsidR="000D6A16" w:rsidRPr="00E520E6" w:rsidRDefault="000D6A16" w:rsidP="000D6A16">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(ii) a plea of nolo contendere;</w:t>
      </w:r>
    </w:p>
    <w:p w14:paraId="156DCE7C" w14:textId="77777777" w:rsidR="000D6A16" w:rsidRPr="00E520E6" w:rsidRDefault="000D6A16" w:rsidP="000D6A16">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(iii) a verdict of guilty; or</w:t>
      </w:r>
    </w:p>
    <w:p w14:paraId="309732C1" w14:textId="77777777" w:rsidR="000D6A16" w:rsidRPr="00E520E6" w:rsidRDefault="000D6A16" w:rsidP="000D6A16">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(iv) a verdict of guilty but mentally ill.</w:t>
      </w:r>
    </w:p>
    <w:p w14:paraId="3382E96F" w14:textId="77777777" w:rsidR="000D6A16" w:rsidRPr="00E520E6" w:rsidRDefault="000D6A16" w:rsidP="000D6A1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The record of a conviction or disposition in any jurisdiction based upon a guilty plea, a plea of nolo contendere, a verdict of guilty, or a verdict of guilty but mentally ill, or upon the imposition of first offender probation shall be conclusive evidence of such conviction or disposition and shall be admissible in proceedings under these disciplinary rules.</w:t>
      </w:r>
    </w:p>
    <w:p w14:paraId="40422090" w14:textId="77777777" w:rsidR="000D6A16" w:rsidRPr="00E520E6" w:rsidRDefault="000D6A16" w:rsidP="000D6A16">
      <w:pPr>
        <w:autoSpaceDE w:val="0"/>
        <w:autoSpaceDN w:val="0"/>
        <w:adjustRightInd w:val="0"/>
        <w:spacing w:after="0" w:line="240" w:lineRule="auto"/>
        <w:rPr>
          <w:rFonts w:ascii="Times New Roman" w:hAnsi="Times New Roman"/>
          <w:b/>
          <w:sz w:val="24"/>
          <w:szCs w:val="24"/>
        </w:rPr>
      </w:pPr>
    </w:p>
    <w:p w14:paraId="43E81AF7" w14:textId="77777777" w:rsidR="000D6A16" w:rsidRPr="00E520E6" w:rsidRDefault="000D6A16" w:rsidP="000D6A1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(c) This Rule shall not be construed to cause any infringement of the existing inherent right of Georgia Superior Courts to suspend and disbar lawyers from practice based upon a conviction of a crime as specified in paragraphs (a)(1), (a)(2) and (a)(3) above.</w:t>
      </w:r>
    </w:p>
    <w:p w14:paraId="3A5F49BA" w14:textId="77777777" w:rsidR="000D6A16" w:rsidRPr="00E520E6" w:rsidRDefault="000D6A16" w:rsidP="000D6A16">
      <w:pPr>
        <w:autoSpaceDE w:val="0"/>
        <w:autoSpaceDN w:val="0"/>
        <w:adjustRightInd w:val="0"/>
        <w:spacing w:after="0" w:line="240" w:lineRule="auto"/>
        <w:rPr>
          <w:rFonts w:ascii="Times New Roman" w:hAnsi="Times New Roman"/>
          <w:b/>
          <w:sz w:val="24"/>
          <w:szCs w:val="24"/>
        </w:rPr>
      </w:pPr>
    </w:p>
    <w:p w14:paraId="749C2FCC" w14:textId="77777777" w:rsidR="000D6A16" w:rsidRPr="00E520E6" w:rsidRDefault="000D6A16" w:rsidP="000D6A1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(d) Rule 8.4(a)(1) does not apply to Part Six of the Georgia Rules of Professional Conduct.</w:t>
      </w:r>
    </w:p>
    <w:p w14:paraId="26E28D09" w14:textId="77777777" w:rsidR="000D6A16" w:rsidRPr="00E520E6" w:rsidRDefault="000D6A16" w:rsidP="000D6A16">
      <w:pPr>
        <w:autoSpaceDE w:val="0"/>
        <w:autoSpaceDN w:val="0"/>
        <w:adjustRightInd w:val="0"/>
        <w:spacing w:after="0" w:line="240" w:lineRule="auto"/>
        <w:rPr>
          <w:rFonts w:ascii="Times New Roman" w:hAnsi="Times New Roman"/>
          <w:b/>
          <w:sz w:val="24"/>
          <w:szCs w:val="24"/>
        </w:rPr>
      </w:pPr>
    </w:p>
    <w:p w14:paraId="5C4969B6" w14:textId="77777777" w:rsidR="000D6A16" w:rsidRPr="00E520E6" w:rsidRDefault="000D6A16" w:rsidP="000D6A1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Rule 8.4(a)(1) is the maximum penalty for the specific Rule violated. The maximum penalty for a violation of Rule 8.4(a)(2) through 8.4(c) is disbarment.</w:t>
      </w:r>
    </w:p>
    <w:p w14:paraId="076943FC" w14:textId="77777777" w:rsidR="000D6A16" w:rsidRDefault="000D6A16" w:rsidP="000D6A16">
      <w:pPr>
        <w:autoSpaceDE w:val="0"/>
        <w:autoSpaceDN w:val="0"/>
        <w:adjustRightInd w:val="0"/>
        <w:spacing w:after="0" w:line="240" w:lineRule="auto"/>
        <w:rPr>
          <w:rFonts w:ascii="Times New Roman" w:hAnsi="Times New Roman"/>
          <w:b/>
          <w:bCs/>
          <w:sz w:val="24"/>
          <w:szCs w:val="24"/>
        </w:rPr>
      </w:pPr>
    </w:p>
    <w:p w14:paraId="6C61DE5B" w14:textId="77777777" w:rsidR="000D6A16" w:rsidRPr="000D6A16" w:rsidRDefault="000D6A16" w:rsidP="000D6A16">
      <w:pPr>
        <w:autoSpaceDE w:val="0"/>
        <w:autoSpaceDN w:val="0"/>
        <w:adjustRightInd w:val="0"/>
        <w:spacing w:after="0" w:line="240" w:lineRule="auto"/>
        <w:rPr>
          <w:rFonts w:ascii="Times New Roman" w:hAnsi="Times New Roman"/>
          <w:b/>
          <w:bCs/>
          <w:sz w:val="24"/>
          <w:szCs w:val="24"/>
        </w:rPr>
      </w:pPr>
      <w:r w:rsidRPr="000D6A16">
        <w:rPr>
          <w:rFonts w:ascii="Times New Roman" w:hAnsi="Times New Roman"/>
          <w:b/>
          <w:bCs/>
          <w:sz w:val="24"/>
          <w:szCs w:val="24"/>
        </w:rPr>
        <w:t>Comment</w:t>
      </w:r>
    </w:p>
    <w:p w14:paraId="019C31AA" w14:textId="77777777" w:rsidR="000D6A16" w:rsidRDefault="000D6A16" w:rsidP="000D6A16">
      <w:pPr>
        <w:autoSpaceDE w:val="0"/>
        <w:autoSpaceDN w:val="0"/>
        <w:adjustRightInd w:val="0"/>
        <w:spacing w:after="0" w:line="240" w:lineRule="auto"/>
        <w:rPr>
          <w:rFonts w:ascii="Times New Roman" w:hAnsi="Times New Roman"/>
          <w:sz w:val="24"/>
          <w:szCs w:val="24"/>
        </w:rPr>
      </w:pPr>
    </w:p>
    <w:p w14:paraId="6029E9BF" w14:textId="77777777" w:rsidR="000D6A16" w:rsidRPr="000D6A16" w:rsidRDefault="000D6A16" w:rsidP="000D6A16">
      <w:pPr>
        <w:autoSpaceDE w:val="0"/>
        <w:autoSpaceDN w:val="0"/>
        <w:adjustRightInd w:val="0"/>
        <w:spacing w:after="0" w:line="240" w:lineRule="auto"/>
        <w:rPr>
          <w:rFonts w:ascii="Times New Roman" w:hAnsi="Times New Roman"/>
          <w:sz w:val="24"/>
          <w:szCs w:val="24"/>
        </w:rPr>
      </w:pPr>
      <w:r w:rsidRPr="000D6A16">
        <w:rPr>
          <w:rFonts w:ascii="Times New Roman" w:hAnsi="Times New Roman"/>
          <w:sz w:val="24"/>
          <w:szCs w:val="24"/>
        </w:rPr>
        <w:t>[1] The prohibitions of this Rule as well as the prohibitions of Bar</w:t>
      </w:r>
      <w:r>
        <w:rPr>
          <w:rFonts w:ascii="Times New Roman" w:hAnsi="Times New Roman"/>
          <w:sz w:val="24"/>
          <w:szCs w:val="24"/>
        </w:rPr>
        <w:t xml:space="preserve"> </w:t>
      </w:r>
      <w:r w:rsidRPr="000D6A16">
        <w:rPr>
          <w:rFonts w:ascii="Times New Roman" w:hAnsi="Times New Roman"/>
          <w:sz w:val="24"/>
          <w:szCs w:val="24"/>
        </w:rPr>
        <w:t>Rule 4-102 prevent a lawyer from knowingly attempting to violate</w:t>
      </w:r>
      <w:r>
        <w:rPr>
          <w:rFonts w:ascii="Times New Roman" w:hAnsi="Times New Roman"/>
          <w:sz w:val="24"/>
          <w:szCs w:val="24"/>
        </w:rPr>
        <w:t xml:space="preserve"> </w:t>
      </w:r>
      <w:r w:rsidRPr="000D6A16">
        <w:rPr>
          <w:rFonts w:ascii="Times New Roman" w:hAnsi="Times New Roman"/>
          <w:sz w:val="24"/>
          <w:szCs w:val="24"/>
        </w:rPr>
        <w:t>the Georgia Rules of Professional Conduct or from knowingly aiding</w:t>
      </w:r>
      <w:r>
        <w:rPr>
          <w:rFonts w:ascii="Times New Roman" w:hAnsi="Times New Roman"/>
          <w:sz w:val="24"/>
          <w:szCs w:val="24"/>
        </w:rPr>
        <w:t xml:space="preserve"> </w:t>
      </w:r>
      <w:r w:rsidRPr="000D6A16">
        <w:rPr>
          <w:rFonts w:ascii="Times New Roman" w:hAnsi="Times New Roman"/>
          <w:sz w:val="24"/>
          <w:szCs w:val="24"/>
        </w:rPr>
        <w:t>or abetting, or providing direct or indirect assistance or inducement</w:t>
      </w:r>
      <w:r>
        <w:rPr>
          <w:rFonts w:ascii="Times New Roman" w:hAnsi="Times New Roman"/>
          <w:sz w:val="24"/>
          <w:szCs w:val="24"/>
        </w:rPr>
        <w:t xml:space="preserve"> </w:t>
      </w:r>
      <w:r w:rsidRPr="000D6A16">
        <w:rPr>
          <w:rFonts w:ascii="Times New Roman" w:hAnsi="Times New Roman"/>
          <w:sz w:val="24"/>
          <w:szCs w:val="24"/>
        </w:rPr>
        <w:t>to another person who violates or attempts to violate a rule of</w:t>
      </w:r>
      <w:r>
        <w:rPr>
          <w:rFonts w:ascii="Times New Roman" w:hAnsi="Times New Roman"/>
          <w:sz w:val="24"/>
          <w:szCs w:val="24"/>
        </w:rPr>
        <w:t xml:space="preserve"> </w:t>
      </w:r>
      <w:r w:rsidRPr="000D6A16">
        <w:rPr>
          <w:rFonts w:ascii="Times New Roman" w:hAnsi="Times New Roman"/>
          <w:sz w:val="24"/>
          <w:szCs w:val="24"/>
        </w:rPr>
        <w:t>professional conduct. A lawyer may not avoid a violation of the rules</w:t>
      </w:r>
      <w:r>
        <w:rPr>
          <w:rFonts w:ascii="Times New Roman" w:hAnsi="Times New Roman"/>
          <w:sz w:val="24"/>
          <w:szCs w:val="24"/>
        </w:rPr>
        <w:t xml:space="preserve"> </w:t>
      </w:r>
      <w:r w:rsidRPr="000D6A16">
        <w:rPr>
          <w:rFonts w:ascii="Times New Roman" w:hAnsi="Times New Roman"/>
          <w:sz w:val="24"/>
          <w:szCs w:val="24"/>
        </w:rPr>
        <w:t>by instructing a nonlawyer, who is not subject to the rules, to act</w:t>
      </w:r>
      <w:r>
        <w:rPr>
          <w:rFonts w:ascii="Times New Roman" w:hAnsi="Times New Roman"/>
          <w:sz w:val="24"/>
          <w:szCs w:val="24"/>
        </w:rPr>
        <w:t xml:space="preserve"> </w:t>
      </w:r>
      <w:r w:rsidRPr="000D6A16">
        <w:rPr>
          <w:rFonts w:ascii="Times New Roman" w:hAnsi="Times New Roman"/>
          <w:sz w:val="24"/>
          <w:szCs w:val="24"/>
        </w:rPr>
        <w:t>where the lawyer cannot. Paragraph (a), however, does not prohibit</w:t>
      </w:r>
      <w:r>
        <w:rPr>
          <w:rFonts w:ascii="Times New Roman" w:hAnsi="Times New Roman"/>
          <w:sz w:val="24"/>
          <w:szCs w:val="24"/>
        </w:rPr>
        <w:t xml:space="preserve"> </w:t>
      </w:r>
      <w:r w:rsidRPr="000D6A16">
        <w:rPr>
          <w:rFonts w:ascii="Times New Roman" w:hAnsi="Times New Roman"/>
          <w:sz w:val="24"/>
          <w:szCs w:val="24"/>
        </w:rPr>
        <w:t>a lawyer from advising a client concerning action the client is legally</w:t>
      </w:r>
      <w:r>
        <w:rPr>
          <w:rFonts w:ascii="Times New Roman" w:hAnsi="Times New Roman"/>
          <w:sz w:val="24"/>
          <w:szCs w:val="24"/>
        </w:rPr>
        <w:t xml:space="preserve"> </w:t>
      </w:r>
      <w:r w:rsidRPr="000D6A16">
        <w:rPr>
          <w:rFonts w:ascii="Times New Roman" w:hAnsi="Times New Roman"/>
          <w:sz w:val="24"/>
          <w:szCs w:val="24"/>
        </w:rPr>
        <w:t>entitled to take.</w:t>
      </w:r>
    </w:p>
    <w:p w14:paraId="42F93DEC" w14:textId="77777777" w:rsidR="000D6A16" w:rsidRDefault="000D6A16" w:rsidP="000D6A16">
      <w:pPr>
        <w:autoSpaceDE w:val="0"/>
        <w:autoSpaceDN w:val="0"/>
        <w:adjustRightInd w:val="0"/>
        <w:spacing w:after="0" w:line="240" w:lineRule="auto"/>
        <w:rPr>
          <w:rFonts w:ascii="Times New Roman" w:hAnsi="Times New Roman"/>
          <w:sz w:val="24"/>
          <w:szCs w:val="24"/>
        </w:rPr>
      </w:pPr>
    </w:p>
    <w:p w14:paraId="6EC95D80" w14:textId="77777777" w:rsidR="000D6A16" w:rsidRPr="000D6A16" w:rsidRDefault="000D6A16" w:rsidP="000D6A16">
      <w:pPr>
        <w:autoSpaceDE w:val="0"/>
        <w:autoSpaceDN w:val="0"/>
        <w:adjustRightInd w:val="0"/>
        <w:spacing w:after="0" w:line="240" w:lineRule="auto"/>
        <w:rPr>
          <w:rFonts w:ascii="Times New Roman" w:hAnsi="Times New Roman"/>
          <w:sz w:val="24"/>
          <w:szCs w:val="24"/>
        </w:rPr>
      </w:pPr>
      <w:r w:rsidRPr="000D6A16">
        <w:rPr>
          <w:rFonts w:ascii="Times New Roman" w:hAnsi="Times New Roman"/>
          <w:sz w:val="24"/>
          <w:szCs w:val="24"/>
        </w:rPr>
        <w:t>[2] The Rule, as its predecessor, is drawn in terms of acts involving</w:t>
      </w:r>
      <w:r>
        <w:rPr>
          <w:rFonts w:ascii="Times New Roman" w:hAnsi="Times New Roman"/>
          <w:sz w:val="24"/>
          <w:szCs w:val="24"/>
        </w:rPr>
        <w:t xml:space="preserve"> </w:t>
      </w:r>
      <w:r w:rsidRPr="000D6A16">
        <w:rPr>
          <w:rFonts w:ascii="Times New Roman" w:hAnsi="Times New Roman"/>
          <w:sz w:val="24"/>
          <w:szCs w:val="24"/>
        </w:rPr>
        <w:t>``moral turpitude'' with, however, a recognition that some such</w:t>
      </w:r>
      <w:r>
        <w:rPr>
          <w:rFonts w:ascii="Times New Roman" w:hAnsi="Times New Roman"/>
          <w:sz w:val="24"/>
          <w:szCs w:val="24"/>
        </w:rPr>
        <w:t xml:space="preserve"> </w:t>
      </w:r>
      <w:r w:rsidRPr="000D6A16">
        <w:rPr>
          <w:rFonts w:ascii="Times New Roman" w:hAnsi="Times New Roman"/>
          <w:sz w:val="24"/>
          <w:szCs w:val="24"/>
        </w:rPr>
        <w:t>offenses concern matters of personal morality and have no specific</w:t>
      </w:r>
      <w:r>
        <w:rPr>
          <w:rFonts w:ascii="Times New Roman" w:hAnsi="Times New Roman"/>
          <w:sz w:val="24"/>
          <w:szCs w:val="24"/>
        </w:rPr>
        <w:t xml:space="preserve"> </w:t>
      </w:r>
      <w:r w:rsidRPr="000D6A16">
        <w:rPr>
          <w:rFonts w:ascii="Times New Roman" w:hAnsi="Times New Roman"/>
          <w:sz w:val="24"/>
          <w:szCs w:val="24"/>
        </w:rPr>
        <w:t>connection to fitness for the practice of law. Here the concern is</w:t>
      </w:r>
      <w:r>
        <w:rPr>
          <w:rFonts w:ascii="Times New Roman" w:hAnsi="Times New Roman"/>
          <w:sz w:val="24"/>
          <w:szCs w:val="24"/>
        </w:rPr>
        <w:t xml:space="preserve"> </w:t>
      </w:r>
      <w:r w:rsidRPr="000D6A16">
        <w:rPr>
          <w:rFonts w:ascii="Times New Roman" w:hAnsi="Times New Roman"/>
          <w:sz w:val="24"/>
          <w:szCs w:val="24"/>
        </w:rPr>
        <w:t>limited to those matters which fall under both the rubric of ``moral</w:t>
      </w:r>
      <w:r>
        <w:rPr>
          <w:rFonts w:ascii="Times New Roman" w:hAnsi="Times New Roman"/>
          <w:sz w:val="24"/>
          <w:szCs w:val="24"/>
        </w:rPr>
        <w:t xml:space="preserve"> </w:t>
      </w:r>
      <w:r w:rsidRPr="000D6A16">
        <w:rPr>
          <w:rFonts w:ascii="Times New Roman" w:hAnsi="Times New Roman"/>
          <w:sz w:val="24"/>
          <w:szCs w:val="24"/>
        </w:rPr>
        <w:t>turpitude'' and involve underlying conduct relating to the fitness of</w:t>
      </w:r>
      <w:r>
        <w:rPr>
          <w:rFonts w:ascii="Times New Roman" w:hAnsi="Times New Roman"/>
          <w:sz w:val="24"/>
          <w:szCs w:val="24"/>
        </w:rPr>
        <w:t xml:space="preserve"> </w:t>
      </w:r>
      <w:r w:rsidRPr="000D6A16">
        <w:rPr>
          <w:rFonts w:ascii="Times New Roman" w:hAnsi="Times New Roman"/>
          <w:sz w:val="24"/>
          <w:szCs w:val="24"/>
        </w:rPr>
        <w:t>the lawyer to practice law.</w:t>
      </w:r>
    </w:p>
    <w:p w14:paraId="3E14DE61" w14:textId="77777777" w:rsidR="000D6A16" w:rsidRDefault="000D6A16" w:rsidP="000D6A16">
      <w:pPr>
        <w:autoSpaceDE w:val="0"/>
        <w:autoSpaceDN w:val="0"/>
        <w:adjustRightInd w:val="0"/>
        <w:spacing w:after="0" w:line="240" w:lineRule="auto"/>
        <w:rPr>
          <w:rFonts w:ascii="Times New Roman" w:hAnsi="Times New Roman"/>
          <w:sz w:val="24"/>
          <w:szCs w:val="24"/>
        </w:rPr>
      </w:pPr>
    </w:p>
    <w:p w14:paraId="41A3F1DA" w14:textId="77777777" w:rsidR="000D6A16" w:rsidRPr="000D6A16" w:rsidRDefault="000D6A16" w:rsidP="000D6A16">
      <w:pPr>
        <w:autoSpaceDE w:val="0"/>
        <w:autoSpaceDN w:val="0"/>
        <w:adjustRightInd w:val="0"/>
        <w:spacing w:after="0" w:line="240" w:lineRule="auto"/>
        <w:rPr>
          <w:rFonts w:ascii="Times New Roman" w:hAnsi="Times New Roman"/>
          <w:sz w:val="24"/>
          <w:szCs w:val="24"/>
        </w:rPr>
      </w:pPr>
      <w:r w:rsidRPr="000D6A16">
        <w:rPr>
          <w:rFonts w:ascii="Times New Roman" w:hAnsi="Times New Roman"/>
          <w:sz w:val="24"/>
          <w:szCs w:val="24"/>
        </w:rPr>
        <w:t>[3] Many kinds of illegal conduct reflect adversely on fitness to</w:t>
      </w:r>
      <w:r>
        <w:rPr>
          <w:rFonts w:ascii="Times New Roman" w:hAnsi="Times New Roman"/>
          <w:sz w:val="24"/>
          <w:szCs w:val="24"/>
        </w:rPr>
        <w:t xml:space="preserve"> </w:t>
      </w:r>
      <w:r w:rsidRPr="000D6A16">
        <w:rPr>
          <w:rFonts w:ascii="Times New Roman" w:hAnsi="Times New Roman"/>
          <w:sz w:val="24"/>
          <w:szCs w:val="24"/>
        </w:rPr>
        <w:t>practice law, such as offenses involving fraud, theft or the offense of</w:t>
      </w:r>
      <w:r>
        <w:rPr>
          <w:rFonts w:ascii="Times New Roman" w:hAnsi="Times New Roman"/>
          <w:sz w:val="24"/>
          <w:szCs w:val="24"/>
        </w:rPr>
        <w:t xml:space="preserve"> </w:t>
      </w:r>
      <w:r w:rsidRPr="000D6A16">
        <w:rPr>
          <w:rFonts w:ascii="Times New Roman" w:hAnsi="Times New Roman"/>
          <w:sz w:val="24"/>
          <w:szCs w:val="24"/>
        </w:rPr>
        <w:t>willful failure to file an income tax return. However, some kinds of</w:t>
      </w:r>
      <w:r>
        <w:rPr>
          <w:rFonts w:ascii="Times New Roman" w:hAnsi="Times New Roman"/>
          <w:sz w:val="24"/>
          <w:szCs w:val="24"/>
        </w:rPr>
        <w:t xml:space="preserve"> </w:t>
      </w:r>
      <w:r w:rsidRPr="000D6A16">
        <w:rPr>
          <w:rFonts w:ascii="Times New Roman" w:hAnsi="Times New Roman"/>
          <w:sz w:val="24"/>
          <w:szCs w:val="24"/>
        </w:rPr>
        <w:t>offenses carry no such implication. Traditionally, the distinction was</w:t>
      </w:r>
      <w:r>
        <w:rPr>
          <w:rFonts w:ascii="Times New Roman" w:hAnsi="Times New Roman"/>
          <w:sz w:val="24"/>
          <w:szCs w:val="24"/>
        </w:rPr>
        <w:t xml:space="preserve"> </w:t>
      </w:r>
      <w:r w:rsidRPr="000D6A16">
        <w:rPr>
          <w:rFonts w:ascii="Times New Roman" w:hAnsi="Times New Roman"/>
          <w:sz w:val="24"/>
          <w:szCs w:val="24"/>
        </w:rPr>
        <w:t>drawn in terms of offenses involving ``moral turpitude.'' That</w:t>
      </w:r>
      <w:r>
        <w:rPr>
          <w:rFonts w:ascii="Times New Roman" w:hAnsi="Times New Roman"/>
          <w:sz w:val="24"/>
          <w:szCs w:val="24"/>
        </w:rPr>
        <w:t xml:space="preserve"> </w:t>
      </w:r>
      <w:r w:rsidRPr="000D6A16">
        <w:rPr>
          <w:rFonts w:ascii="Times New Roman" w:hAnsi="Times New Roman"/>
          <w:sz w:val="24"/>
          <w:szCs w:val="24"/>
        </w:rPr>
        <w:t>concept can be construed to include offenses concerning some</w:t>
      </w:r>
      <w:r>
        <w:rPr>
          <w:rFonts w:ascii="Times New Roman" w:hAnsi="Times New Roman"/>
          <w:sz w:val="24"/>
          <w:szCs w:val="24"/>
        </w:rPr>
        <w:t xml:space="preserve"> </w:t>
      </w:r>
      <w:r w:rsidRPr="000D6A16">
        <w:rPr>
          <w:rFonts w:ascii="Times New Roman" w:hAnsi="Times New Roman"/>
          <w:sz w:val="24"/>
          <w:szCs w:val="24"/>
        </w:rPr>
        <w:t>matters of personal morality, such as adultery and comparable</w:t>
      </w:r>
      <w:r>
        <w:rPr>
          <w:rFonts w:ascii="Times New Roman" w:hAnsi="Times New Roman"/>
          <w:sz w:val="24"/>
          <w:szCs w:val="24"/>
        </w:rPr>
        <w:t xml:space="preserve"> </w:t>
      </w:r>
      <w:r w:rsidRPr="000D6A16">
        <w:rPr>
          <w:rFonts w:ascii="Times New Roman" w:hAnsi="Times New Roman"/>
          <w:sz w:val="24"/>
          <w:szCs w:val="24"/>
        </w:rPr>
        <w:t>offenses, that have no specific connection to fitness for the practice of</w:t>
      </w:r>
      <w:r>
        <w:rPr>
          <w:rFonts w:ascii="Times New Roman" w:hAnsi="Times New Roman"/>
          <w:sz w:val="24"/>
          <w:szCs w:val="24"/>
        </w:rPr>
        <w:t xml:space="preserve"> </w:t>
      </w:r>
      <w:r w:rsidRPr="000D6A16">
        <w:rPr>
          <w:rFonts w:ascii="Times New Roman" w:hAnsi="Times New Roman"/>
          <w:sz w:val="24"/>
          <w:szCs w:val="24"/>
        </w:rPr>
        <w:t>law. Although a lawyer is personally answerable to the entire</w:t>
      </w:r>
      <w:r>
        <w:rPr>
          <w:rFonts w:ascii="Times New Roman" w:hAnsi="Times New Roman"/>
          <w:sz w:val="24"/>
          <w:szCs w:val="24"/>
        </w:rPr>
        <w:t xml:space="preserve"> </w:t>
      </w:r>
      <w:r w:rsidRPr="000D6A16">
        <w:rPr>
          <w:rFonts w:ascii="Times New Roman" w:hAnsi="Times New Roman"/>
          <w:sz w:val="24"/>
          <w:szCs w:val="24"/>
        </w:rPr>
        <w:t>criminal law, a lawyer should be professionally answerable only for</w:t>
      </w:r>
      <w:r>
        <w:rPr>
          <w:rFonts w:ascii="Times New Roman" w:hAnsi="Times New Roman"/>
          <w:sz w:val="24"/>
          <w:szCs w:val="24"/>
        </w:rPr>
        <w:t xml:space="preserve"> </w:t>
      </w:r>
      <w:r w:rsidRPr="000D6A16">
        <w:rPr>
          <w:rFonts w:ascii="Times New Roman" w:hAnsi="Times New Roman"/>
          <w:sz w:val="24"/>
          <w:szCs w:val="24"/>
        </w:rPr>
        <w:t>offenses that indicate lack of those characteristics relevant to law</w:t>
      </w:r>
      <w:r>
        <w:rPr>
          <w:rFonts w:ascii="Times New Roman" w:hAnsi="Times New Roman"/>
          <w:sz w:val="24"/>
          <w:szCs w:val="24"/>
        </w:rPr>
        <w:t xml:space="preserve"> </w:t>
      </w:r>
      <w:r w:rsidRPr="000D6A16">
        <w:rPr>
          <w:rFonts w:ascii="Times New Roman" w:hAnsi="Times New Roman"/>
          <w:sz w:val="24"/>
          <w:szCs w:val="24"/>
        </w:rPr>
        <w:t>practice. Offenses involving violence, dishonesty, breach of trust, or</w:t>
      </w:r>
      <w:r>
        <w:rPr>
          <w:rFonts w:ascii="Times New Roman" w:hAnsi="Times New Roman"/>
          <w:sz w:val="24"/>
          <w:szCs w:val="24"/>
        </w:rPr>
        <w:t xml:space="preserve"> </w:t>
      </w:r>
      <w:r w:rsidRPr="000D6A16">
        <w:rPr>
          <w:rFonts w:ascii="Times New Roman" w:hAnsi="Times New Roman"/>
          <w:sz w:val="24"/>
          <w:szCs w:val="24"/>
        </w:rPr>
        <w:t>serious interference with the administration of justice are in that</w:t>
      </w:r>
      <w:r>
        <w:rPr>
          <w:rFonts w:ascii="Times New Roman" w:hAnsi="Times New Roman"/>
          <w:sz w:val="24"/>
          <w:szCs w:val="24"/>
        </w:rPr>
        <w:t xml:space="preserve"> </w:t>
      </w:r>
      <w:r w:rsidRPr="000D6A16">
        <w:rPr>
          <w:rFonts w:ascii="Times New Roman" w:hAnsi="Times New Roman"/>
          <w:sz w:val="24"/>
          <w:szCs w:val="24"/>
        </w:rPr>
        <w:t>category. A pattern of repeated offenses, even ones of minor significance</w:t>
      </w:r>
      <w:r>
        <w:rPr>
          <w:rFonts w:ascii="Times New Roman" w:hAnsi="Times New Roman"/>
          <w:sz w:val="24"/>
          <w:szCs w:val="24"/>
        </w:rPr>
        <w:t xml:space="preserve"> </w:t>
      </w:r>
      <w:r w:rsidRPr="000D6A16">
        <w:rPr>
          <w:rFonts w:ascii="Times New Roman" w:hAnsi="Times New Roman"/>
          <w:sz w:val="24"/>
          <w:szCs w:val="24"/>
        </w:rPr>
        <w:t>when considered separately, can indicate indifference to legal</w:t>
      </w:r>
      <w:r>
        <w:rPr>
          <w:rFonts w:ascii="Times New Roman" w:hAnsi="Times New Roman"/>
          <w:sz w:val="24"/>
          <w:szCs w:val="24"/>
        </w:rPr>
        <w:t xml:space="preserve"> </w:t>
      </w:r>
      <w:r w:rsidRPr="000D6A16">
        <w:rPr>
          <w:rFonts w:ascii="Times New Roman" w:hAnsi="Times New Roman"/>
          <w:sz w:val="24"/>
          <w:szCs w:val="24"/>
        </w:rPr>
        <w:t>obligation.</w:t>
      </w:r>
    </w:p>
    <w:p w14:paraId="4981FE07" w14:textId="77777777" w:rsidR="000D6A16" w:rsidRDefault="000D6A16" w:rsidP="000D6A16">
      <w:pPr>
        <w:autoSpaceDE w:val="0"/>
        <w:autoSpaceDN w:val="0"/>
        <w:adjustRightInd w:val="0"/>
        <w:spacing w:after="0" w:line="240" w:lineRule="auto"/>
        <w:rPr>
          <w:rFonts w:ascii="Times New Roman" w:hAnsi="Times New Roman"/>
          <w:sz w:val="24"/>
          <w:szCs w:val="24"/>
        </w:rPr>
      </w:pPr>
    </w:p>
    <w:p w14:paraId="1AFB3779" w14:textId="77777777" w:rsidR="000D6A16" w:rsidRPr="000D6A16" w:rsidRDefault="000D6A16" w:rsidP="000D6A16">
      <w:pPr>
        <w:autoSpaceDE w:val="0"/>
        <w:autoSpaceDN w:val="0"/>
        <w:adjustRightInd w:val="0"/>
        <w:spacing w:after="0" w:line="240" w:lineRule="auto"/>
        <w:rPr>
          <w:rFonts w:ascii="Times New Roman" w:hAnsi="Times New Roman"/>
          <w:sz w:val="24"/>
          <w:szCs w:val="24"/>
        </w:rPr>
      </w:pPr>
      <w:r w:rsidRPr="000D6A16">
        <w:rPr>
          <w:rFonts w:ascii="Times New Roman" w:hAnsi="Times New Roman"/>
          <w:sz w:val="24"/>
          <w:szCs w:val="24"/>
        </w:rPr>
        <w:t>[4] Reserved.</w:t>
      </w:r>
    </w:p>
    <w:p w14:paraId="328BEA22" w14:textId="77777777" w:rsidR="000D6A16" w:rsidRDefault="000D6A16" w:rsidP="000D6A16">
      <w:pPr>
        <w:autoSpaceDE w:val="0"/>
        <w:autoSpaceDN w:val="0"/>
        <w:adjustRightInd w:val="0"/>
        <w:spacing w:after="0" w:line="240" w:lineRule="auto"/>
        <w:rPr>
          <w:rFonts w:ascii="Times New Roman" w:hAnsi="Times New Roman"/>
          <w:sz w:val="24"/>
          <w:szCs w:val="24"/>
        </w:rPr>
      </w:pPr>
    </w:p>
    <w:p w14:paraId="3CA1F7A3" w14:textId="77777777" w:rsidR="000D6A16" w:rsidRPr="000D6A16" w:rsidRDefault="000D6A16" w:rsidP="000D6A16">
      <w:pPr>
        <w:autoSpaceDE w:val="0"/>
        <w:autoSpaceDN w:val="0"/>
        <w:adjustRightInd w:val="0"/>
        <w:spacing w:after="0" w:line="240" w:lineRule="auto"/>
        <w:rPr>
          <w:rFonts w:ascii="Times New Roman" w:hAnsi="Times New Roman"/>
          <w:sz w:val="24"/>
          <w:szCs w:val="24"/>
        </w:rPr>
      </w:pPr>
      <w:r w:rsidRPr="000D6A16">
        <w:rPr>
          <w:rFonts w:ascii="Times New Roman" w:hAnsi="Times New Roman"/>
          <w:sz w:val="24"/>
          <w:szCs w:val="24"/>
        </w:rPr>
        <w:t>[5] A lawyer may refuse to comply with an obligation imposed by law</w:t>
      </w:r>
      <w:r>
        <w:rPr>
          <w:rFonts w:ascii="Times New Roman" w:hAnsi="Times New Roman"/>
          <w:sz w:val="24"/>
          <w:szCs w:val="24"/>
        </w:rPr>
        <w:t xml:space="preserve"> </w:t>
      </w:r>
      <w:r w:rsidRPr="000D6A16">
        <w:rPr>
          <w:rFonts w:ascii="Times New Roman" w:hAnsi="Times New Roman"/>
          <w:sz w:val="24"/>
          <w:szCs w:val="24"/>
        </w:rPr>
        <w:t>upon a good faith belief that no valid obligation exists. The provisions</w:t>
      </w:r>
      <w:r>
        <w:rPr>
          <w:rFonts w:ascii="Times New Roman" w:hAnsi="Times New Roman"/>
          <w:sz w:val="24"/>
          <w:szCs w:val="24"/>
        </w:rPr>
        <w:t xml:space="preserve"> </w:t>
      </w:r>
      <w:r w:rsidRPr="000D6A16">
        <w:rPr>
          <w:rFonts w:ascii="Times New Roman" w:hAnsi="Times New Roman"/>
          <w:sz w:val="24"/>
          <w:szCs w:val="24"/>
        </w:rPr>
        <w:t>of Rule 1.2(d) concerning a good faith challenge to the validity,</w:t>
      </w:r>
      <w:r>
        <w:rPr>
          <w:rFonts w:ascii="Times New Roman" w:hAnsi="Times New Roman"/>
          <w:sz w:val="24"/>
          <w:szCs w:val="24"/>
        </w:rPr>
        <w:t xml:space="preserve"> </w:t>
      </w:r>
      <w:r w:rsidRPr="000D6A16">
        <w:rPr>
          <w:rFonts w:ascii="Times New Roman" w:hAnsi="Times New Roman"/>
          <w:sz w:val="24"/>
          <w:szCs w:val="24"/>
        </w:rPr>
        <w:t>scope, meaning or application of the law apply to challenges of legal</w:t>
      </w:r>
      <w:r>
        <w:rPr>
          <w:rFonts w:ascii="Times New Roman" w:hAnsi="Times New Roman"/>
          <w:sz w:val="24"/>
          <w:szCs w:val="24"/>
        </w:rPr>
        <w:t xml:space="preserve"> </w:t>
      </w:r>
      <w:r w:rsidRPr="000D6A16">
        <w:rPr>
          <w:rFonts w:ascii="Times New Roman" w:hAnsi="Times New Roman"/>
          <w:sz w:val="24"/>
          <w:szCs w:val="24"/>
        </w:rPr>
        <w:t>regulation of the practice of law.</w:t>
      </w:r>
    </w:p>
    <w:p w14:paraId="2CA60786" w14:textId="77777777" w:rsidR="000D6A16" w:rsidRDefault="000D6A16" w:rsidP="000D6A16">
      <w:pPr>
        <w:autoSpaceDE w:val="0"/>
        <w:autoSpaceDN w:val="0"/>
        <w:adjustRightInd w:val="0"/>
        <w:spacing w:after="0" w:line="240" w:lineRule="auto"/>
        <w:rPr>
          <w:rFonts w:ascii="Times New Roman" w:hAnsi="Times New Roman"/>
          <w:sz w:val="24"/>
          <w:szCs w:val="24"/>
        </w:rPr>
      </w:pPr>
    </w:p>
    <w:p w14:paraId="787B7B50" w14:textId="77777777" w:rsidR="00863E4A" w:rsidRPr="000D6A16" w:rsidRDefault="000D6A16" w:rsidP="000D6A16">
      <w:pPr>
        <w:autoSpaceDE w:val="0"/>
        <w:autoSpaceDN w:val="0"/>
        <w:adjustRightInd w:val="0"/>
        <w:spacing w:after="0" w:line="240" w:lineRule="auto"/>
        <w:rPr>
          <w:rFonts w:ascii="Times New Roman" w:hAnsi="Times New Roman"/>
          <w:sz w:val="24"/>
          <w:szCs w:val="24"/>
        </w:rPr>
      </w:pPr>
      <w:r w:rsidRPr="000D6A16">
        <w:rPr>
          <w:rFonts w:ascii="Times New Roman" w:hAnsi="Times New Roman"/>
          <w:sz w:val="24"/>
          <w:szCs w:val="24"/>
        </w:rPr>
        <w:lastRenderedPageBreak/>
        <w:t>[6] Persons holding public office assume responsibilities going beyond</w:t>
      </w:r>
      <w:r>
        <w:rPr>
          <w:rFonts w:ascii="Times New Roman" w:hAnsi="Times New Roman"/>
          <w:sz w:val="24"/>
          <w:szCs w:val="24"/>
        </w:rPr>
        <w:t xml:space="preserve"> </w:t>
      </w:r>
      <w:r w:rsidRPr="000D6A16">
        <w:rPr>
          <w:rFonts w:ascii="Times New Roman" w:hAnsi="Times New Roman"/>
          <w:sz w:val="24"/>
          <w:szCs w:val="24"/>
        </w:rPr>
        <w:t>those of other citizens. A lawyer's abuse of public office can</w:t>
      </w:r>
      <w:r>
        <w:rPr>
          <w:rFonts w:ascii="Times New Roman" w:hAnsi="Times New Roman"/>
          <w:sz w:val="24"/>
          <w:szCs w:val="24"/>
        </w:rPr>
        <w:t xml:space="preserve"> </w:t>
      </w:r>
      <w:r w:rsidRPr="000D6A16">
        <w:rPr>
          <w:rFonts w:ascii="Times New Roman" w:hAnsi="Times New Roman"/>
          <w:sz w:val="24"/>
          <w:szCs w:val="24"/>
        </w:rPr>
        <w:t>suggest an inability to fulfill the professional role of lawyers. The</w:t>
      </w:r>
      <w:r>
        <w:rPr>
          <w:rFonts w:ascii="Times New Roman" w:hAnsi="Times New Roman"/>
          <w:sz w:val="24"/>
          <w:szCs w:val="24"/>
        </w:rPr>
        <w:t xml:space="preserve"> </w:t>
      </w:r>
      <w:r w:rsidRPr="000D6A16">
        <w:rPr>
          <w:rFonts w:ascii="Times New Roman" w:hAnsi="Times New Roman"/>
          <w:sz w:val="24"/>
          <w:szCs w:val="24"/>
        </w:rPr>
        <w:t>same is true of abuse of positions of private trust such as trustee,</w:t>
      </w:r>
      <w:r>
        <w:rPr>
          <w:rFonts w:ascii="Times New Roman" w:hAnsi="Times New Roman"/>
          <w:sz w:val="24"/>
          <w:szCs w:val="24"/>
        </w:rPr>
        <w:t xml:space="preserve"> </w:t>
      </w:r>
      <w:r w:rsidRPr="000D6A16">
        <w:rPr>
          <w:rFonts w:ascii="Times New Roman" w:hAnsi="Times New Roman"/>
          <w:sz w:val="24"/>
          <w:szCs w:val="24"/>
        </w:rPr>
        <w:t>executor, administrator, guardian, agent and officer, director or</w:t>
      </w:r>
      <w:r>
        <w:rPr>
          <w:rFonts w:ascii="Times New Roman" w:hAnsi="Times New Roman"/>
          <w:sz w:val="24"/>
          <w:szCs w:val="24"/>
        </w:rPr>
        <w:t xml:space="preserve"> </w:t>
      </w:r>
      <w:r w:rsidRPr="000D6A16">
        <w:rPr>
          <w:rFonts w:ascii="Times New Roman" w:hAnsi="Times New Roman"/>
          <w:sz w:val="24"/>
          <w:szCs w:val="24"/>
        </w:rPr>
        <w:t>manager of a corporation or other organization.</w:t>
      </w:r>
    </w:p>
    <w:p w14:paraId="3B9F2104" w14:textId="77777777" w:rsidR="00CC243D" w:rsidRDefault="00CC243D" w:rsidP="00383708">
      <w:pPr>
        <w:autoSpaceDE w:val="0"/>
        <w:autoSpaceDN w:val="0"/>
        <w:adjustRightInd w:val="0"/>
        <w:spacing w:after="0" w:line="240" w:lineRule="auto"/>
        <w:rPr>
          <w:rFonts w:ascii="Times New Roman" w:hAnsi="Times New Roman"/>
          <w:b/>
          <w:bCs/>
          <w:color w:val="000000"/>
          <w:sz w:val="24"/>
          <w:szCs w:val="24"/>
        </w:rPr>
      </w:pPr>
    </w:p>
    <w:p w14:paraId="315314D4"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8.5 DISCIPLINARYAUTHORITY; CHOICE OF LAW</w:t>
      </w:r>
    </w:p>
    <w:p w14:paraId="5B52C7CE" w14:textId="77777777" w:rsidR="00863E4A" w:rsidRDefault="00863E4A" w:rsidP="00383708">
      <w:pPr>
        <w:autoSpaceDE w:val="0"/>
        <w:autoSpaceDN w:val="0"/>
        <w:adjustRightInd w:val="0"/>
        <w:spacing w:after="0" w:line="240" w:lineRule="auto"/>
        <w:rPr>
          <w:rFonts w:ascii="Times New Roman" w:hAnsi="Times New Roman"/>
          <w:b/>
          <w:bCs/>
          <w:color w:val="000000"/>
          <w:sz w:val="24"/>
          <w:szCs w:val="24"/>
        </w:rPr>
      </w:pPr>
    </w:p>
    <w:p w14:paraId="11C80BEC" w14:textId="77777777" w:rsidR="00383708"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Disciplinary Authority. A lawyer admitted to practice in this jurisdiction is subject to</w:t>
      </w:r>
      <w:r w:rsidR="00863E4A">
        <w:rPr>
          <w:rFonts w:ascii="Times New Roman" w:hAnsi="Times New Roman"/>
          <w:b/>
          <w:bCs/>
          <w:color w:val="000000"/>
          <w:sz w:val="24"/>
          <w:szCs w:val="24"/>
        </w:rPr>
        <w:t xml:space="preserve"> </w:t>
      </w:r>
      <w:r w:rsidRPr="006D46D3">
        <w:rPr>
          <w:rFonts w:ascii="Times New Roman" w:hAnsi="Times New Roman"/>
          <w:b/>
          <w:bCs/>
          <w:color w:val="000000"/>
          <w:sz w:val="24"/>
          <w:szCs w:val="24"/>
        </w:rPr>
        <w:t xml:space="preserve">the disciplinary authority of this jurisdiction, </w:t>
      </w:r>
      <w:r w:rsidR="00863E4A">
        <w:rPr>
          <w:rFonts w:ascii="Times New Roman" w:hAnsi="Times New Roman"/>
          <w:b/>
          <w:bCs/>
          <w:color w:val="000000"/>
          <w:sz w:val="24"/>
          <w:szCs w:val="24"/>
        </w:rPr>
        <w:t>regardless of where the lawyer’</w:t>
      </w:r>
      <w:r w:rsidRPr="006D46D3">
        <w:rPr>
          <w:rFonts w:ascii="Times New Roman" w:hAnsi="Times New Roman"/>
          <w:b/>
          <w:bCs/>
          <w:color w:val="000000"/>
          <w:sz w:val="24"/>
          <w:szCs w:val="24"/>
        </w:rPr>
        <w:t>s conduct</w:t>
      </w:r>
      <w:r w:rsidR="00863E4A">
        <w:rPr>
          <w:rFonts w:ascii="Times New Roman" w:hAnsi="Times New Roman"/>
          <w:b/>
          <w:bCs/>
          <w:color w:val="000000"/>
          <w:sz w:val="24"/>
          <w:szCs w:val="24"/>
        </w:rPr>
        <w:t xml:space="preserve"> </w:t>
      </w:r>
      <w:r w:rsidRPr="006D46D3">
        <w:rPr>
          <w:rFonts w:ascii="Times New Roman" w:hAnsi="Times New Roman"/>
          <w:b/>
          <w:bCs/>
          <w:color w:val="000000"/>
          <w:sz w:val="24"/>
          <w:szCs w:val="24"/>
        </w:rPr>
        <w:t>occurs. A Domestic or Foreign Lawyer is also subject to the disciplinary authority of this</w:t>
      </w:r>
      <w:r w:rsidR="00863E4A">
        <w:rPr>
          <w:rFonts w:ascii="Times New Roman" w:hAnsi="Times New Roman"/>
          <w:b/>
          <w:bCs/>
          <w:color w:val="000000"/>
          <w:sz w:val="24"/>
          <w:szCs w:val="24"/>
        </w:rPr>
        <w:t xml:space="preserve"> </w:t>
      </w:r>
      <w:r w:rsidRPr="006D46D3">
        <w:rPr>
          <w:rFonts w:ascii="Times New Roman" w:hAnsi="Times New Roman"/>
          <w:b/>
          <w:bCs/>
          <w:color w:val="000000"/>
          <w:sz w:val="24"/>
          <w:szCs w:val="24"/>
        </w:rPr>
        <w:t>jurisdiction if the Domestic or Foreign Lawyer provides or offers to provide any legal</w:t>
      </w:r>
      <w:r w:rsidR="00863E4A">
        <w:rPr>
          <w:rFonts w:ascii="Times New Roman" w:hAnsi="Times New Roman"/>
          <w:b/>
          <w:bCs/>
          <w:color w:val="000000"/>
          <w:sz w:val="24"/>
          <w:szCs w:val="24"/>
        </w:rPr>
        <w:t xml:space="preserve"> </w:t>
      </w:r>
      <w:r w:rsidRPr="006D46D3">
        <w:rPr>
          <w:rFonts w:ascii="Times New Roman" w:hAnsi="Times New Roman"/>
          <w:b/>
          <w:bCs/>
          <w:color w:val="000000"/>
          <w:sz w:val="24"/>
          <w:szCs w:val="24"/>
        </w:rPr>
        <w:t>services in this jurisdiction. A lawyer or Domestic or Foreign Lawyer may be subject to the</w:t>
      </w:r>
      <w:r w:rsidR="00863E4A">
        <w:rPr>
          <w:rFonts w:ascii="Times New Roman" w:hAnsi="Times New Roman"/>
          <w:b/>
          <w:bCs/>
          <w:color w:val="000000"/>
          <w:sz w:val="24"/>
          <w:szCs w:val="24"/>
        </w:rPr>
        <w:t xml:space="preserve"> </w:t>
      </w:r>
      <w:r w:rsidRPr="006D46D3">
        <w:rPr>
          <w:rFonts w:ascii="Times New Roman" w:hAnsi="Times New Roman"/>
          <w:b/>
          <w:bCs/>
          <w:color w:val="000000"/>
          <w:sz w:val="24"/>
          <w:szCs w:val="24"/>
        </w:rPr>
        <w:t>disciplinary authority of both this jurisdiction and another jurisdiction for the same</w:t>
      </w:r>
      <w:r w:rsidR="00863E4A">
        <w:rPr>
          <w:rFonts w:ascii="Times New Roman" w:hAnsi="Times New Roman"/>
          <w:b/>
          <w:bCs/>
          <w:color w:val="000000"/>
          <w:sz w:val="24"/>
          <w:szCs w:val="24"/>
        </w:rPr>
        <w:t xml:space="preserve"> </w:t>
      </w:r>
      <w:r w:rsidRPr="006D46D3">
        <w:rPr>
          <w:rFonts w:ascii="Times New Roman" w:hAnsi="Times New Roman"/>
          <w:b/>
          <w:bCs/>
          <w:color w:val="000000"/>
          <w:sz w:val="24"/>
          <w:szCs w:val="24"/>
        </w:rPr>
        <w:t>conduct.</w:t>
      </w:r>
    </w:p>
    <w:p w14:paraId="427E074B" w14:textId="77777777" w:rsidR="00863E4A" w:rsidRPr="006D46D3" w:rsidRDefault="00863E4A" w:rsidP="00383708">
      <w:pPr>
        <w:autoSpaceDE w:val="0"/>
        <w:autoSpaceDN w:val="0"/>
        <w:adjustRightInd w:val="0"/>
        <w:spacing w:after="0" w:line="240" w:lineRule="auto"/>
        <w:rPr>
          <w:rFonts w:ascii="Times New Roman" w:hAnsi="Times New Roman"/>
          <w:b/>
          <w:bCs/>
          <w:color w:val="000000"/>
          <w:sz w:val="24"/>
          <w:szCs w:val="24"/>
        </w:rPr>
      </w:pPr>
    </w:p>
    <w:p w14:paraId="0055EC4A" w14:textId="5DDC5449" w:rsidR="00863E4A"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(b) Choice of Law. In any exercise of the disciplinary authority of this jurisdiction, the</w:t>
      </w:r>
      <w:r w:rsidR="00863E4A">
        <w:rPr>
          <w:rFonts w:ascii="Times New Roman" w:hAnsi="Times New Roman"/>
          <w:b/>
          <w:bCs/>
          <w:color w:val="000000"/>
          <w:sz w:val="24"/>
          <w:szCs w:val="24"/>
        </w:rPr>
        <w:t xml:space="preserve"> </w:t>
      </w:r>
      <w:r w:rsidRPr="006D46D3">
        <w:rPr>
          <w:rFonts w:ascii="Times New Roman" w:hAnsi="Times New Roman"/>
          <w:b/>
          <w:bCs/>
          <w:color w:val="000000"/>
          <w:sz w:val="24"/>
          <w:szCs w:val="24"/>
        </w:rPr>
        <w:t>rules of professional conduct to be applied shall be as follows:</w:t>
      </w:r>
    </w:p>
    <w:p w14:paraId="7B5674AC" w14:textId="77777777" w:rsidR="00383708" w:rsidRPr="006D46D3" w:rsidRDefault="00383708" w:rsidP="00863E4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(1) for conduct in connection with a matter pending before a tribunal, the rules of</w:t>
      </w:r>
    </w:p>
    <w:p w14:paraId="3EC6E79E" w14:textId="77777777" w:rsidR="00383708" w:rsidRPr="006D46D3" w:rsidRDefault="00383708" w:rsidP="00863E4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the jurisdiction in which the tribunal sits, unless the rules of the tribunal provide</w:t>
      </w:r>
    </w:p>
    <w:p w14:paraId="5D77B2B6" w14:textId="689A5566" w:rsidR="00863E4A" w:rsidRDefault="00383708" w:rsidP="00863E4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otherwise; and</w:t>
      </w:r>
    </w:p>
    <w:p w14:paraId="540FE3BB" w14:textId="77777777" w:rsidR="00383708" w:rsidRPr="006D46D3" w:rsidRDefault="00383708" w:rsidP="00863E4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(2) for any other conduct, the rules of the jurisdiction in which the lawyer or</w:t>
      </w:r>
    </w:p>
    <w:p w14:paraId="00A06131" w14:textId="77777777" w:rsidR="00383708" w:rsidRPr="006D46D3" w:rsidRDefault="00863E4A" w:rsidP="00863E4A">
      <w:pPr>
        <w:autoSpaceDE w:val="0"/>
        <w:autoSpaceDN w:val="0"/>
        <w:adjustRightInd w:val="0"/>
        <w:spacing w:after="0" w:line="240" w:lineRule="auto"/>
        <w:ind w:left="720"/>
        <w:rPr>
          <w:rFonts w:ascii="Times New Roman" w:hAnsi="Times New Roman"/>
          <w:b/>
          <w:bCs/>
          <w:color w:val="000000"/>
          <w:sz w:val="24"/>
          <w:szCs w:val="24"/>
        </w:rPr>
      </w:pPr>
      <w:r>
        <w:rPr>
          <w:rFonts w:ascii="Times New Roman" w:hAnsi="Times New Roman"/>
          <w:b/>
          <w:bCs/>
          <w:color w:val="000000"/>
          <w:sz w:val="24"/>
          <w:szCs w:val="24"/>
        </w:rPr>
        <w:t>Domestic or Foreign Lawyer’</w:t>
      </w:r>
      <w:r w:rsidR="00383708" w:rsidRPr="006D46D3">
        <w:rPr>
          <w:rFonts w:ascii="Times New Roman" w:hAnsi="Times New Roman"/>
          <w:b/>
          <w:bCs/>
          <w:color w:val="000000"/>
          <w:sz w:val="24"/>
          <w:szCs w:val="24"/>
        </w:rPr>
        <w:t>s conduct occurred, or, if the predominant effect of the</w:t>
      </w:r>
      <w:r>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conduct is in a different jurisdiction, the rules of that jurisdiction shall be applied to</w:t>
      </w:r>
      <w:r>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the conduct. A lawyer or Domestic or Foreign Lawyer shall not be subject to</w:t>
      </w:r>
      <w:r>
        <w:rPr>
          <w:rFonts w:ascii="Times New Roman" w:hAnsi="Times New Roman"/>
          <w:b/>
          <w:bCs/>
          <w:color w:val="000000"/>
          <w:sz w:val="24"/>
          <w:szCs w:val="24"/>
        </w:rPr>
        <w:t xml:space="preserve"> discipline if the lawyer’s or Domestic or Foreign Lawyer’</w:t>
      </w:r>
      <w:r w:rsidR="00383708" w:rsidRPr="006D46D3">
        <w:rPr>
          <w:rFonts w:ascii="Times New Roman" w:hAnsi="Times New Roman"/>
          <w:b/>
          <w:bCs/>
          <w:color w:val="000000"/>
          <w:sz w:val="24"/>
          <w:szCs w:val="24"/>
        </w:rPr>
        <w:t>s conduct conforms to the</w:t>
      </w:r>
      <w:r>
        <w:rPr>
          <w:rFonts w:ascii="Times New Roman" w:hAnsi="Times New Roman"/>
          <w:b/>
          <w:bCs/>
          <w:color w:val="000000"/>
          <w:sz w:val="24"/>
          <w:szCs w:val="24"/>
        </w:rPr>
        <w:t xml:space="preserve"> </w:t>
      </w:r>
      <w:r w:rsidR="00383708" w:rsidRPr="006D46D3">
        <w:rPr>
          <w:rFonts w:ascii="Times New Roman" w:hAnsi="Times New Roman"/>
          <w:b/>
          <w:bCs/>
          <w:color w:val="000000"/>
          <w:sz w:val="24"/>
          <w:szCs w:val="24"/>
        </w:rPr>
        <w:t>rules of a jurisdiction in which the lawyer or Domestic or Foreign Lawyer</w:t>
      </w:r>
    </w:p>
    <w:p w14:paraId="23BD49A1" w14:textId="77777777" w:rsidR="00383708" w:rsidRPr="006D46D3" w:rsidRDefault="00383708" w:rsidP="00863E4A">
      <w:pPr>
        <w:autoSpaceDE w:val="0"/>
        <w:autoSpaceDN w:val="0"/>
        <w:adjustRightInd w:val="0"/>
        <w:spacing w:after="0" w:line="240" w:lineRule="auto"/>
        <w:ind w:left="720"/>
        <w:rPr>
          <w:rFonts w:ascii="Times New Roman" w:hAnsi="Times New Roman"/>
          <w:b/>
          <w:bCs/>
          <w:color w:val="000000"/>
          <w:sz w:val="24"/>
          <w:szCs w:val="24"/>
        </w:rPr>
      </w:pPr>
      <w:r w:rsidRPr="006D46D3">
        <w:rPr>
          <w:rFonts w:ascii="Times New Roman" w:hAnsi="Times New Roman"/>
          <w:b/>
          <w:bCs/>
          <w:color w:val="000000"/>
          <w:sz w:val="24"/>
          <w:szCs w:val="24"/>
        </w:rPr>
        <w:t>reasonably believes the predominant effect of the lawyer or Domestic or Foreign</w:t>
      </w:r>
    </w:p>
    <w:p w14:paraId="2FBE5B24" w14:textId="77777777" w:rsidR="00383708" w:rsidRPr="006D46D3" w:rsidRDefault="00863E4A" w:rsidP="00863E4A">
      <w:pPr>
        <w:autoSpaceDE w:val="0"/>
        <w:autoSpaceDN w:val="0"/>
        <w:adjustRightInd w:val="0"/>
        <w:spacing w:after="0" w:line="240" w:lineRule="auto"/>
        <w:ind w:left="720"/>
        <w:rPr>
          <w:rFonts w:ascii="Times New Roman" w:hAnsi="Times New Roman"/>
          <w:b/>
          <w:bCs/>
          <w:color w:val="000000"/>
          <w:sz w:val="24"/>
          <w:szCs w:val="24"/>
        </w:rPr>
      </w:pPr>
      <w:r>
        <w:rPr>
          <w:rFonts w:ascii="Times New Roman" w:hAnsi="Times New Roman"/>
          <w:b/>
          <w:bCs/>
          <w:color w:val="000000"/>
          <w:sz w:val="24"/>
          <w:szCs w:val="24"/>
        </w:rPr>
        <w:t>Lawyer’</w:t>
      </w:r>
      <w:r w:rsidR="00383708" w:rsidRPr="006D46D3">
        <w:rPr>
          <w:rFonts w:ascii="Times New Roman" w:hAnsi="Times New Roman"/>
          <w:b/>
          <w:bCs/>
          <w:color w:val="000000"/>
          <w:sz w:val="24"/>
          <w:szCs w:val="24"/>
        </w:rPr>
        <w:t>s conduct will occur.</w:t>
      </w:r>
    </w:p>
    <w:p w14:paraId="34BB3528" w14:textId="77777777" w:rsidR="00863E4A" w:rsidRDefault="00863E4A" w:rsidP="00383708">
      <w:pPr>
        <w:autoSpaceDE w:val="0"/>
        <w:autoSpaceDN w:val="0"/>
        <w:adjustRightInd w:val="0"/>
        <w:spacing w:after="0" w:line="240" w:lineRule="auto"/>
        <w:rPr>
          <w:rFonts w:ascii="Times New Roman" w:hAnsi="Times New Roman"/>
          <w:b/>
          <w:bCs/>
          <w:color w:val="000000"/>
          <w:sz w:val="24"/>
          <w:szCs w:val="24"/>
        </w:rPr>
      </w:pPr>
    </w:p>
    <w:p w14:paraId="0CF2FCC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60D88485" w14:textId="77777777" w:rsidR="00863E4A" w:rsidRDefault="00863E4A" w:rsidP="00383708">
      <w:pPr>
        <w:autoSpaceDE w:val="0"/>
        <w:autoSpaceDN w:val="0"/>
        <w:adjustRightInd w:val="0"/>
        <w:spacing w:after="0" w:line="240" w:lineRule="auto"/>
        <w:rPr>
          <w:rFonts w:ascii="Times New Roman" w:hAnsi="Times New Roman"/>
          <w:i/>
          <w:iCs/>
          <w:color w:val="000000"/>
          <w:sz w:val="24"/>
          <w:szCs w:val="24"/>
        </w:rPr>
      </w:pPr>
    </w:p>
    <w:p w14:paraId="6D60CE2C"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Disciplinary Authority</w:t>
      </w:r>
    </w:p>
    <w:p w14:paraId="35D26D10" w14:textId="77777777" w:rsidR="00863E4A" w:rsidRDefault="00863E4A" w:rsidP="00383708">
      <w:pPr>
        <w:autoSpaceDE w:val="0"/>
        <w:autoSpaceDN w:val="0"/>
        <w:adjustRightInd w:val="0"/>
        <w:spacing w:after="0" w:line="240" w:lineRule="auto"/>
        <w:rPr>
          <w:rFonts w:ascii="Times New Roman" w:hAnsi="Times New Roman"/>
          <w:color w:val="000000"/>
          <w:sz w:val="24"/>
          <w:szCs w:val="24"/>
        </w:rPr>
      </w:pPr>
    </w:p>
    <w:p w14:paraId="64AEDB0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It is longstanding law that the conduct of a lawyer admitted to practice in this jurisdiction is</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subject to the disciplinary authority of this jurisdiction. Extension of the disciplinary authority of</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this jurisdiction to Domestic or Foreign Lawyers who provide or offer to provide legal services</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in this jurisdiction is for the protection of the citizens of this jurisdiction. Reciprocal enforcement</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of a jurisdiction’s disciplinary findings and sanctions will further advance the purposes of this</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Rule. See, Rule 9.4: Jurisdiction and Reciprocal Discipline. A Domestic or Foreign Lawyer who</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is subject to the disciplinary authority of this jurisdiction under Rule 8.5(a) appoints an official to</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be designated by this Court to receive service of process in this jurisdiction. The fact that the</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Domestic or Foreign Lawyer is subject to the disciplinary authority of this jurisdiction may be a</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factor in determining whether personal jurisdiction may be asserted over the lawyer for civil</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matters.</w:t>
      </w:r>
    </w:p>
    <w:p w14:paraId="23164C34" w14:textId="77777777" w:rsidR="00863E4A" w:rsidRDefault="00863E4A" w:rsidP="00383708">
      <w:pPr>
        <w:autoSpaceDE w:val="0"/>
        <w:autoSpaceDN w:val="0"/>
        <w:adjustRightInd w:val="0"/>
        <w:spacing w:after="0" w:line="240" w:lineRule="auto"/>
        <w:rPr>
          <w:rFonts w:ascii="Times New Roman" w:hAnsi="Times New Roman"/>
          <w:i/>
          <w:iCs/>
          <w:color w:val="000000"/>
          <w:sz w:val="24"/>
          <w:szCs w:val="24"/>
        </w:rPr>
      </w:pPr>
    </w:p>
    <w:p w14:paraId="29762F7F"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Choice of Law</w:t>
      </w:r>
    </w:p>
    <w:p w14:paraId="3608F55A" w14:textId="77777777" w:rsidR="00863E4A" w:rsidRDefault="00863E4A" w:rsidP="00383708">
      <w:pPr>
        <w:autoSpaceDE w:val="0"/>
        <w:autoSpaceDN w:val="0"/>
        <w:adjustRightInd w:val="0"/>
        <w:spacing w:after="0" w:line="240" w:lineRule="auto"/>
        <w:rPr>
          <w:rFonts w:ascii="Times New Roman" w:hAnsi="Times New Roman"/>
          <w:color w:val="000000"/>
          <w:sz w:val="24"/>
          <w:szCs w:val="24"/>
        </w:rPr>
      </w:pPr>
    </w:p>
    <w:p w14:paraId="10B94BD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A lawyer or Domestic or Foreign Lawyer may be potentially subject to more than one set of</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rules of professional conduct which impose different obligations. The lawyer or Domestic or</w:t>
      </w:r>
    </w:p>
    <w:p w14:paraId="2F9F889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Foreign Lawyer may be licensed to practice in more than one jurisdiction with differing rules, or</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may be admitted to practice before a particular court with rules that differ from those of the</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jurisdiction or jurisdictions in which the lawyer or Domestic or Foreign Lawyer is licensed to</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practice. Additionally, the lawyer or Domestic or Foreign Lawyer’s conduct may involve</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significant contacts with more than one jurisdiction.</w:t>
      </w:r>
    </w:p>
    <w:p w14:paraId="1648E580" w14:textId="77777777" w:rsidR="00863E4A" w:rsidRDefault="00863E4A" w:rsidP="00383708">
      <w:pPr>
        <w:autoSpaceDE w:val="0"/>
        <w:autoSpaceDN w:val="0"/>
        <w:adjustRightInd w:val="0"/>
        <w:spacing w:after="0" w:line="240" w:lineRule="auto"/>
        <w:rPr>
          <w:rFonts w:ascii="Times New Roman" w:hAnsi="Times New Roman"/>
          <w:b/>
          <w:bCs/>
          <w:color w:val="000000"/>
          <w:sz w:val="24"/>
          <w:szCs w:val="24"/>
        </w:rPr>
      </w:pPr>
    </w:p>
    <w:p w14:paraId="059919A6" w14:textId="77777777" w:rsidR="00383708" w:rsidRPr="006D46D3" w:rsidRDefault="00863E4A"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[3] Paragraph (b) seeks to resolve such potential conflicts. Its premise is that minimizing</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conflicts between rules, as well as uncertainty about which rules are applicable, is in the best</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interest of both clients and the profession (as well as the bodies having authority to regulate the</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profession). Accordingly, it takes the approach of (i) providing that any particular conduct of a</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lawyer or Domestic or Foreign Lawyer shall be subject to only one set of rules of professional</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conduct, (ii) making the determination of which set of rules applies to particular conduct as</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straightforward as possible, consistent with recognition of appropriate regulatory interests of</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relevant jurisdictions, and (iii) providing protection from discipline for lawyers or Domestic or</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Foreign Lawyers who act reasonably in the face of uncertainty.</w:t>
      </w:r>
    </w:p>
    <w:p w14:paraId="5D79A6FB" w14:textId="77777777" w:rsidR="00863E4A" w:rsidRDefault="00863E4A" w:rsidP="00383708">
      <w:pPr>
        <w:autoSpaceDE w:val="0"/>
        <w:autoSpaceDN w:val="0"/>
        <w:adjustRightInd w:val="0"/>
        <w:spacing w:after="0" w:line="240" w:lineRule="auto"/>
        <w:rPr>
          <w:rFonts w:ascii="Times New Roman" w:hAnsi="Times New Roman"/>
          <w:color w:val="000000"/>
          <w:sz w:val="24"/>
          <w:szCs w:val="24"/>
        </w:rPr>
      </w:pPr>
    </w:p>
    <w:p w14:paraId="1F07D56F"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 Paragraph (b)(1) provides that as to a lawyer or Domestic or Foreign Lawyer conduct relating</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to a proceeding pending before a tribunal, the lawyer or Domestic or Foreign Lawyer shall be</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subject only to the rules of the jurisdiction in which the tribunal sits unless the rules of the</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tribunal, including its choice of law rule, provide otherwise. As to all other conduct, including</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conduct in anticipation of a proceeding not yet pending before a tribunal, paragraph (b)(2)</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provides that a lawyer or Domestic or Foreign Lawyer shall be subject to the rules of the</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jurisdiction in which the lawyer or Domestic or Foreign Lawyer’s conduct occurred, or, if the</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predominant effect of the conduct is in another jurisdiction, the rules of that jurisdiction shall be</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applied to the conduct. In the case of conduct in anticipation of a proceeding that is likely to be</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before a tribunal, the predominant effect of such conduct could be where the conduct occurred,</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where the tribunal sits or in another jurisdiction.</w:t>
      </w:r>
    </w:p>
    <w:p w14:paraId="0A93CC88" w14:textId="77777777" w:rsidR="00863E4A" w:rsidRDefault="00863E4A" w:rsidP="00383708">
      <w:pPr>
        <w:autoSpaceDE w:val="0"/>
        <w:autoSpaceDN w:val="0"/>
        <w:adjustRightInd w:val="0"/>
        <w:spacing w:after="0" w:line="240" w:lineRule="auto"/>
        <w:rPr>
          <w:rFonts w:ascii="Times New Roman" w:hAnsi="Times New Roman"/>
          <w:color w:val="000000"/>
          <w:sz w:val="24"/>
          <w:szCs w:val="24"/>
        </w:rPr>
      </w:pPr>
    </w:p>
    <w:p w14:paraId="631A42A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[5] When a lawyer or Domestic or Foreign Lawyer’s conduct involves significant contacts with</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more than one jurisdiction, it may not be clear whether the predominant effect of the lawyer or</w:t>
      </w:r>
    </w:p>
    <w:p w14:paraId="017B612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Domestic or Foreign Lawyer’s conduct will occur in a jurisdiction other than the one in which</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the conduct occurred. So long as the lawyer or Domestic or Foreign Lawyer’s conduct conforms</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to the rules of a jurisdiction in which the lawyer or Domestic or Foreign Lawyer reasonably</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believes the predominant effect will occur, the lawyer or Domestic or Foreign Lawyer shall not</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be subject to discipline under this Rule.</w:t>
      </w:r>
    </w:p>
    <w:p w14:paraId="7549D067" w14:textId="77777777" w:rsidR="00863E4A" w:rsidRDefault="00863E4A" w:rsidP="00383708">
      <w:pPr>
        <w:autoSpaceDE w:val="0"/>
        <w:autoSpaceDN w:val="0"/>
        <w:adjustRightInd w:val="0"/>
        <w:spacing w:after="0" w:line="240" w:lineRule="auto"/>
        <w:rPr>
          <w:rFonts w:ascii="Times New Roman" w:hAnsi="Times New Roman"/>
          <w:color w:val="000000"/>
          <w:sz w:val="24"/>
          <w:szCs w:val="24"/>
        </w:rPr>
      </w:pPr>
    </w:p>
    <w:p w14:paraId="2BCD001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[6] If two admitting jurisdictions were to proceed against a lawyer or Domestic or Foreign</w:t>
      </w:r>
    </w:p>
    <w:p w14:paraId="7288934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Lawyer for the same conduct, they should, applying this rule, identify the same governing ethics</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rules. They should take all appropriate steps to see that they do apply the same rule to the same</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conduct, and in all events should avoid proceeding against a lawyer or Domestic or Foreign</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Lawyer on the basis of two inconsistent rules.</w:t>
      </w:r>
    </w:p>
    <w:p w14:paraId="7C86AB02" w14:textId="77777777" w:rsidR="00863E4A" w:rsidRDefault="00863E4A" w:rsidP="00383708">
      <w:pPr>
        <w:autoSpaceDE w:val="0"/>
        <w:autoSpaceDN w:val="0"/>
        <w:adjustRightInd w:val="0"/>
        <w:spacing w:after="0" w:line="240" w:lineRule="auto"/>
        <w:rPr>
          <w:rFonts w:ascii="Times New Roman" w:hAnsi="Times New Roman"/>
          <w:color w:val="000000"/>
          <w:sz w:val="24"/>
          <w:szCs w:val="24"/>
        </w:rPr>
      </w:pPr>
    </w:p>
    <w:p w14:paraId="555B7020"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lastRenderedPageBreak/>
        <w:t>[7] The choice of law provision applies to lawyers or Domestic or Foreign Lawyer engaged in</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transnational practice, unless international law, treaties or other agreements between competent</w:t>
      </w:r>
      <w:r w:rsidR="00863E4A">
        <w:rPr>
          <w:rFonts w:ascii="Times New Roman" w:hAnsi="Times New Roman"/>
          <w:color w:val="000000"/>
          <w:sz w:val="24"/>
          <w:szCs w:val="24"/>
        </w:rPr>
        <w:t xml:space="preserve"> </w:t>
      </w:r>
      <w:r w:rsidRPr="006D46D3">
        <w:rPr>
          <w:rFonts w:ascii="Times New Roman" w:hAnsi="Times New Roman"/>
          <w:color w:val="000000"/>
          <w:sz w:val="24"/>
          <w:szCs w:val="24"/>
        </w:rPr>
        <w:t>regulatory authorities in the affected jurisdictions provide otherwise.</w:t>
      </w:r>
    </w:p>
    <w:p w14:paraId="2FE953F7" w14:textId="77777777" w:rsidR="00863E4A" w:rsidRDefault="00863E4A" w:rsidP="00383708">
      <w:pPr>
        <w:autoSpaceDE w:val="0"/>
        <w:autoSpaceDN w:val="0"/>
        <w:adjustRightInd w:val="0"/>
        <w:spacing w:after="0" w:line="240" w:lineRule="auto"/>
        <w:rPr>
          <w:rFonts w:ascii="Times New Roman" w:hAnsi="Times New Roman"/>
          <w:b/>
          <w:bCs/>
          <w:color w:val="000000"/>
          <w:sz w:val="24"/>
          <w:szCs w:val="24"/>
        </w:rPr>
      </w:pPr>
    </w:p>
    <w:p w14:paraId="25470A7E" w14:textId="77777777" w:rsidR="00383708" w:rsidRPr="006D46D3" w:rsidRDefault="00383708" w:rsidP="00863E4A">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PART NINE</w:t>
      </w:r>
    </w:p>
    <w:p w14:paraId="316A3C7F" w14:textId="77777777" w:rsidR="00383708" w:rsidRDefault="00383708" w:rsidP="00863E4A">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MISCELLANEOUS</w:t>
      </w:r>
    </w:p>
    <w:p w14:paraId="539F9ADE" w14:textId="77777777" w:rsidR="000D6A16" w:rsidRPr="006D46D3" w:rsidRDefault="000D6A16" w:rsidP="00863E4A">
      <w:pPr>
        <w:autoSpaceDE w:val="0"/>
        <w:autoSpaceDN w:val="0"/>
        <w:adjustRightInd w:val="0"/>
        <w:spacing w:after="0" w:line="240" w:lineRule="auto"/>
        <w:jc w:val="center"/>
        <w:rPr>
          <w:rFonts w:ascii="Times New Roman" w:hAnsi="Times New Roman"/>
          <w:b/>
          <w:bCs/>
          <w:color w:val="000000"/>
          <w:sz w:val="24"/>
          <w:szCs w:val="24"/>
        </w:rPr>
      </w:pPr>
    </w:p>
    <w:p w14:paraId="2D052279" w14:textId="77777777" w:rsidR="000D6A16" w:rsidRPr="000D6A16" w:rsidRDefault="000D6A16" w:rsidP="000D6A16">
      <w:pPr>
        <w:autoSpaceDE w:val="0"/>
        <w:autoSpaceDN w:val="0"/>
        <w:adjustRightInd w:val="0"/>
        <w:spacing w:after="0" w:line="240" w:lineRule="auto"/>
        <w:rPr>
          <w:rFonts w:ascii="Times New Roman" w:hAnsi="Times New Roman"/>
          <w:b/>
          <w:bCs/>
          <w:sz w:val="24"/>
          <w:szCs w:val="24"/>
        </w:rPr>
      </w:pPr>
      <w:r w:rsidRPr="000D6A16">
        <w:rPr>
          <w:rFonts w:ascii="Times New Roman" w:hAnsi="Times New Roman"/>
          <w:b/>
          <w:bCs/>
          <w:sz w:val="24"/>
          <w:szCs w:val="24"/>
        </w:rPr>
        <w:t>RULE 9.1 REPORTING REQUIREMENTS</w:t>
      </w:r>
    </w:p>
    <w:p w14:paraId="39083E0B" w14:textId="77777777" w:rsidR="000D6A16" w:rsidRDefault="000D6A16" w:rsidP="000D6A16">
      <w:pPr>
        <w:autoSpaceDE w:val="0"/>
        <w:autoSpaceDN w:val="0"/>
        <w:adjustRightInd w:val="0"/>
        <w:spacing w:after="0" w:line="240" w:lineRule="auto"/>
        <w:rPr>
          <w:rFonts w:ascii="Times New Roman" w:hAnsi="Times New Roman"/>
          <w:sz w:val="24"/>
          <w:szCs w:val="24"/>
        </w:rPr>
      </w:pPr>
    </w:p>
    <w:p w14:paraId="0C410DC8" w14:textId="77777777" w:rsidR="000D6A16" w:rsidRPr="00E520E6" w:rsidRDefault="000D6A16" w:rsidP="000D6A1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Members of the State Bar of Georgia shall, within sixty days, notify the State Bar of Georgia of:</w:t>
      </w:r>
    </w:p>
    <w:p w14:paraId="36BA66B5" w14:textId="77777777" w:rsidR="000D6A16" w:rsidRPr="00E520E6" w:rsidRDefault="000D6A16" w:rsidP="000D6A1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(1) being admitted to the practice of law in another jurisdiction and the dates of admission;</w:t>
      </w:r>
    </w:p>
    <w:p w14:paraId="2802F84F" w14:textId="77777777" w:rsidR="000D6A16" w:rsidRPr="00E520E6" w:rsidRDefault="000D6A16" w:rsidP="000D6A1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being convicted of any felony or of a misdemeanor involving moral turpitude where the underlying conduct relates to the lawyer's fitness to practice law; or</w:t>
      </w:r>
    </w:p>
    <w:p w14:paraId="14FCBE47" w14:textId="77777777" w:rsidR="000D6A16" w:rsidRPr="00E520E6" w:rsidRDefault="000D6A16" w:rsidP="000D6A16">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(3) the imposition of discipline by any jurisdiction other than the Supreme Court of Georgia.</w:t>
      </w:r>
    </w:p>
    <w:p w14:paraId="3F1C5986" w14:textId="77777777" w:rsidR="000D6A16" w:rsidRPr="00E520E6" w:rsidRDefault="000D6A16" w:rsidP="000D6A16">
      <w:pPr>
        <w:autoSpaceDE w:val="0"/>
        <w:autoSpaceDN w:val="0"/>
        <w:adjustRightInd w:val="0"/>
        <w:spacing w:after="0" w:line="240" w:lineRule="auto"/>
        <w:rPr>
          <w:rFonts w:ascii="Times New Roman" w:hAnsi="Times New Roman"/>
          <w:b/>
          <w:sz w:val="24"/>
          <w:szCs w:val="24"/>
        </w:rPr>
      </w:pPr>
    </w:p>
    <w:p w14:paraId="39B00A84" w14:textId="03CB24F1" w:rsidR="000D6A16" w:rsidRPr="00E520E6" w:rsidRDefault="000D6A16" w:rsidP="000D6A1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For the purposes of this Rule the term ``discipline'' shall include any sanction imposed as the result of conduct that would be in violation of the Georgia Rules of Professional Conduct if occurring in Georgia.</w:t>
      </w:r>
    </w:p>
    <w:p w14:paraId="31904BD0" w14:textId="77777777" w:rsidR="000D6A16" w:rsidRPr="00E520E6" w:rsidRDefault="000D6A16" w:rsidP="000D6A1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(c) For the purposes of this Rule the term ``jurisdiction'' shall include state, federal, territorial and non-United States courts and authorities.</w:t>
      </w:r>
    </w:p>
    <w:p w14:paraId="07B92695" w14:textId="77777777" w:rsidR="000D6A16" w:rsidRPr="00E520E6" w:rsidRDefault="000D6A16" w:rsidP="000D6A16">
      <w:pPr>
        <w:autoSpaceDE w:val="0"/>
        <w:autoSpaceDN w:val="0"/>
        <w:adjustRightInd w:val="0"/>
        <w:spacing w:after="0" w:line="240" w:lineRule="auto"/>
        <w:rPr>
          <w:rFonts w:ascii="Times New Roman" w:hAnsi="Times New Roman"/>
          <w:b/>
          <w:sz w:val="24"/>
          <w:szCs w:val="24"/>
        </w:rPr>
      </w:pPr>
    </w:p>
    <w:p w14:paraId="6509E88F" w14:textId="77777777" w:rsidR="000D6A16" w:rsidRPr="00E520E6" w:rsidRDefault="000D6A16" w:rsidP="000D6A1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a public reprimand.</w:t>
      </w:r>
    </w:p>
    <w:p w14:paraId="482BAC43" w14:textId="77777777" w:rsidR="000D6A16" w:rsidRDefault="000D6A16" w:rsidP="000D6A16">
      <w:pPr>
        <w:autoSpaceDE w:val="0"/>
        <w:autoSpaceDN w:val="0"/>
        <w:adjustRightInd w:val="0"/>
        <w:spacing w:after="0" w:line="240" w:lineRule="auto"/>
        <w:rPr>
          <w:rFonts w:ascii="Times New Roman" w:hAnsi="Times New Roman"/>
          <w:b/>
          <w:bCs/>
          <w:sz w:val="24"/>
          <w:szCs w:val="24"/>
        </w:rPr>
      </w:pPr>
    </w:p>
    <w:p w14:paraId="4E7C58E9" w14:textId="77777777" w:rsidR="000D6A16" w:rsidRPr="000D6A16" w:rsidRDefault="000D6A16" w:rsidP="000D6A16">
      <w:pPr>
        <w:autoSpaceDE w:val="0"/>
        <w:autoSpaceDN w:val="0"/>
        <w:adjustRightInd w:val="0"/>
        <w:spacing w:after="0" w:line="240" w:lineRule="auto"/>
        <w:rPr>
          <w:rFonts w:ascii="Times New Roman" w:hAnsi="Times New Roman"/>
          <w:b/>
          <w:bCs/>
          <w:sz w:val="24"/>
          <w:szCs w:val="24"/>
        </w:rPr>
      </w:pPr>
      <w:r w:rsidRPr="000D6A16">
        <w:rPr>
          <w:rFonts w:ascii="Times New Roman" w:hAnsi="Times New Roman"/>
          <w:b/>
          <w:bCs/>
          <w:sz w:val="24"/>
          <w:szCs w:val="24"/>
        </w:rPr>
        <w:t>Comment</w:t>
      </w:r>
    </w:p>
    <w:p w14:paraId="136BC2EE" w14:textId="77777777" w:rsidR="000D6A16" w:rsidRDefault="000D6A16" w:rsidP="000D6A16">
      <w:pPr>
        <w:autoSpaceDE w:val="0"/>
        <w:autoSpaceDN w:val="0"/>
        <w:adjustRightInd w:val="0"/>
        <w:spacing w:after="0" w:line="240" w:lineRule="auto"/>
        <w:rPr>
          <w:rFonts w:ascii="Times New Roman" w:hAnsi="Times New Roman"/>
          <w:sz w:val="24"/>
          <w:szCs w:val="24"/>
        </w:rPr>
      </w:pPr>
    </w:p>
    <w:p w14:paraId="2821E799" w14:textId="77777777" w:rsidR="000D6A16" w:rsidRPr="000D6A16" w:rsidRDefault="000D6A16" w:rsidP="000D6A16">
      <w:pPr>
        <w:autoSpaceDE w:val="0"/>
        <w:autoSpaceDN w:val="0"/>
        <w:adjustRightInd w:val="0"/>
        <w:spacing w:after="0" w:line="240" w:lineRule="auto"/>
        <w:rPr>
          <w:rFonts w:ascii="Times New Roman" w:hAnsi="Times New Roman"/>
          <w:sz w:val="24"/>
          <w:szCs w:val="24"/>
        </w:rPr>
      </w:pPr>
      <w:r w:rsidRPr="000D6A16">
        <w:rPr>
          <w:rFonts w:ascii="Times New Roman" w:hAnsi="Times New Roman"/>
          <w:sz w:val="24"/>
          <w:szCs w:val="24"/>
        </w:rPr>
        <w:t>[1] The State Bar of Georgia is the regulatory authority created by</w:t>
      </w:r>
      <w:r>
        <w:rPr>
          <w:rFonts w:ascii="Times New Roman" w:hAnsi="Times New Roman"/>
          <w:sz w:val="24"/>
          <w:szCs w:val="24"/>
        </w:rPr>
        <w:t xml:space="preserve"> </w:t>
      </w:r>
      <w:r w:rsidRPr="000D6A16">
        <w:rPr>
          <w:rFonts w:ascii="Times New Roman" w:hAnsi="Times New Roman"/>
          <w:sz w:val="24"/>
          <w:szCs w:val="24"/>
        </w:rPr>
        <w:t>the Supreme Court of Georgia to oversee the practice of law in</w:t>
      </w:r>
      <w:r>
        <w:rPr>
          <w:rFonts w:ascii="Times New Roman" w:hAnsi="Times New Roman"/>
          <w:sz w:val="24"/>
          <w:szCs w:val="24"/>
        </w:rPr>
        <w:t xml:space="preserve"> </w:t>
      </w:r>
      <w:r w:rsidRPr="000D6A16">
        <w:rPr>
          <w:rFonts w:ascii="Times New Roman" w:hAnsi="Times New Roman"/>
          <w:sz w:val="24"/>
          <w:szCs w:val="24"/>
        </w:rPr>
        <w:t>Georgia. In order to provide effective disciplinary programs, the</w:t>
      </w:r>
    </w:p>
    <w:p w14:paraId="37BEA8D5" w14:textId="77777777" w:rsidR="000D6A16" w:rsidRPr="000D6A16" w:rsidRDefault="000D6A16" w:rsidP="000D6A16">
      <w:pPr>
        <w:autoSpaceDE w:val="0"/>
        <w:autoSpaceDN w:val="0"/>
        <w:adjustRightInd w:val="0"/>
        <w:spacing w:after="0" w:line="240" w:lineRule="auto"/>
        <w:rPr>
          <w:rFonts w:ascii="Times New Roman" w:hAnsi="Times New Roman"/>
          <w:sz w:val="24"/>
          <w:szCs w:val="24"/>
        </w:rPr>
      </w:pPr>
      <w:r w:rsidRPr="000D6A16">
        <w:rPr>
          <w:rFonts w:ascii="Times New Roman" w:hAnsi="Times New Roman"/>
          <w:sz w:val="24"/>
          <w:szCs w:val="24"/>
        </w:rPr>
        <w:t>State Bar of Georgia needs information about its members.</w:t>
      </w:r>
    </w:p>
    <w:p w14:paraId="285FBB76" w14:textId="77777777" w:rsidR="000D6A16" w:rsidRDefault="000D6A16" w:rsidP="000D6A16">
      <w:pPr>
        <w:autoSpaceDE w:val="0"/>
        <w:autoSpaceDN w:val="0"/>
        <w:adjustRightInd w:val="0"/>
        <w:spacing w:after="0" w:line="240" w:lineRule="auto"/>
        <w:rPr>
          <w:rFonts w:ascii="Times New Roman" w:hAnsi="Times New Roman"/>
          <w:b/>
          <w:bCs/>
          <w:sz w:val="24"/>
          <w:szCs w:val="24"/>
        </w:rPr>
      </w:pPr>
    </w:p>
    <w:p w14:paraId="7BA76DAA" w14:textId="77777777" w:rsidR="000D6A16" w:rsidRPr="000D6A16" w:rsidRDefault="000D6A16" w:rsidP="000D6A16">
      <w:pPr>
        <w:autoSpaceDE w:val="0"/>
        <w:autoSpaceDN w:val="0"/>
        <w:adjustRightInd w:val="0"/>
        <w:spacing w:after="0" w:line="240" w:lineRule="auto"/>
        <w:rPr>
          <w:rFonts w:ascii="Times New Roman" w:hAnsi="Times New Roman"/>
          <w:b/>
          <w:bCs/>
          <w:sz w:val="24"/>
          <w:szCs w:val="24"/>
        </w:rPr>
      </w:pPr>
      <w:r w:rsidRPr="000D6A16">
        <w:rPr>
          <w:rFonts w:ascii="Times New Roman" w:hAnsi="Times New Roman"/>
          <w:b/>
          <w:bCs/>
          <w:sz w:val="24"/>
          <w:szCs w:val="24"/>
        </w:rPr>
        <w:t>RULE 9.2 RESTRICTIONS ON FILING DISCIPLINARY</w:t>
      </w:r>
      <w:r>
        <w:rPr>
          <w:rFonts w:ascii="Times New Roman" w:hAnsi="Times New Roman"/>
          <w:b/>
          <w:bCs/>
          <w:sz w:val="24"/>
          <w:szCs w:val="24"/>
        </w:rPr>
        <w:t xml:space="preserve"> </w:t>
      </w:r>
      <w:r w:rsidRPr="000D6A16">
        <w:rPr>
          <w:rFonts w:ascii="Times New Roman" w:hAnsi="Times New Roman"/>
          <w:b/>
          <w:bCs/>
          <w:sz w:val="24"/>
          <w:szCs w:val="24"/>
        </w:rPr>
        <w:t>COMPLAINTS</w:t>
      </w:r>
    </w:p>
    <w:p w14:paraId="6126FDC1" w14:textId="77777777" w:rsidR="000D6A16" w:rsidRDefault="000D6A16" w:rsidP="000D6A16">
      <w:pPr>
        <w:autoSpaceDE w:val="0"/>
        <w:autoSpaceDN w:val="0"/>
        <w:adjustRightInd w:val="0"/>
        <w:spacing w:after="0" w:line="240" w:lineRule="auto"/>
        <w:rPr>
          <w:rFonts w:ascii="Times New Roman" w:hAnsi="Times New Roman"/>
          <w:sz w:val="24"/>
          <w:szCs w:val="24"/>
        </w:rPr>
      </w:pPr>
    </w:p>
    <w:p w14:paraId="2FE1BDA4" w14:textId="77777777" w:rsidR="000D6A16" w:rsidRPr="00E520E6" w:rsidRDefault="000D6A16" w:rsidP="000D6A1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lawyer shall not enter into an agreement containing a condition that prohibits or restricts a person from filing a disciplinary complaint, or that requires the person to request dismissal of a pending disciplinary complaint.</w:t>
      </w:r>
    </w:p>
    <w:p w14:paraId="0234FEF8" w14:textId="77777777" w:rsidR="000D6A16" w:rsidRPr="00E520E6" w:rsidRDefault="000D6A16" w:rsidP="000D6A16">
      <w:pPr>
        <w:autoSpaceDE w:val="0"/>
        <w:autoSpaceDN w:val="0"/>
        <w:adjustRightInd w:val="0"/>
        <w:spacing w:after="0" w:line="240" w:lineRule="auto"/>
        <w:rPr>
          <w:rFonts w:ascii="Times New Roman" w:hAnsi="Times New Roman"/>
          <w:b/>
          <w:sz w:val="24"/>
          <w:szCs w:val="24"/>
        </w:rPr>
      </w:pPr>
    </w:p>
    <w:p w14:paraId="46262106" w14:textId="77777777" w:rsidR="000D6A16" w:rsidRPr="00E520E6" w:rsidRDefault="000D6A16" w:rsidP="000D6A16">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disbarment.</w:t>
      </w:r>
    </w:p>
    <w:p w14:paraId="7FC95775" w14:textId="77777777" w:rsidR="002D6BE1" w:rsidRDefault="002D6BE1" w:rsidP="000D6A16">
      <w:pPr>
        <w:autoSpaceDE w:val="0"/>
        <w:autoSpaceDN w:val="0"/>
        <w:adjustRightInd w:val="0"/>
        <w:spacing w:after="0" w:line="240" w:lineRule="auto"/>
        <w:rPr>
          <w:rFonts w:ascii="Times New Roman" w:hAnsi="Times New Roman"/>
          <w:b/>
          <w:bCs/>
          <w:sz w:val="24"/>
          <w:szCs w:val="24"/>
        </w:rPr>
      </w:pPr>
    </w:p>
    <w:p w14:paraId="509D4B3A" w14:textId="77777777" w:rsidR="000D6A16" w:rsidRPr="000D6A16" w:rsidRDefault="000D6A16" w:rsidP="000D6A16">
      <w:pPr>
        <w:autoSpaceDE w:val="0"/>
        <w:autoSpaceDN w:val="0"/>
        <w:adjustRightInd w:val="0"/>
        <w:spacing w:after="0" w:line="240" w:lineRule="auto"/>
        <w:rPr>
          <w:rFonts w:ascii="Times New Roman" w:hAnsi="Times New Roman"/>
          <w:b/>
          <w:bCs/>
          <w:sz w:val="24"/>
          <w:szCs w:val="24"/>
        </w:rPr>
      </w:pPr>
      <w:r w:rsidRPr="000D6A16">
        <w:rPr>
          <w:rFonts w:ascii="Times New Roman" w:hAnsi="Times New Roman"/>
          <w:b/>
          <w:bCs/>
          <w:sz w:val="24"/>
          <w:szCs w:val="24"/>
        </w:rPr>
        <w:t>Comment</w:t>
      </w:r>
    </w:p>
    <w:p w14:paraId="3D5BCEDB" w14:textId="77777777" w:rsidR="000D6A16" w:rsidRDefault="000D6A16" w:rsidP="000D6A16">
      <w:pPr>
        <w:autoSpaceDE w:val="0"/>
        <w:autoSpaceDN w:val="0"/>
        <w:adjustRightInd w:val="0"/>
        <w:spacing w:after="0" w:line="240" w:lineRule="auto"/>
        <w:rPr>
          <w:rFonts w:ascii="Times New Roman" w:hAnsi="Times New Roman"/>
          <w:sz w:val="24"/>
          <w:szCs w:val="24"/>
        </w:rPr>
      </w:pPr>
    </w:p>
    <w:p w14:paraId="061B78C9" w14:textId="77777777" w:rsidR="000D6A16" w:rsidRPr="000D6A16" w:rsidRDefault="000D6A16" w:rsidP="000D6A16">
      <w:pPr>
        <w:autoSpaceDE w:val="0"/>
        <w:autoSpaceDN w:val="0"/>
        <w:adjustRightInd w:val="0"/>
        <w:spacing w:after="0" w:line="240" w:lineRule="auto"/>
        <w:rPr>
          <w:rFonts w:ascii="Times New Roman" w:hAnsi="Times New Roman"/>
          <w:sz w:val="24"/>
          <w:szCs w:val="24"/>
        </w:rPr>
      </w:pPr>
      <w:r w:rsidRPr="000D6A16">
        <w:rPr>
          <w:rFonts w:ascii="Times New Roman" w:hAnsi="Times New Roman"/>
          <w:sz w:val="24"/>
          <w:szCs w:val="24"/>
        </w:rPr>
        <w:t>[1] The disciplinary system provides protection to the general public</w:t>
      </w:r>
      <w:r>
        <w:rPr>
          <w:rFonts w:ascii="Times New Roman" w:hAnsi="Times New Roman"/>
          <w:sz w:val="24"/>
          <w:szCs w:val="24"/>
        </w:rPr>
        <w:t xml:space="preserve"> </w:t>
      </w:r>
      <w:r w:rsidRPr="000D6A16">
        <w:rPr>
          <w:rFonts w:ascii="Times New Roman" w:hAnsi="Times New Roman"/>
          <w:sz w:val="24"/>
          <w:szCs w:val="24"/>
        </w:rPr>
        <w:t>from those lawyers who are not morally fit to practice law. One</w:t>
      </w:r>
      <w:r>
        <w:rPr>
          <w:rFonts w:ascii="Times New Roman" w:hAnsi="Times New Roman"/>
          <w:sz w:val="24"/>
          <w:szCs w:val="24"/>
        </w:rPr>
        <w:t xml:space="preserve"> </w:t>
      </w:r>
      <w:r w:rsidRPr="000D6A16">
        <w:rPr>
          <w:rFonts w:ascii="Times New Roman" w:hAnsi="Times New Roman"/>
          <w:sz w:val="24"/>
          <w:szCs w:val="24"/>
        </w:rPr>
        <w:t>problem in the past has been the lawyer who settles the civil</w:t>
      </w:r>
      <w:r>
        <w:rPr>
          <w:rFonts w:ascii="Times New Roman" w:hAnsi="Times New Roman"/>
          <w:sz w:val="24"/>
          <w:szCs w:val="24"/>
        </w:rPr>
        <w:t xml:space="preserve"> </w:t>
      </w:r>
      <w:r w:rsidRPr="000D6A16">
        <w:rPr>
          <w:rFonts w:ascii="Times New Roman" w:hAnsi="Times New Roman"/>
          <w:sz w:val="24"/>
          <w:szCs w:val="24"/>
        </w:rPr>
        <w:t>claim/disciplinary complaint with the injured party on the basis that</w:t>
      </w:r>
      <w:r>
        <w:rPr>
          <w:rFonts w:ascii="Times New Roman" w:hAnsi="Times New Roman"/>
          <w:sz w:val="24"/>
          <w:szCs w:val="24"/>
        </w:rPr>
        <w:t xml:space="preserve"> </w:t>
      </w:r>
      <w:r w:rsidRPr="000D6A16">
        <w:rPr>
          <w:rFonts w:ascii="Times New Roman" w:hAnsi="Times New Roman"/>
          <w:sz w:val="24"/>
          <w:szCs w:val="24"/>
        </w:rPr>
        <w:t xml:space="preserve">the injured party not bring a </w:t>
      </w:r>
      <w:r w:rsidRPr="000D6A16">
        <w:rPr>
          <w:rFonts w:ascii="Times New Roman" w:hAnsi="Times New Roman"/>
          <w:sz w:val="24"/>
          <w:szCs w:val="24"/>
        </w:rPr>
        <w:lastRenderedPageBreak/>
        <w:t>disciplinary complaint or request the</w:t>
      </w:r>
      <w:r>
        <w:rPr>
          <w:rFonts w:ascii="Times New Roman" w:hAnsi="Times New Roman"/>
          <w:sz w:val="24"/>
          <w:szCs w:val="24"/>
        </w:rPr>
        <w:t xml:space="preserve"> </w:t>
      </w:r>
      <w:r w:rsidRPr="000D6A16">
        <w:rPr>
          <w:rFonts w:ascii="Times New Roman" w:hAnsi="Times New Roman"/>
          <w:sz w:val="24"/>
          <w:szCs w:val="24"/>
        </w:rPr>
        <w:t>dismissal of a pending disciplinary complaint. The lawyer is then free</w:t>
      </w:r>
      <w:r>
        <w:rPr>
          <w:rFonts w:ascii="Times New Roman" w:hAnsi="Times New Roman"/>
          <w:sz w:val="24"/>
          <w:szCs w:val="24"/>
        </w:rPr>
        <w:t xml:space="preserve"> </w:t>
      </w:r>
      <w:r w:rsidRPr="000D6A16">
        <w:rPr>
          <w:rFonts w:ascii="Times New Roman" w:hAnsi="Times New Roman"/>
          <w:sz w:val="24"/>
          <w:szCs w:val="24"/>
        </w:rPr>
        <w:t>to injure other members of the general public.</w:t>
      </w:r>
    </w:p>
    <w:p w14:paraId="66F56699" w14:textId="77777777" w:rsidR="000D6A16" w:rsidRDefault="000D6A16" w:rsidP="000D6A16">
      <w:pPr>
        <w:autoSpaceDE w:val="0"/>
        <w:autoSpaceDN w:val="0"/>
        <w:adjustRightInd w:val="0"/>
        <w:spacing w:after="0" w:line="240" w:lineRule="auto"/>
        <w:rPr>
          <w:rFonts w:ascii="Times New Roman" w:hAnsi="Times New Roman"/>
          <w:sz w:val="24"/>
          <w:szCs w:val="24"/>
        </w:rPr>
      </w:pPr>
    </w:p>
    <w:p w14:paraId="6F6DE288" w14:textId="77777777" w:rsidR="00991EAB" w:rsidRPr="000D6A16" w:rsidRDefault="000D6A16" w:rsidP="000D6A16">
      <w:pPr>
        <w:autoSpaceDE w:val="0"/>
        <w:autoSpaceDN w:val="0"/>
        <w:adjustRightInd w:val="0"/>
        <w:spacing w:after="0" w:line="240" w:lineRule="auto"/>
        <w:rPr>
          <w:rFonts w:ascii="Times New Roman" w:hAnsi="Times New Roman"/>
          <w:sz w:val="24"/>
          <w:szCs w:val="24"/>
        </w:rPr>
      </w:pPr>
      <w:r w:rsidRPr="000D6A16">
        <w:rPr>
          <w:rFonts w:ascii="Times New Roman" w:hAnsi="Times New Roman"/>
          <w:sz w:val="24"/>
          <w:szCs w:val="24"/>
        </w:rPr>
        <w:t>[2] To prevent such abuses, this Rule prohibits a lawyer from</w:t>
      </w:r>
      <w:r>
        <w:rPr>
          <w:rFonts w:ascii="Times New Roman" w:hAnsi="Times New Roman"/>
          <w:sz w:val="24"/>
          <w:szCs w:val="24"/>
        </w:rPr>
        <w:t xml:space="preserve"> </w:t>
      </w:r>
      <w:r w:rsidRPr="000D6A16">
        <w:rPr>
          <w:rFonts w:ascii="Times New Roman" w:hAnsi="Times New Roman"/>
          <w:sz w:val="24"/>
          <w:szCs w:val="24"/>
        </w:rPr>
        <w:t>entering into any agreement containing a condition which prevents</w:t>
      </w:r>
      <w:r>
        <w:rPr>
          <w:rFonts w:ascii="Times New Roman" w:hAnsi="Times New Roman"/>
          <w:sz w:val="24"/>
          <w:szCs w:val="24"/>
        </w:rPr>
        <w:t xml:space="preserve"> </w:t>
      </w:r>
      <w:r w:rsidRPr="000D6A16">
        <w:rPr>
          <w:rFonts w:ascii="Times New Roman" w:hAnsi="Times New Roman"/>
          <w:sz w:val="24"/>
          <w:szCs w:val="24"/>
        </w:rPr>
        <w:t>a person from filing or pursuing a disciplinary complaint.</w:t>
      </w:r>
    </w:p>
    <w:p w14:paraId="65986B46" w14:textId="77777777" w:rsidR="000D6A16" w:rsidRDefault="000D6A16" w:rsidP="00383708">
      <w:pPr>
        <w:autoSpaceDE w:val="0"/>
        <w:autoSpaceDN w:val="0"/>
        <w:adjustRightInd w:val="0"/>
        <w:spacing w:after="0" w:line="240" w:lineRule="auto"/>
        <w:rPr>
          <w:rFonts w:ascii="Times New Roman" w:hAnsi="Times New Roman"/>
          <w:b/>
          <w:bCs/>
          <w:color w:val="000000"/>
          <w:sz w:val="24"/>
          <w:szCs w:val="24"/>
        </w:rPr>
      </w:pPr>
    </w:p>
    <w:p w14:paraId="23583D9D"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9.3 COOPERATION WITH DISCIPLINARY AUTHORITY</w:t>
      </w:r>
    </w:p>
    <w:p w14:paraId="0B407A11" w14:textId="77777777" w:rsidR="00991EAB" w:rsidRDefault="00991EAB" w:rsidP="00383708">
      <w:pPr>
        <w:autoSpaceDE w:val="0"/>
        <w:autoSpaceDN w:val="0"/>
        <w:adjustRightInd w:val="0"/>
        <w:spacing w:after="0" w:line="240" w:lineRule="auto"/>
        <w:rPr>
          <w:rFonts w:ascii="Times New Roman" w:hAnsi="Times New Roman"/>
          <w:b/>
          <w:bCs/>
          <w:color w:val="000000"/>
          <w:sz w:val="24"/>
          <w:szCs w:val="24"/>
        </w:rPr>
      </w:pPr>
    </w:p>
    <w:p w14:paraId="4397A356"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During the investigation of a grievance filed under these Rules, the lawyer complained</w:t>
      </w:r>
      <w:r w:rsidR="00991EAB">
        <w:rPr>
          <w:rFonts w:ascii="Times New Roman" w:hAnsi="Times New Roman"/>
          <w:b/>
          <w:bCs/>
          <w:color w:val="000000"/>
          <w:sz w:val="24"/>
          <w:szCs w:val="24"/>
        </w:rPr>
        <w:t xml:space="preserve"> </w:t>
      </w:r>
      <w:r w:rsidRPr="006D46D3">
        <w:rPr>
          <w:rFonts w:ascii="Times New Roman" w:hAnsi="Times New Roman"/>
          <w:b/>
          <w:bCs/>
          <w:color w:val="000000"/>
          <w:sz w:val="24"/>
          <w:szCs w:val="24"/>
        </w:rPr>
        <w:t>against shall respond to disciplinary authorities in accordance with State Bar Rules.</w:t>
      </w:r>
    </w:p>
    <w:p w14:paraId="2B61E6D2" w14:textId="77777777" w:rsidR="00991EAB" w:rsidRDefault="00991EAB" w:rsidP="00383708">
      <w:pPr>
        <w:autoSpaceDE w:val="0"/>
        <w:autoSpaceDN w:val="0"/>
        <w:adjustRightInd w:val="0"/>
        <w:spacing w:after="0" w:line="240" w:lineRule="auto"/>
        <w:rPr>
          <w:rFonts w:ascii="Times New Roman" w:hAnsi="Times New Roman"/>
          <w:b/>
          <w:bCs/>
          <w:color w:val="000000"/>
          <w:sz w:val="24"/>
          <w:szCs w:val="24"/>
        </w:rPr>
      </w:pPr>
    </w:p>
    <w:p w14:paraId="65E0D230"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The maximum penalty for a violation of this Rule is a public reprimand.</w:t>
      </w:r>
    </w:p>
    <w:p w14:paraId="7CEC7BB6" w14:textId="77777777" w:rsidR="00991EAB" w:rsidRDefault="00991EAB" w:rsidP="00383708">
      <w:pPr>
        <w:autoSpaceDE w:val="0"/>
        <w:autoSpaceDN w:val="0"/>
        <w:adjustRightInd w:val="0"/>
        <w:spacing w:after="0" w:line="240" w:lineRule="auto"/>
        <w:rPr>
          <w:rFonts w:ascii="Times New Roman" w:hAnsi="Times New Roman"/>
          <w:b/>
          <w:bCs/>
          <w:color w:val="000000"/>
          <w:sz w:val="24"/>
          <w:szCs w:val="24"/>
        </w:rPr>
      </w:pPr>
    </w:p>
    <w:p w14:paraId="1752F420"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Comment</w:t>
      </w:r>
    </w:p>
    <w:p w14:paraId="646C1E9A" w14:textId="77777777" w:rsidR="00991EAB" w:rsidRDefault="00991EAB" w:rsidP="00383708">
      <w:pPr>
        <w:autoSpaceDE w:val="0"/>
        <w:autoSpaceDN w:val="0"/>
        <w:adjustRightInd w:val="0"/>
        <w:spacing w:after="0" w:line="240" w:lineRule="auto"/>
        <w:rPr>
          <w:rFonts w:ascii="Times New Roman" w:hAnsi="Times New Roman"/>
          <w:b/>
          <w:bCs/>
          <w:color w:val="000000"/>
          <w:sz w:val="24"/>
          <w:szCs w:val="24"/>
        </w:rPr>
      </w:pPr>
    </w:p>
    <w:p w14:paraId="22DEF5E1" w14:textId="77777777" w:rsidR="00383708" w:rsidRPr="006D46D3" w:rsidRDefault="00991EAB"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 </w:t>
      </w:r>
      <w:r w:rsidR="00383708" w:rsidRPr="006D46D3">
        <w:rPr>
          <w:rFonts w:ascii="Times New Roman" w:hAnsi="Times New Roman"/>
          <w:color w:val="000000"/>
          <w:sz w:val="24"/>
          <w:szCs w:val="24"/>
        </w:rPr>
        <w:t>[1] Much of the work in the disciplinary process is performed by volunteer lawyers and lay</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persons. In order to make good use of their valuable time, it is imperative that the lawyer</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complained against cooperate with the investigation. In particular, the lawyer must file a sworn</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response with the member of the Investigative Panel charged with the responsibility of</w:t>
      </w:r>
      <w:r>
        <w:rPr>
          <w:rFonts w:ascii="Times New Roman" w:hAnsi="Times New Roman"/>
          <w:color w:val="000000"/>
          <w:sz w:val="24"/>
          <w:szCs w:val="24"/>
        </w:rPr>
        <w:t xml:space="preserve"> </w:t>
      </w:r>
      <w:r w:rsidR="00383708" w:rsidRPr="006D46D3">
        <w:rPr>
          <w:rFonts w:ascii="Times New Roman" w:hAnsi="Times New Roman"/>
          <w:color w:val="000000"/>
          <w:sz w:val="24"/>
          <w:szCs w:val="24"/>
        </w:rPr>
        <w:t>investigating the complaint.</w:t>
      </w:r>
    </w:p>
    <w:p w14:paraId="5E8B7CD9" w14:textId="77777777" w:rsidR="00991EAB" w:rsidRDefault="00991EAB" w:rsidP="00383708">
      <w:pPr>
        <w:autoSpaceDE w:val="0"/>
        <w:autoSpaceDN w:val="0"/>
        <w:adjustRightInd w:val="0"/>
        <w:spacing w:after="0" w:line="240" w:lineRule="auto"/>
        <w:rPr>
          <w:rFonts w:ascii="Times New Roman" w:hAnsi="Times New Roman"/>
          <w:color w:val="000000"/>
          <w:sz w:val="24"/>
          <w:szCs w:val="24"/>
        </w:rPr>
      </w:pPr>
    </w:p>
    <w:p w14:paraId="28416EF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Nothing in this Rule prohibits a lawyer from responding by making a Fifth Amendment</w:t>
      </w:r>
      <w:r w:rsidR="00991EAB">
        <w:rPr>
          <w:rFonts w:ascii="Times New Roman" w:hAnsi="Times New Roman"/>
          <w:color w:val="000000"/>
          <w:sz w:val="24"/>
          <w:szCs w:val="24"/>
        </w:rPr>
        <w:t xml:space="preserve"> </w:t>
      </w:r>
      <w:r w:rsidRPr="006D46D3">
        <w:rPr>
          <w:rFonts w:ascii="Times New Roman" w:hAnsi="Times New Roman"/>
          <w:color w:val="000000"/>
          <w:sz w:val="24"/>
          <w:szCs w:val="24"/>
        </w:rPr>
        <w:t>objection, if appropriate. However, disciplinary proceedings are civil in nature and the use of a</w:t>
      </w:r>
    </w:p>
    <w:p w14:paraId="7149F2C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Fifth Amendment objection will give rise to a presumption against the lawyer.</w:t>
      </w:r>
    </w:p>
    <w:p w14:paraId="3CF3DDB0" w14:textId="77777777" w:rsidR="00991EAB" w:rsidRDefault="00991EAB" w:rsidP="00383708">
      <w:pPr>
        <w:autoSpaceDE w:val="0"/>
        <w:autoSpaceDN w:val="0"/>
        <w:adjustRightInd w:val="0"/>
        <w:spacing w:after="0" w:line="240" w:lineRule="auto"/>
        <w:rPr>
          <w:rFonts w:ascii="Times New Roman" w:hAnsi="Times New Roman"/>
          <w:b/>
          <w:bCs/>
          <w:color w:val="000000"/>
          <w:sz w:val="24"/>
          <w:szCs w:val="24"/>
        </w:rPr>
      </w:pPr>
    </w:p>
    <w:p w14:paraId="728C8CAA" w14:textId="77777777" w:rsidR="00E8076E" w:rsidRPr="00E8076E" w:rsidRDefault="00E8076E" w:rsidP="00E8076E">
      <w:pPr>
        <w:autoSpaceDE w:val="0"/>
        <w:autoSpaceDN w:val="0"/>
        <w:adjustRightInd w:val="0"/>
        <w:spacing w:after="0" w:line="240" w:lineRule="auto"/>
        <w:rPr>
          <w:rFonts w:ascii="Times New Roman" w:hAnsi="Times New Roman"/>
          <w:b/>
          <w:bCs/>
          <w:sz w:val="24"/>
          <w:szCs w:val="24"/>
        </w:rPr>
      </w:pPr>
      <w:r w:rsidRPr="00E8076E">
        <w:rPr>
          <w:rFonts w:ascii="Times New Roman" w:hAnsi="Times New Roman"/>
          <w:b/>
          <w:bCs/>
          <w:sz w:val="24"/>
          <w:szCs w:val="24"/>
        </w:rPr>
        <w:t>RULE 9.4 JURISDICTION AND RECIPROCAL DISCIPLINE</w:t>
      </w:r>
    </w:p>
    <w:p w14:paraId="14FD4CE6" w14:textId="77777777" w:rsidR="00E8076E" w:rsidRDefault="00E8076E" w:rsidP="00E8076E">
      <w:pPr>
        <w:autoSpaceDE w:val="0"/>
        <w:autoSpaceDN w:val="0"/>
        <w:adjustRightInd w:val="0"/>
        <w:spacing w:after="0" w:line="240" w:lineRule="auto"/>
        <w:rPr>
          <w:rFonts w:ascii="Times New Roman" w:hAnsi="Times New Roman"/>
          <w:sz w:val="24"/>
          <w:szCs w:val="24"/>
        </w:rPr>
      </w:pPr>
    </w:p>
    <w:p w14:paraId="547BBFD6" w14:textId="77777777" w:rsidR="00E8076E" w:rsidRPr="00E520E6" w:rsidRDefault="00E8076E" w:rsidP="00E8076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(a) Jurisdiction. Any lawyer admitted to practice law in this jurisdiction, including any formerly admitted lawyer with respect to acts committed prior to resignation, suspension, disbarment, or removal from practice on any of the grounds provided in Rule 4-104 of the State Bar, or with respect to acts subsequent thereto which amount to the practice of law or constitute a violation of the Georgia Rules of Professional Conduct or any Rules or Code subsequently adopted by the court in lieu thereof, and any Domestic or Foreign Lawyer specially admitted by a court of this jurisdiction for a particular proceeding and any Domestic or Foreign Lawyer who practices law or renders or offers to render any legal services in this jurisdiction, is subject to the disciplinary jurisdiction of the State Bar of Georgia State Disciplinary Board.</w:t>
      </w:r>
    </w:p>
    <w:p w14:paraId="2A7B5BFF" w14:textId="77777777" w:rsidR="00E8076E" w:rsidRPr="00E520E6" w:rsidRDefault="00E8076E" w:rsidP="00E8076E">
      <w:pPr>
        <w:autoSpaceDE w:val="0"/>
        <w:autoSpaceDN w:val="0"/>
        <w:adjustRightInd w:val="0"/>
        <w:spacing w:after="0" w:line="240" w:lineRule="auto"/>
        <w:rPr>
          <w:rFonts w:ascii="Times New Roman" w:hAnsi="Times New Roman"/>
          <w:b/>
          <w:sz w:val="24"/>
          <w:szCs w:val="24"/>
        </w:rPr>
      </w:pPr>
    </w:p>
    <w:p w14:paraId="598504A6" w14:textId="77777777" w:rsidR="00E8076E" w:rsidRPr="00E520E6" w:rsidRDefault="00E8076E" w:rsidP="00E8076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(b) Reciprocal Discipline. Upon being suspended or disbarred in another jurisdiction, a lawyer admitted to practice in Georgia shall promptly inform the Office of General Counsel of the State Bar of Georgia of the discipline. Upon notification from any source that a lawyer within the jurisdiction of the State Bar of Georgia has been suspended or disbarred in another jurisdiction, the Office of General Counsel shall obtain a certified copy of the disciplinary order and file it with the Clerk of the State Disciplinary Board. Nothing in this Rule shall prevent a lawyer suspended or disbarred in another jurisdiction from filing a petition for voluntary discipline under Rule 4-227.</w:t>
      </w:r>
    </w:p>
    <w:p w14:paraId="5F104B4A" w14:textId="77777777" w:rsidR="00E8076E" w:rsidRPr="00E520E6" w:rsidRDefault="00E8076E" w:rsidP="00E8076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lastRenderedPageBreak/>
        <w:t>(1) Upon receipt of a certified copy of an order demonstrating that a lawyer admitted to practice in Georgia has been disbarred or suspended in another jurisdiction, the Clerk of the State Disciplinary Board shall docket the matter and forthwith issue a notice directed to the lawyer containing:</w:t>
      </w:r>
    </w:p>
    <w:p w14:paraId="0F2540CF" w14:textId="77777777" w:rsidR="00E8076E" w:rsidRPr="00E520E6" w:rsidRDefault="00E8076E" w:rsidP="00E8076E">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 A copy of the order from the other jurisdiction; and</w:t>
      </w:r>
    </w:p>
    <w:p w14:paraId="23340065" w14:textId="77777777" w:rsidR="00E8076E" w:rsidRPr="00E520E6" w:rsidRDefault="00E8076E" w:rsidP="00E8076E">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(ii) A notice approved by the Review Panel that the lawyer inform the Office of General Counsel and the Review Panel, within thirty days from service of the notice, of any claim by the lawyer predicated upon the grounds set forth in paragraph (b)(3) below, that the imposition of substantially similar discipline in this jurisdiction would be unwarranted and the reasons for that claim.</w:t>
      </w:r>
    </w:p>
    <w:p w14:paraId="1CFFE934" w14:textId="77777777" w:rsidR="00E8076E" w:rsidRPr="00E520E6" w:rsidRDefault="00E8076E" w:rsidP="00E8076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(2) In the event the discipline imposed in the other jurisdiction has been stayed there, any reciprocal discipline imposed in this jurisdiction shall be deferred until the stay expires.</w:t>
      </w:r>
    </w:p>
    <w:p w14:paraId="20A22072" w14:textId="77777777" w:rsidR="00E8076E" w:rsidRPr="00E520E6" w:rsidRDefault="00E8076E" w:rsidP="00E8076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(3) Upon the expiration of thirty days from service of the notice pursuant to the provisions of paragraph (b)(1), the Review Panel shall recommend to the Georgia Supreme Court substantially similar discipline, or removal from practice on the grounds provided in Rule 4-104, unless the Office of General Counsel or the lawyer demonstrates, or the Review Panel finds that it clearly appears upon the face of the record from which the discipline is predicated, that:</w:t>
      </w:r>
    </w:p>
    <w:p w14:paraId="06C383DE" w14:textId="77777777" w:rsidR="00E8076E" w:rsidRPr="00E520E6" w:rsidRDefault="00E8076E" w:rsidP="00E8076E">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 The procedure was so lacking in notice or opportunity to be heard as to constitute a deprivation of due process; or</w:t>
      </w:r>
    </w:p>
    <w:p w14:paraId="15A695F2" w14:textId="77777777" w:rsidR="00E8076E" w:rsidRPr="00E520E6" w:rsidRDefault="00E8076E" w:rsidP="00E8076E">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(ii) There was such infirmity of proof establishing the misconduct as to give rise to the clear conviction that the court could not, consistent with its duty, accept as final the conclusion on that subject; or</w:t>
      </w:r>
    </w:p>
    <w:p w14:paraId="32D32488" w14:textId="77777777" w:rsidR="00E8076E" w:rsidRPr="00E520E6" w:rsidRDefault="00E8076E" w:rsidP="00E8076E">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(iii) The discipline imposed would result in grave injustice or be offensive to the public policy of the jurisdiction; or</w:t>
      </w:r>
    </w:p>
    <w:p w14:paraId="692D310C" w14:textId="77777777" w:rsidR="00E8076E" w:rsidRPr="00E520E6" w:rsidRDefault="00E8076E" w:rsidP="00E8076E">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(iv) The reason for the original disciplinary status no longer exists; or</w:t>
      </w:r>
    </w:p>
    <w:p w14:paraId="05BF89AE" w14:textId="77777777" w:rsidR="00E8076E" w:rsidRPr="00E520E6" w:rsidRDefault="00E8076E" w:rsidP="00E8076E">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(v) (a) the conduct did not occur within the state of Georgia; and, (b) the discipline imposed by the foreign jurisdiction exceeds the level of discipline allowed under these Rules.</w:t>
      </w:r>
    </w:p>
    <w:p w14:paraId="20119667" w14:textId="77777777" w:rsidR="00E8076E" w:rsidRPr="00E520E6" w:rsidRDefault="00E8076E" w:rsidP="00E8076E">
      <w:pPr>
        <w:autoSpaceDE w:val="0"/>
        <w:autoSpaceDN w:val="0"/>
        <w:adjustRightInd w:val="0"/>
        <w:spacing w:after="0" w:line="240" w:lineRule="auto"/>
        <w:ind w:left="1440"/>
        <w:rPr>
          <w:rFonts w:ascii="Times New Roman" w:hAnsi="Times New Roman"/>
          <w:b/>
          <w:sz w:val="24"/>
          <w:szCs w:val="24"/>
        </w:rPr>
      </w:pPr>
      <w:r w:rsidRPr="00E520E6">
        <w:rPr>
          <w:rFonts w:ascii="Times New Roman" w:hAnsi="Times New Roman"/>
          <w:b/>
          <w:sz w:val="24"/>
          <w:szCs w:val="24"/>
        </w:rPr>
        <w:t>(vi) The discipline would if imposed in identical form be unduly severe or would require action not contemplated by these Rules.</w:t>
      </w:r>
    </w:p>
    <w:p w14:paraId="5DC3BE1D" w14:textId="77777777" w:rsidR="00E8076E" w:rsidRPr="00E520E6" w:rsidRDefault="00E8076E" w:rsidP="00E8076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If the Review Panel determines that any of those elements exists, the Review Panel shall make such other recommendation to the Georgia Supreme Court as it deems appropriate. The burden is on the party seeking different discipline in this jurisdiction to demonstrate that the imposition of the same discipline is not appropriate.</w:t>
      </w:r>
    </w:p>
    <w:p w14:paraId="3961506D" w14:textId="77777777" w:rsidR="00E8076E" w:rsidRPr="00E520E6" w:rsidRDefault="00E8076E" w:rsidP="00E8076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(4) The Review Panel may consider exceptions for either the Office of General Counsel or the respondent for the grounds enumerated at Paragraph (b)(3) of this Rule, and may, in its discretion, grant oral argument. Exceptions in briefs shall be filed with the Review Panel within 30 days from notice of the Notice of Reciprocal Discipline. The responding party shall have 10 days after service of the exceptions within which to respond.</w:t>
      </w:r>
    </w:p>
    <w:p w14:paraId="65574308" w14:textId="77777777" w:rsidR="00E8076E" w:rsidRPr="00E520E6" w:rsidRDefault="00E8076E" w:rsidP="00E8076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 xml:space="preserve">(5) In all other aspects, a final adjudication in another jurisdiction that a lawyer, whether or not admitted in that jurisdiction, has been guilty of misconduct, or has been removed from practice on any of the grounds provided in Rule 4-104 of the </w:t>
      </w:r>
      <w:r w:rsidRPr="00E520E6">
        <w:rPr>
          <w:rFonts w:ascii="Times New Roman" w:hAnsi="Times New Roman"/>
          <w:b/>
          <w:sz w:val="24"/>
          <w:szCs w:val="24"/>
        </w:rPr>
        <w:lastRenderedPageBreak/>
        <w:t>State Bar, shall establish conclusively the misconduct or the removal from practice for purposes of a disciplinary proceeding in this state.</w:t>
      </w:r>
    </w:p>
    <w:p w14:paraId="5FB37726" w14:textId="77777777" w:rsidR="00E8076E" w:rsidRPr="00E520E6" w:rsidRDefault="00E8076E" w:rsidP="00E8076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(6) Discipline imposed by another jurisdiction but of a lesser nature than disbarment or suspension may be considered in aggravation of discipline in any other disciplinary proceeding.</w:t>
      </w:r>
    </w:p>
    <w:p w14:paraId="02EEE691" w14:textId="77777777" w:rsidR="00E8076E" w:rsidRPr="00E520E6" w:rsidRDefault="00E8076E" w:rsidP="00E8076E">
      <w:pPr>
        <w:autoSpaceDE w:val="0"/>
        <w:autoSpaceDN w:val="0"/>
        <w:adjustRightInd w:val="0"/>
        <w:spacing w:after="0" w:line="240" w:lineRule="auto"/>
        <w:ind w:left="720"/>
        <w:rPr>
          <w:rFonts w:ascii="Times New Roman" w:hAnsi="Times New Roman"/>
          <w:b/>
          <w:sz w:val="24"/>
          <w:szCs w:val="24"/>
        </w:rPr>
      </w:pPr>
      <w:r w:rsidRPr="00E520E6">
        <w:rPr>
          <w:rFonts w:ascii="Times New Roman" w:hAnsi="Times New Roman"/>
          <w:b/>
          <w:sz w:val="24"/>
          <w:szCs w:val="24"/>
        </w:rPr>
        <w:t>(7) For purposes of this Rule, the word ``jurisdiction'' means any state, territory, county or federal court.</w:t>
      </w:r>
    </w:p>
    <w:p w14:paraId="22100286" w14:textId="77777777" w:rsidR="00E8076E" w:rsidRPr="00E520E6" w:rsidRDefault="00E8076E" w:rsidP="00E8076E">
      <w:pPr>
        <w:autoSpaceDE w:val="0"/>
        <w:autoSpaceDN w:val="0"/>
        <w:adjustRightInd w:val="0"/>
        <w:spacing w:after="0" w:line="240" w:lineRule="auto"/>
        <w:rPr>
          <w:rFonts w:ascii="Times New Roman" w:hAnsi="Times New Roman"/>
          <w:b/>
          <w:sz w:val="24"/>
          <w:szCs w:val="24"/>
        </w:rPr>
      </w:pPr>
    </w:p>
    <w:p w14:paraId="5B3D8AD9" w14:textId="77777777" w:rsidR="00E8076E" w:rsidRPr="00E520E6" w:rsidRDefault="00E8076E" w:rsidP="00E8076E">
      <w:pPr>
        <w:autoSpaceDE w:val="0"/>
        <w:autoSpaceDN w:val="0"/>
        <w:adjustRightInd w:val="0"/>
        <w:spacing w:after="0" w:line="240" w:lineRule="auto"/>
        <w:rPr>
          <w:rFonts w:ascii="Times New Roman" w:hAnsi="Times New Roman"/>
          <w:b/>
          <w:sz w:val="24"/>
          <w:szCs w:val="24"/>
        </w:rPr>
      </w:pPr>
      <w:r w:rsidRPr="00E520E6">
        <w:rPr>
          <w:rFonts w:ascii="Times New Roman" w:hAnsi="Times New Roman"/>
          <w:b/>
          <w:sz w:val="24"/>
          <w:szCs w:val="24"/>
        </w:rPr>
        <w:t>The maximum penalty for a violation of this Rule is disbarment.</w:t>
      </w:r>
    </w:p>
    <w:p w14:paraId="63049234" w14:textId="77777777" w:rsidR="00E8076E" w:rsidRDefault="00E8076E" w:rsidP="00E8076E">
      <w:pPr>
        <w:autoSpaceDE w:val="0"/>
        <w:autoSpaceDN w:val="0"/>
        <w:adjustRightInd w:val="0"/>
        <w:spacing w:after="0" w:line="240" w:lineRule="auto"/>
        <w:rPr>
          <w:rFonts w:ascii="Times New Roman" w:hAnsi="Times New Roman"/>
          <w:b/>
          <w:bCs/>
          <w:sz w:val="24"/>
          <w:szCs w:val="24"/>
        </w:rPr>
      </w:pPr>
    </w:p>
    <w:p w14:paraId="4169B9E5" w14:textId="77777777" w:rsidR="00E8076E" w:rsidRPr="00E8076E" w:rsidRDefault="00E8076E" w:rsidP="00E8076E">
      <w:pPr>
        <w:autoSpaceDE w:val="0"/>
        <w:autoSpaceDN w:val="0"/>
        <w:adjustRightInd w:val="0"/>
        <w:spacing w:after="0" w:line="240" w:lineRule="auto"/>
        <w:rPr>
          <w:rFonts w:ascii="Times New Roman" w:hAnsi="Times New Roman"/>
          <w:b/>
          <w:bCs/>
          <w:sz w:val="24"/>
          <w:szCs w:val="24"/>
        </w:rPr>
      </w:pPr>
      <w:r w:rsidRPr="00E8076E">
        <w:rPr>
          <w:rFonts w:ascii="Times New Roman" w:hAnsi="Times New Roman"/>
          <w:b/>
          <w:bCs/>
          <w:sz w:val="24"/>
          <w:szCs w:val="24"/>
        </w:rPr>
        <w:t>Comment</w:t>
      </w:r>
    </w:p>
    <w:p w14:paraId="100D5A57" w14:textId="77777777" w:rsidR="00E8076E" w:rsidRDefault="00E8076E" w:rsidP="00E8076E">
      <w:pPr>
        <w:autoSpaceDE w:val="0"/>
        <w:autoSpaceDN w:val="0"/>
        <w:adjustRightInd w:val="0"/>
        <w:spacing w:after="0" w:line="240" w:lineRule="auto"/>
        <w:rPr>
          <w:rFonts w:ascii="Times New Roman" w:hAnsi="Times New Roman"/>
          <w:sz w:val="24"/>
          <w:szCs w:val="24"/>
        </w:rPr>
      </w:pPr>
    </w:p>
    <w:p w14:paraId="6B4F6E68" w14:textId="77777777" w:rsidR="00E8076E" w:rsidRPr="00E8076E" w:rsidRDefault="00E8076E" w:rsidP="00E8076E">
      <w:pPr>
        <w:autoSpaceDE w:val="0"/>
        <w:autoSpaceDN w:val="0"/>
        <w:adjustRightInd w:val="0"/>
        <w:spacing w:after="0" w:line="240" w:lineRule="auto"/>
        <w:rPr>
          <w:rFonts w:ascii="Times New Roman" w:hAnsi="Times New Roman"/>
          <w:sz w:val="24"/>
          <w:szCs w:val="24"/>
        </w:rPr>
      </w:pPr>
      <w:r w:rsidRPr="00E8076E">
        <w:rPr>
          <w:rFonts w:ascii="Times New Roman" w:hAnsi="Times New Roman"/>
          <w:sz w:val="24"/>
          <w:szCs w:val="24"/>
        </w:rPr>
        <w:t>[1] If a lawyer suspended or disbarred in one jurisdiction is also</w:t>
      </w:r>
      <w:r>
        <w:rPr>
          <w:rFonts w:ascii="Times New Roman" w:hAnsi="Times New Roman"/>
          <w:sz w:val="24"/>
          <w:szCs w:val="24"/>
        </w:rPr>
        <w:t xml:space="preserve"> </w:t>
      </w:r>
      <w:r w:rsidRPr="00E8076E">
        <w:rPr>
          <w:rFonts w:ascii="Times New Roman" w:hAnsi="Times New Roman"/>
          <w:sz w:val="24"/>
          <w:szCs w:val="24"/>
        </w:rPr>
        <w:t>admitted in another jurisdiction and no action can be taken against</w:t>
      </w:r>
      <w:r>
        <w:rPr>
          <w:rFonts w:ascii="Times New Roman" w:hAnsi="Times New Roman"/>
          <w:sz w:val="24"/>
          <w:szCs w:val="24"/>
        </w:rPr>
        <w:t xml:space="preserve"> </w:t>
      </w:r>
      <w:r w:rsidRPr="00E8076E">
        <w:rPr>
          <w:rFonts w:ascii="Times New Roman" w:hAnsi="Times New Roman"/>
          <w:sz w:val="24"/>
          <w:szCs w:val="24"/>
        </w:rPr>
        <w:t>the lawyer until a new disciplinary proceeding is instituted, tried,</w:t>
      </w:r>
      <w:r>
        <w:rPr>
          <w:rFonts w:ascii="Times New Roman" w:hAnsi="Times New Roman"/>
          <w:sz w:val="24"/>
          <w:szCs w:val="24"/>
        </w:rPr>
        <w:t xml:space="preserve"> </w:t>
      </w:r>
      <w:r w:rsidRPr="00E8076E">
        <w:rPr>
          <w:rFonts w:ascii="Times New Roman" w:hAnsi="Times New Roman"/>
          <w:sz w:val="24"/>
          <w:szCs w:val="24"/>
        </w:rPr>
        <w:t>and concluded, the public in the second jurisdiction is left unprotected</w:t>
      </w:r>
      <w:r>
        <w:rPr>
          <w:rFonts w:ascii="Times New Roman" w:hAnsi="Times New Roman"/>
          <w:sz w:val="24"/>
          <w:szCs w:val="24"/>
        </w:rPr>
        <w:t xml:space="preserve"> </w:t>
      </w:r>
      <w:r w:rsidRPr="00E8076E">
        <w:rPr>
          <w:rFonts w:ascii="Times New Roman" w:hAnsi="Times New Roman"/>
          <w:sz w:val="24"/>
          <w:szCs w:val="24"/>
        </w:rPr>
        <w:t>against a lawyer who has been judicially determined to be</w:t>
      </w:r>
      <w:r>
        <w:rPr>
          <w:rFonts w:ascii="Times New Roman" w:hAnsi="Times New Roman"/>
          <w:sz w:val="24"/>
          <w:szCs w:val="24"/>
        </w:rPr>
        <w:t xml:space="preserve"> </w:t>
      </w:r>
      <w:r w:rsidRPr="00E8076E">
        <w:rPr>
          <w:rFonts w:ascii="Times New Roman" w:hAnsi="Times New Roman"/>
          <w:sz w:val="24"/>
          <w:szCs w:val="24"/>
        </w:rPr>
        <w:t>unfit. Any procedure which so exposes innocent clients to harm</w:t>
      </w:r>
      <w:r>
        <w:rPr>
          <w:rFonts w:ascii="Times New Roman" w:hAnsi="Times New Roman"/>
          <w:sz w:val="24"/>
          <w:szCs w:val="24"/>
        </w:rPr>
        <w:t xml:space="preserve"> </w:t>
      </w:r>
      <w:r w:rsidRPr="00E8076E">
        <w:rPr>
          <w:rFonts w:ascii="Times New Roman" w:hAnsi="Times New Roman"/>
          <w:sz w:val="24"/>
          <w:szCs w:val="24"/>
        </w:rPr>
        <w:t>cannot be justified. The spectacle of a lawyer disbarred in one</w:t>
      </w:r>
      <w:r>
        <w:rPr>
          <w:rFonts w:ascii="Times New Roman" w:hAnsi="Times New Roman"/>
          <w:sz w:val="24"/>
          <w:szCs w:val="24"/>
        </w:rPr>
        <w:t xml:space="preserve"> </w:t>
      </w:r>
      <w:r w:rsidRPr="00E8076E">
        <w:rPr>
          <w:rFonts w:ascii="Times New Roman" w:hAnsi="Times New Roman"/>
          <w:sz w:val="24"/>
          <w:szCs w:val="24"/>
        </w:rPr>
        <w:t>jurisdiction yet permitted to practice elsewhere exposes the profession</w:t>
      </w:r>
      <w:r>
        <w:rPr>
          <w:rFonts w:ascii="Times New Roman" w:hAnsi="Times New Roman"/>
          <w:sz w:val="24"/>
          <w:szCs w:val="24"/>
        </w:rPr>
        <w:t xml:space="preserve"> </w:t>
      </w:r>
      <w:r w:rsidRPr="00E8076E">
        <w:rPr>
          <w:rFonts w:ascii="Times New Roman" w:hAnsi="Times New Roman"/>
          <w:sz w:val="24"/>
          <w:szCs w:val="24"/>
        </w:rPr>
        <w:t>to criticism and undermines public confidence in the administration</w:t>
      </w:r>
      <w:r>
        <w:rPr>
          <w:rFonts w:ascii="Times New Roman" w:hAnsi="Times New Roman"/>
          <w:sz w:val="24"/>
          <w:szCs w:val="24"/>
        </w:rPr>
        <w:t xml:space="preserve"> </w:t>
      </w:r>
      <w:r w:rsidRPr="00E8076E">
        <w:rPr>
          <w:rFonts w:ascii="Times New Roman" w:hAnsi="Times New Roman"/>
          <w:sz w:val="24"/>
          <w:szCs w:val="24"/>
        </w:rPr>
        <w:t>of justice.</w:t>
      </w:r>
    </w:p>
    <w:p w14:paraId="614B6B77" w14:textId="77777777" w:rsidR="00E8076E" w:rsidRDefault="00E8076E" w:rsidP="00E8076E">
      <w:pPr>
        <w:autoSpaceDE w:val="0"/>
        <w:autoSpaceDN w:val="0"/>
        <w:adjustRightInd w:val="0"/>
        <w:spacing w:after="0" w:line="240" w:lineRule="auto"/>
        <w:rPr>
          <w:rFonts w:ascii="Times New Roman" w:hAnsi="Times New Roman"/>
          <w:sz w:val="24"/>
          <w:szCs w:val="24"/>
        </w:rPr>
      </w:pPr>
    </w:p>
    <w:p w14:paraId="25668C6C" w14:textId="77777777" w:rsidR="00E8076E" w:rsidRPr="00E8076E" w:rsidRDefault="00E8076E" w:rsidP="00E8076E">
      <w:pPr>
        <w:autoSpaceDE w:val="0"/>
        <w:autoSpaceDN w:val="0"/>
        <w:adjustRightInd w:val="0"/>
        <w:spacing w:after="0" w:line="240" w:lineRule="auto"/>
        <w:rPr>
          <w:rFonts w:ascii="Times New Roman" w:hAnsi="Times New Roman"/>
          <w:sz w:val="24"/>
          <w:szCs w:val="24"/>
        </w:rPr>
      </w:pPr>
      <w:r w:rsidRPr="00E8076E">
        <w:rPr>
          <w:rFonts w:ascii="Times New Roman" w:hAnsi="Times New Roman"/>
          <w:sz w:val="24"/>
          <w:szCs w:val="24"/>
        </w:rPr>
        <w:t>[2] Reserved.</w:t>
      </w:r>
    </w:p>
    <w:p w14:paraId="6A25DD0E" w14:textId="77777777" w:rsidR="00E8076E" w:rsidRDefault="00E8076E" w:rsidP="00E8076E">
      <w:pPr>
        <w:autoSpaceDE w:val="0"/>
        <w:autoSpaceDN w:val="0"/>
        <w:adjustRightInd w:val="0"/>
        <w:spacing w:after="0" w:line="240" w:lineRule="auto"/>
        <w:rPr>
          <w:rFonts w:ascii="Times New Roman" w:hAnsi="Times New Roman"/>
          <w:sz w:val="24"/>
          <w:szCs w:val="24"/>
        </w:rPr>
      </w:pPr>
    </w:p>
    <w:p w14:paraId="499E4969" w14:textId="77777777" w:rsidR="00E8076E" w:rsidRPr="00E8076E" w:rsidRDefault="00E8076E" w:rsidP="00E8076E">
      <w:pPr>
        <w:autoSpaceDE w:val="0"/>
        <w:autoSpaceDN w:val="0"/>
        <w:adjustRightInd w:val="0"/>
        <w:spacing w:after="0" w:line="240" w:lineRule="auto"/>
        <w:rPr>
          <w:rFonts w:ascii="Times New Roman" w:hAnsi="Times New Roman"/>
          <w:sz w:val="24"/>
          <w:szCs w:val="24"/>
        </w:rPr>
      </w:pPr>
      <w:r w:rsidRPr="00E8076E">
        <w:rPr>
          <w:rFonts w:ascii="Times New Roman" w:hAnsi="Times New Roman"/>
          <w:sz w:val="24"/>
          <w:szCs w:val="24"/>
        </w:rPr>
        <w:t>[3] The imposition of discipline in one jurisdiction does not mean</w:t>
      </w:r>
      <w:r>
        <w:rPr>
          <w:rFonts w:ascii="Times New Roman" w:hAnsi="Times New Roman"/>
          <w:sz w:val="24"/>
          <w:szCs w:val="24"/>
        </w:rPr>
        <w:t xml:space="preserve"> </w:t>
      </w:r>
      <w:r w:rsidRPr="00E8076E">
        <w:rPr>
          <w:rFonts w:ascii="Times New Roman" w:hAnsi="Times New Roman"/>
          <w:sz w:val="24"/>
          <w:szCs w:val="24"/>
        </w:rPr>
        <w:t>that Georgia and every other jurisdiction in which the lawyer is</w:t>
      </w:r>
      <w:r>
        <w:rPr>
          <w:rFonts w:ascii="Times New Roman" w:hAnsi="Times New Roman"/>
          <w:sz w:val="24"/>
          <w:szCs w:val="24"/>
        </w:rPr>
        <w:t xml:space="preserve"> </w:t>
      </w:r>
      <w:r w:rsidRPr="00E8076E">
        <w:rPr>
          <w:rFonts w:ascii="Times New Roman" w:hAnsi="Times New Roman"/>
          <w:sz w:val="24"/>
          <w:szCs w:val="24"/>
        </w:rPr>
        <w:t>admitted must necessarily impose discipline. The Review Panel has</w:t>
      </w:r>
      <w:r>
        <w:rPr>
          <w:rFonts w:ascii="Times New Roman" w:hAnsi="Times New Roman"/>
          <w:sz w:val="24"/>
          <w:szCs w:val="24"/>
        </w:rPr>
        <w:t xml:space="preserve"> </w:t>
      </w:r>
      <w:r w:rsidRPr="00E8076E">
        <w:rPr>
          <w:rFonts w:ascii="Times New Roman" w:hAnsi="Times New Roman"/>
          <w:sz w:val="24"/>
          <w:szCs w:val="24"/>
        </w:rPr>
        <w:t>jurisdiction to recommend reciprocal discipline on the basis of public</w:t>
      </w:r>
      <w:r>
        <w:rPr>
          <w:rFonts w:ascii="Times New Roman" w:hAnsi="Times New Roman"/>
          <w:sz w:val="24"/>
          <w:szCs w:val="24"/>
        </w:rPr>
        <w:t xml:space="preserve"> </w:t>
      </w:r>
      <w:r w:rsidRPr="00E8076E">
        <w:rPr>
          <w:rFonts w:ascii="Times New Roman" w:hAnsi="Times New Roman"/>
          <w:sz w:val="24"/>
          <w:szCs w:val="24"/>
        </w:rPr>
        <w:t>discipline imposed by a jurisdiction in which the respondent is</w:t>
      </w:r>
      <w:r>
        <w:rPr>
          <w:rFonts w:ascii="Times New Roman" w:hAnsi="Times New Roman"/>
          <w:sz w:val="24"/>
          <w:szCs w:val="24"/>
        </w:rPr>
        <w:t xml:space="preserve"> </w:t>
      </w:r>
      <w:r w:rsidRPr="00E8076E">
        <w:rPr>
          <w:rFonts w:ascii="Times New Roman" w:hAnsi="Times New Roman"/>
          <w:sz w:val="24"/>
          <w:szCs w:val="24"/>
        </w:rPr>
        <w:t>licensed.</w:t>
      </w:r>
    </w:p>
    <w:p w14:paraId="58732D7D" w14:textId="77777777" w:rsidR="00E8076E" w:rsidRDefault="00E8076E" w:rsidP="00E8076E">
      <w:pPr>
        <w:autoSpaceDE w:val="0"/>
        <w:autoSpaceDN w:val="0"/>
        <w:adjustRightInd w:val="0"/>
        <w:spacing w:after="0" w:line="240" w:lineRule="auto"/>
        <w:rPr>
          <w:rFonts w:ascii="Times New Roman" w:hAnsi="Times New Roman"/>
          <w:sz w:val="24"/>
          <w:szCs w:val="24"/>
        </w:rPr>
      </w:pPr>
    </w:p>
    <w:p w14:paraId="55A50746" w14:textId="77777777" w:rsidR="00E8076E" w:rsidRPr="00E8076E" w:rsidRDefault="00E8076E" w:rsidP="00E8076E">
      <w:pPr>
        <w:autoSpaceDE w:val="0"/>
        <w:autoSpaceDN w:val="0"/>
        <w:adjustRightInd w:val="0"/>
        <w:spacing w:after="0" w:line="240" w:lineRule="auto"/>
        <w:rPr>
          <w:rFonts w:ascii="Times New Roman" w:hAnsi="Times New Roman"/>
          <w:sz w:val="24"/>
          <w:szCs w:val="24"/>
        </w:rPr>
      </w:pPr>
      <w:r w:rsidRPr="00E8076E">
        <w:rPr>
          <w:rFonts w:ascii="Times New Roman" w:hAnsi="Times New Roman"/>
          <w:sz w:val="24"/>
          <w:szCs w:val="24"/>
        </w:rPr>
        <w:t>[4] A judicial determination of misconduct by the respondent in</w:t>
      </w:r>
      <w:r>
        <w:rPr>
          <w:rFonts w:ascii="Times New Roman" w:hAnsi="Times New Roman"/>
          <w:sz w:val="24"/>
          <w:szCs w:val="24"/>
        </w:rPr>
        <w:t xml:space="preserve"> </w:t>
      </w:r>
      <w:r w:rsidRPr="00E8076E">
        <w:rPr>
          <w:rFonts w:ascii="Times New Roman" w:hAnsi="Times New Roman"/>
          <w:sz w:val="24"/>
          <w:szCs w:val="24"/>
        </w:rPr>
        <w:t>another jurisdiction is conclusive, and not subject to relitigation in</w:t>
      </w:r>
      <w:r>
        <w:rPr>
          <w:rFonts w:ascii="Times New Roman" w:hAnsi="Times New Roman"/>
          <w:sz w:val="24"/>
          <w:szCs w:val="24"/>
        </w:rPr>
        <w:t xml:space="preserve"> </w:t>
      </w:r>
      <w:r w:rsidRPr="00E8076E">
        <w:rPr>
          <w:rFonts w:ascii="Times New Roman" w:hAnsi="Times New Roman"/>
          <w:sz w:val="24"/>
          <w:szCs w:val="24"/>
        </w:rPr>
        <w:t>the forum jurisdiction. The Review Panel should recommend substantially</w:t>
      </w:r>
      <w:r>
        <w:rPr>
          <w:rFonts w:ascii="Times New Roman" w:hAnsi="Times New Roman"/>
          <w:sz w:val="24"/>
          <w:szCs w:val="24"/>
        </w:rPr>
        <w:t xml:space="preserve"> </w:t>
      </w:r>
      <w:r w:rsidRPr="00E8076E">
        <w:rPr>
          <w:rFonts w:ascii="Times New Roman" w:hAnsi="Times New Roman"/>
          <w:sz w:val="24"/>
          <w:szCs w:val="24"/>
        </w:rPr>
        <w:t>similar discipline unless it determines, after review limited</w:t>
      </w:r>
      <w:r>
        <w:rPr>
          <w:rFonts w:ascii="Times New Roman" w:hAnsi="Times New Roman"/>
          <w:sz w:val="24"/>
          <w:szCs w:val="24"/>
        </w:rPr>
        <w:t xml:space="preserve"> </w:t>
      </w:r>
      <w:r w:rsidRPr="00E8076E">
        <w:rPr>
          <w:rFonts w:ascii="Times New Roman" w:hAnsi="Times New Roman"/>
          <w:sz w:val="24"/>
          <w:szCs w:val="24"/>
        </w:rPr>
        <w:t>to the record of the proceedings in the foreign jurisdiction, that one</w:t>
      </w:r>
      <w:r>
        <w:rPr>
          <w:rFonts w:ascii="Times New Roman" w:hAnsi="Times New Roman"/>
          <w:sz w:val="24"/>
          <w:szCs w:val="24"/>
        </w:rPr>
        <w:t xml:space="preserve"> </w:t>
      </w:r>
      <w:r w:rsidRPr="00E8076E">
        <w:rPr>
          <w:rFonts w:ascii="Times New Roman" w:hAnsi="Times New Roman"/>
          <w:sz w:val="24"/>
          <w:szCs w:val="24"/>
        </w:rPr>
        <w:t>of the grounds specified in paragraph (b)(3) exists. This Rule applies</w:t>
      </w:r>
      <w:r>
        <w:rPr>
          <w:rFonts w:ascii="Times New Roman" w:hAnsi="Times New Roman"/>
          <w:sz w:val="24"/>
          <w:szCs w:val="24"/>
        </w:rPr>
        <w:t xml:space="preserve"> </w:t>
      </w:r>
      <w:r w:rsidRPr="00E8076E">
        <w:rPr>
          <w:rFonts w:ascii="Times New Roman" w:hAnsi="Times New Roman"/>
          <w:sz w:val="24"/>
          <w:szCs w:val="24"/>
        </w:rPr>
        <w:t>whether or not the respondent is admitted to practice in the foreign</w:t>
      </w:r>
      <w:r>
        <w:rPr>
          <w:rFonts w:ascii="Times New Roman" w:hAnsi="Times New Roman"/>
          <w:sz w:val="24"/>
          <w:szCs w:val="24"/>
        </w:rPr>
        <w:t xml:space="preserve"> </w:t>
      </w:r>
      <w:r w:rsidRPr="00E8076E">
        <w:rPr>
          <w:rFonts w:ascii="Times New Roman" w:hAnsi="Times New Roman"/>
          <w:sz w:val="24"/>
          <w:szCs w:val="24"/>
        </w:rPr>
        <w:t xml:space="preserve">jurisdiction. </w:t>
      </w:r>
      <w:r w:rsidRPr="00E8076E">
        <w:rPr>
          <w:rFonts w:ascii="Times New Roman" w:hAnsi="Times New Roman"/>
          <w:i/>
          <w:iCs/>
          <w:sz w:val="24"/>
          <w:szCs w:val="24"/>
        </w:rPr>
        <w:t>See also Rule 8.5, Comment [1].</w:t>
      </w:r>
    </w:p>
    <w:p w14:paraId="3714F3BA" w14:textId="77777777" w:rsidR="00E8076E" w:rsidRDefault="00E8076E" w:rsidP="00E8076E">
      <w:pPr>
        <w:autoSpaceDE w:val="0"/>
        <w:autoSpaceDN w:val="0"/>
        <w:adjustRightInd w:val="0"/>
        <w:spacing w:after="0" w:line="240" w:lineRule="auto"/>
        <w:rPr>
          <w:rFonts w:ascii="Times New Roman" w:hAnsi="Times New Roman"/>
          <w:sz w:val="24"/>
          <w:szCs w:val="24"/>
        </w:rPr>
      </w:pPr>
    </w:p>
    <w:p w14:paraId="39D7049B" w14:textId="77777777" w:rsidR="002E522F" w:rsidRPr="00E8076E" w:rsidRDefault="00E8076E" w:rsidP="00E8076E">
      <w:pPr>
        <w:autoSpaceDE w:val="0"/>
        <w:autoSpaceDN w:val="0"/>
        <w:adjustRightInd w:val="0"/>
        <w:spacing w:after="0" w:line="240" w:lineRule="auto"/>
        <w:rPr>
          <w:rFonts w:ascii="Times New Roman" w:hAnsi="Times New Roman"/>
          <w:sz w:val="24"/>
          <w:szCs w:val="24"/>
        </w:rPr>
      </w:pPr>
      <w:r w:rsidRPr="00E8076E">
        <w:rPr>
          <w:rFonts w:ascii="Times New Roman" w:hAnsi="Times New Roman"/>
          <w:sz w:val="24"/>
          <w:szCs w:val="24"/>
        </w:rPr>
        <w:t>[5] For purposes of this Rule, the suspension or placement of a</w:t>
      </w:r>
      <w:r>
        <w:rPr>
          <w:rFonts w:ascii="Times New Roman" w:hAnsi="Times New Roman"/>
          <w:sz w:val="24"/>
          <w:szCs w:val="24"/>
        </w:rPr>
        <w:t xml:space="preserve"> </w:t>
      </w:r>
      <w:r w:rsidRPr="00E8076E">
        <w:rPr>
          <w:rFonts w:ascii="Times New Roman" w:hAnsi="Times New Roman"/>
          <w:sz w:val="24"/>
          <w:szCs w:val="24"/>
        </w:rPr>
        <w:t>lawyer on inactive status in another jurisdiction because of want of</w:t>
      </w:r>
      <w:r>
        <w:rPr>
          <w:rFonts w:ascii="Times New Roman" w:hAnsi="Times New Roman"/>
          <w:sz w:val="24"/>
          <w:szCs w:val="24"/>
        </w:rPr>
        <w:t xml:space="preserve"> </w:t>
      </w:r>
      <w:r w:rsidRPr="00E8076E">
        <w:rPr>
          <w:rFonts w:ascii="Times New Roman" w:hAnsi="Times New Roman"/>
          <w:sz w:val="24"/>
          <w:szCs w:val="24"/>
        </w:rPr>
        <w:t>sound mind, senility, habitual intoxication or drug addiction, to the</w:t>
      </w:r>
      <w:r>
        <w:rPr>
          <w:rFonts w:ascii="Times New Roman" w:hAnsi="Times New Roman"/>
          <w:sz w:val="24"/>
          <w:szCs w:val="24"/>
        </w:rPr>
        <w:t xml:space="preserve"> </w:t>
      </w:r>
      <w:r w:rsidRPr="00E8076E">
        <w:rPr>
          <w:rFonts w:ascii="Times New Roman" w:hAnsi="Times New Roman"/>
          <w:sz w:val="24"/>
          <w:szCs w:val="24"/>
        </w:rPr>
        <w:t>extent of impairment of competency as an attorney shall be considered</w:t>
      </w:r>
      <w:r>
        <w:rPr>
          <w:rFonts w:ascii="Times New Roman" w:hAnsi="Times New Roman"/>
          <w:sz w:val="24"/>
          <w:szCs w:val="24"/>
        </w:rPr>
        <w:t xml:space="preserve"> </w:t>
      </w:r>
      <w:r w:rsidRPr="00E8076E">
        <w:rPr>
          <w:rFonts w:ascii="Times New Roman" w:hAnsi="Times New Roman"/>
          <w:sz w:val="24"/>
          <w:szCs w:val="24"/>
        </w:rPr>
        <w:t>a disciplinary suspension under the Rules of the State Bar of</w:t>
      </w:r>
      <w:r>
        <w:rPr>
          <w:rFonts w:ascii="Times New Roman" w:hAnsi="Times New Roman"/>
          <w:sz w:val="24"/>
          <w:szCs w:val="24"/>
        </w:rPr>
        <w:t xml:space="preserve"> </w:t>
      </w:r>
      <w:r w:rsidRPr="00E8076E">
        <w:rPr>
          <w:rFonts w:ascii="Times New Roman" w:hAnsi="Times New Roman"/>
          <w:sz w:val="24"/>
          <w:szCs w:val="24"/>
        </w:rPr>
        <w:t>Georgia.</w:t>
      </w:r>
    </w:p>
    <w:p w14:paraId="5E4D04B1" w14:textId="77777777" w:rsidR="002D6BE1" w:rsidRDefault="002D6BE1" w:rsidP="00383708">
      <w:pPr>
        <w:autoSpaceDE w:val="0"/>
        <w:autoSpaceDN w:val="0"/>
        <w:adjustRightInd w:val="0"/>
        <w:spacing w:after="0" w:line="240" w:lineRule="auto"/>
        <w:rPr>
          <w:rFonts w:ascii="Times New Roman" w:hAnsi="Times New Roman"/>
          <w:b/>
          <w:bCs/>
          <w:color w:val="000000"/>
          <w:sz w:val="24"/>
          <w:szCs w:val="24"/>
        </w:rPr>
      </w:pPr>
    </w:p>
    <w:p w14:paraId="75AF8E30"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9.5 LAWYER AS A PUBLIC OFFICIAL</w:t>
      </w:r>
    </w:p>
    <w:p w14:paraId="6AEED101" w14:textId="77777777" w:rsidR="002E522F" w:rsidRDefault="002E522F" w:rsidP="00383708">
      <w:pPr>
        <w:autoSpaceDE w:val="0"/>
        <w:autoSpaceDN w:val="0"/>
        <w:adjustRightInd w:val="0"/>
        <w:spacing w:after="0" w:line="240" w:lineRule="auto"/>
        <w:rPr>
          <w:rFonts w:ascii="Times New Roman" w:hAnsi="Times New Roman"/>
          <w:b/>
          <w:bCs/>
          <w:color w:val="000000"/>
          <w:sz w:val="24"/>
          <w:szCs w:val="24"/>
        </w:rPr>
      </w:pPr>
    </w:p>
    <w:p w14:paraId="1471150D" w14:textId="2354E0D5" w:rsidR="002E522F"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(a) A lawyer who is a public official and represents the State, a municipal corporation in</w:t>
      </w:r>
      <w:r w:rsidR="002E522F">
        <w:rPr>
          <w:rFonts w:ascii="Times New Roman" w:hAnsi="Times New Roman"/>
          <w:b/>
          <w:bCs/>
          <w:color w:val="000000"/>
          <w:sz w:val="24"/>
          <w:szCs w:val="24"/>
        </w:rPr>
        <w:t xml:space="preserve"> </w:t>
      </w:r>
      <w:r w:rsidRPr="006D46D3">
        <w:rPr>
          <w:rFonts w:ascii="Times New Roman" w:hAnsi="Times New Roman"/>
          <w:b/>
          <w:bCs/>
          <w:color w:val="000000"/>
          <w:sz w:val="24"/>
          <w:szCs w:val="24"/>
        </w:rPr>
        <w:t>the State, the United States government, their agencies or officials, is bound by the</w:t>
      </w:r>
      <w:r w:rsidR="002E522F">
        <w:rPr>
          <w:rFonts w:ascii="Times New Roman" w:hAnsi="Times New Roman"/>
          <w:b/>
          <w:bCs/>
          <w:color w:val="000000"/>
          <w:sz w:val="24"/>
          <w:szCs w:val="24"/>
        </w:rPr>
        <w:t xml:space="preserve"> </w:t>
      </w:r>
      <w:r w:rsidRPr="006D46D3">
        <w:rPr>
          <w:rFonts w:ascii="Times New Roman" w:hAnsi="Times New Roman"/>
          <w:b/>
          <w:bCs/>
          <w:color w:val="000000"/>
          <w:sz w:val="24"/>
          <w:szCs w:val="24"/>
        </w:rPr>
        <w:t>provisions of these Rules.</w:t>
      </w:r>
    </w:p>
    <w:p w14:paraId="51414B05"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lastRenderedPageBreak/>
        <w:t>(b) No provision of these Rules shall be construed to prohibit such a lawyer from taking a</w:t>
      </w:r>
      <w:r w:rsidR="002E522F">
        <w:rPr>
          <w:rFonts w:ascii="Times New Roman" w:hAnsi="Times New Roman"/>
          <w:b/>
          <w:bCs/>
          <w:color w:val="000000"/>
          <w:sz w:val="24"/>
          <w:szCs w:val="24"/>
        </w:rPr>
        <w:t xml:space="preserve"> </w:t>
      </w:r>
      <w:r w:rsidRPr="006D46D3">
        <w:rPr>
          <w:rFonts w:ascii="Times New Roman" w:hAnsi="Times New Roman"/>
          <w:b/>
          <w:bCs/>
          <w:color w:val="000000"/>
          <w:sz w:val="24"/>
          <w:szCs w:val="24"/>
        </w:rPr>
        <w:t>legal position adverse to the State, a municipal corporation in the State, the United States</w:t>
      </w:r>
      <w:r w:rsidR="002E522F">
        <w:rPr>
          <w:rFonts w:ascii="Times New Roman" w:hAnsi="Times New Roman"/>
          <w:b/>
          <w:bCs/>
          <w:color w:val="000000"/>
          <w:sz w:val="24"/>
          <w:szCs w:val="24"/>
        </w:rPr>
        <w:t xml:space="preserve"> </w:t>
      </w:r>
      <w:r w:rsidRPr="006D46D3">
        <w:rPr>
          <w:rFonts w:ascii="Times New Roman" w:hAnsi="Times New Roman"/>
          <w:b/>
          <w:bCs/>
          <w:color w:val="000000"/>
          <w:sz w:val="24"/>
          <w:szCs w:val="24"/>
        </w:rPr>
        <w:t>government, their agencies or officials, when such action is authorized or required by the</w:t>
      </w:r>
    </w:p>
    <w:p w14:paraId="50E7DA9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U. S. Constitution, the Georgia Constitution or statutes of the United States or Georgia.</w:t>
      </w:r>
    </w:p>
    <w:p w14:paraId="69BA3357" w14:textId="77777777" w:rsidR="00F26468" w:rsidRDefault="00F26468" w:rsidP="00383708">
      <w:pPr>
        <w:autoSpaceDE w:val="0"/>
        <w:autoSpaceDN w:val="0"/>
        <w:adjustRightInd w:val="0"/>
        <w:spacing w:after="0" w:line="240" w:lineRule="auto"/>
        <w:rPr>
          <w:rFonts w:ascii="Times New Roman" w:hAnsi="Times New Roman"/>
          <w:b/>
          <w:bCs/>
          <w:color w:val="000000"/>
          <w:sz w:val="24"/>
          <w:szCs w:val="24"/>
        </w:rPr>
      </w:pPr>
    </w:p>
    <w:p w14:paraId="275071F0" w14:textId="77777777" w:rsidR="00383708" w:rsidRPr="006D46D3" w:rsidRDefault="002E522F" w:rsidP="00383708">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Rule 4-103. Multiple </w:t>
      </w:r>
      <w:r w:rsidR="00383708" w:rsidRPr="006D46D3">
        <w:rPr>
          <w:rFonts w:ascii="Times New Roman" w:hAnsi="Times New Roman"/>
          <w:b/>
          <w:bCs/>
          <w:color w:val="000000"/>
          <w:sz w:val="24"/>
          <w:szCs w:val="24"/>
        </w:rPr>
        <w:t>Violations.</w:t>
      </w:r>
    </w:p>
    <w:p w14:paraId="542FDC27" w14:textId="77777777" w:rsidR="002E522F" w:rsidRDefault="002E522F" w:rsidP="00383708">
      <w:pPr>
        <w:autoSpaceDE w:val="0"/>
        <w:autoSpaceDN w:val="0"/>
        <w:adjustRightInd w:val="0"/>
        <w:spacing w:after="0" w:line="240" w:lineRule="auto"/>
        <w:rPr>
          <w:rFonts w:ascii="Times New Roman" w:hAnsi="Times New Roman"/>
          <w:color w:val="000000"/>
          <w:sz w:val="24"/>
          <w:szCs w:val="24"/>
        </w:rPr>
      </w:pPr>
    </w:p>
    <w:p w14:paraId="4B1DA773" w14:textId="77777777" w:rsidR="0004734B"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A finding of a third or subsequent disciplinary infraction under these rules shall, in and of itself,</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constitute discretionary grounds for suspension or disbarment. The Review Panel may exercise</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this discretionary power when the question is appropriately before that Panel. Any discipline</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imposed by any jurisdiction as contemplated in Rule 9.4 may be considered a disciplinary</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infraction for the purpose of this Rule.</w:t>
      </w:r>
    </w:p>
    <w:p w14:paraId="4BADB41A" w14:textId="77777777" w:rsidR="0004734B" w:rsidRPr="0004734B" w:rsidRDefault="0004734B" w:rsidP="00E520E6">
      <w:pPr>
        <w:spacing w:before="100" w:beforeAutospacing="1" w:after="100" w:afterAutospacing="1" w:line="240" w:lineRule="auto"/>
        <w:outlineLvl w:val="2"/>
        <w:rPr>
          <w:rFonts w:ascii="Times New Roman" w:hAnsi="Times New Roman"/>
          <w:sz w:val="24"/>
          <w:szCs w:val="24"/>
        </w:rPr>
      </w:pPr>
      <w:r w:rsidRPr="00E520E6">
        <w:rPr>
          <w:rFonts w:ascii="Times New Roman" w:hAnsi="Times New Roman"/>
          <w:bCs/>
          <w:i/>
          <w:sz w:val="24"/>
          <w:szCs w:val="24"/>
        </w:rPr>
        <w:t>[See</w:t>
      </w:r>
      <w:r>
        <w:rPr>
          <w:rFonts w:ascii="Times New Roman" w:hAnsi="Times New Roman"/>
          <w:b/>
          <w:bCs/>
          <w:sz w:val="24"/>
          <w:szCs w:val="24"/>
        </w:rPr>
        <w:t xml:space="preserve"> </w:t>
      </w:r>
      <w:r w:rsidRPr="00E520E6">
        <w:rPr>
          <w:rFonts w:ascii="Times New Roman" w:hAnsi="Times New Roman"/>
          <w:b/>
          <w:bCs/>
          <w:sz w:val="24"/>
          <w:szCs w:val="24"/>
        </w:rPr>
        <w:t>Rule 4-208. Confidential Discipline; Effect in Event of Subsequent Discipline</w:t>
      </w:r>
      <w:r>
        <w:rPr>
          <w:rFonts w:ascii="Times New Roman" w:hAnsi="Times New Roman"/>
          <w:b/>
          <w:bCs/>
          <w:sz w:val="24"/>
          <w:szCs w:val="24"/>
        </w:rPr>
        <w:br/>
      </w:r>
      <w:r w:rsidRPr="0004734B">
        <w:rPr>
          <w:rFonts w:ascii="Times New Roman" w:hAnsi="Times New Roman"/>
          <w:sz w:val="24"/>
          <w:szCs w:val="24"/>
        </w:rPr>
        <w:t>An accepted letter of formal admonition or an Investigative Panel Reprimand shall be considered as a disciplinary infraction for the purpose of invoking the provisions of Bar Rule 4-103. In the event of a subsequent disciplinary proceeding, the confidentiality of the imposition of confidential discipline shall be waived and the Office of the General Counsel may use such information as aggravation of discipline.</w:t>
      </w:r>
      <w:r>
        <w:rPr>
          <w:rFonts w:ascii="Times New Roman" w:hAnsi="Times New Roman"/>
          <w:sz w:val="24"/>
          <w:szCs w:val="24"/>
        </w:rPr>
        <w:t>]</w:t>
      </w:r>
    </w:p>
    <w:p w14:paraId="127F1CD4"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4-104. Mental Incapacity and Substance Abuse.</w:t>
      </w:r>
    </w:p>
    <w:p w14:paraId="3181A312" w14:textId="77777777" w:rsidR="002E522F" w:rsidRDefault="002E522F" w:rsidP="00383708">
      <w:pPr>
        <w:autoSpaceDE w:val="0"/>
        <w:autoSpaceDN w:val="0"/>
        <w:adjustRightInd w:val="0"/>
        <w:spacing w:after="0" w:line="240" w:lineRule="auto"/>
        <w:rPr>
          <w:rFonts w:ascii="Times New Roman" w:hAnsi="Times New Roman"/>
          <w:color w:val="000000"/>
          <w:sz w:val="24"/>
          <w:szCs w:val="24"/>
        </w:rPr>
      </w:pPr>
    </w:p>
    <w:p w14:paraId="5559A9E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(a) Want of a sound mind, senility, habitual intoxication or drug addiction, to the extent of</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impairing competency as an attorney, when found to exist under the procedure outlined in Part</w:t>
      </w:r>
    </w:p>
    <w:p w14:paraId="6BD7DDE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IV, Chapter 2 of these rules, shall constitute grounds for removing the attorney from the practice</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of law. Notice of final judgment taking such action shall be given by the Review Panel as</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provided in Rule 4-220(a).</w:t>
      </w:r>
    </w:p>
    <w:p w14:paraId="5367EE35" w14:textId="77777777" w:rsidR="002E522F" w:rsidRDefault="002E522F" w:rsidP="00383708">
      <w:pPr>
        <w:autoSpaceDE w:val="0"/>
        <w:autoSpaceDN w:val="0"/>
        <w:adjustRightInd w:val="0"/>
        <w:spacing w:after="0" w:line="240" w:lineRule="auto"/>
        <w:rPr>
          <w:rFonts w:ascii="Times New Roman" w:hAnsi="Times New Roman"/>
          <w:color w:val="000000"/>
          <w:sz w:val="24"/>
          <w:szCs w:val="24"/>
        </w:rPr>
      </w:pPr>
    </w:p>
    <w:p w14:paraId="552A4FA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(b) Upon a finding by either panel of the State Disciplinary Board that an attorney may be</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impaired or incapacitated to practice law due to mental incapacity or substance abuse, that panel</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may, in its sole discretion, make a confidential referral of the matter to the Committee on Lawyer</w:t>
      </w:r>
    </w:p>
    <w:p w14:paraId="533DAE4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Impairment for the purposes of confrontation and referral of the attorney to treatment centers and</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peer support groups. Either panel may, in its discretion, defer disciplinary findings and</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proceedings based upon the impairment or incapacitation of an attorney pending attempts by the</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Committee on Lawyer Impairment to afford the attorney an opportunity to begin recovery. In</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such situations the committee shall report to the referring panel and Bar counsel concerning the</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attorney’s progress toward recovery.</w:t>
      </w:r>
    </w:p>
    <w:p w14:paraId="00549F83" w14:textId="77777777" w:rsidR="002E522F" w:rsidRDefault="002E522F" w:rsidP="00383708">
      <w:pPr>
        <w:autoSpaceDE w:val="0"/>
        <w:autoSpaceDN w:val="0"/>
        <w:adjustRightInd w:val="0"/>
        <w:spacing w:after="0" w:line="240" w:lineRule="auto"/>
        <w:rPr>
          <w:rFonts w:ascii="Times New Roman" w:hAnsi="Times New Roman"/>
          <w:color w:val="000000"/>
          <w:sz w:val="24"/>
          <w:szCs w:val="24"/>
        </w:rPr>
      </w:pPr>
    </w:p>
    <w:p w14:paraId="4978086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(c) In the event of a finding by the Supreme Court of Georgia that a lawyer is impaired or</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incapacitated, the Court may refer the matter to the Committee on Lawyer Impairment, before or</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after its entry of judgment under Bar Rules 4-219 or 4-220(a), so that rehabilitative aid may be</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provided to the impaired or incapacitate attorney. In such situations the committee shall be</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authorized to report to the Court, either panel of the State Disciplinary Board and Bar counsel</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concerning the attorney’s progress toward recovery.</w:t>
      </w:r>
    </w:p>
    <w:p w14:paraId="1CE750E1" w14:textId="77777777" w:rsidR="00F26468" w:rsidRDefault="00F26468" w:rsidP="00383708">
      <w:pPr>
        <w:autoSpaceDE w:val="0"/>
        <w:autoSpaceDN w:val="0"/>
        <w:adjustRightInd w:val="0"/>
        <w:spacing w:after="0" w:line="240" w:lineRule="auto"/>
        <w:rPr>
          <w:rFonts w:ascii="Times New Roman" w:hAnsi="Times New Roman"/>
          <w:b/>
          <w:bCs/>
          <w:color w:val="000000"/>
          <w:sz w:val="24"/>
          <w:szCs w:val="24"/>
        </w:rPr>
      </w:pPr>
    </w:p>
    <w:p w14:paraId="243158D6" w14:textId="77777777" w:rsidR="00C212A6" w:rsidRDefault="00C212A6" w:rsidP="00383708">
      <w:pPr>
        <w:autoSpaceDE w:val="0"/>
        <w:autoSpaceDN w:val="0"/>
        <w:adjustRightInd w:val="0"/>
        <w:spacing w:after="0" w:line="240" w:lineRule="auto"/>
        <w:rPr>
          <w:rFonts w:ascii="Times New Roman" w:hAnsi="Times New Roman"/>
          <w:b/>
          <w:bCs/>
          <w:color w:val="000000"/>
          <w:sz w:val="24"/>
          <w:szCs w:val="24"/>
        </w:rPr>
      </w:pPr>
    </w:p>
    <w:p w14:paraId="71169A75"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lastRenderedPageBreak/>
        <w:t>Rule 4-105. Deceased, Incapacitated, Imprisoned and Disappearing Attorneys.</w:t>
      </w:r>
    </w:p>
    <w:p w14:paraId="0B3068BA" w14:textId="77777777" w:rsidR="002E522F" w:rsidRDefault="002E522F" w:rsidP="00383708">
      <w:pPr>
        <w:autoSpaceDE w:val="0"/>
        <w:autoSpaceDN w:val="0"/>
        <w:adjustRightInd w:val="0"/>
        <w:spacing w:after="0" w:line="240" w:lineRule="auto"/>
        <w:rPr>
          <w:rFonts w:ascii="Times New Roman" w:hAnsi="Times New Roman"/>
          <w:b/>
          <w:bCs/>
          <w:color w:val="000000"/>
          <w:sz w:val="24"/>
          <w:szCs w:val="24"/>
        </w:rPr>
      </w:pPr>
    </w:p>
    <w:p w14:paraId="5B2E628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When it appears to the Investigative Panel that an attorney’s death, incapacity, imprisonment or</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disappearance poses a substantial threat of harm to his or her clients or the public, the</w:t>
      </w:r>
    </w:p>
    <w:p w14:paraId="1D87201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Investigative Panel shall immediately investigate the matter. If the Investigative Panel</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determines that such threat exists and that no partner, associate or other appropriate</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representative is available to prevent the harm, it shall file its findings and recommendation of</w:t>
      </w:r>
      <w:r w:rsidR="002E522F">
        <w:rPr>
          <w:rFonts w:ascii="Times New Roman" w:hAnsi="Times New Roman"/>
          <w:color w:val="000000"/>
          <w:sz w:val="24"/>
          <w:szCs w:val="24"/>
        </w:rPr>
        <w:t xml:space="preserve"> </w:t>
      </w:r>
      <w:r w:rsidRPr="006D46D3">
        <w:rPr>
          <w:rFonts w:ascii="Times New Roman" w:hAnsi="Times New Roman"/>
          <w:color w:val="000000"/>
          <w:sz w:val="24"/>
          <w:szCs w:val="24"/>
        </w:rPr>
        <w:t>action in the Supreme Court and shall seek judgment as provided in Rule 4-219.</w:t>
      </w:r>
    </w:p>
    <w:p w14:paraId="63E7425C" w14:textId="77777777" w:rsidR="002E522F" w:rsidRDefault="002E522F" w:rsidP="00383708">
      <w:pPr>
        <w:autoSpaceDE w:val="0"/>
        <w:autoSpaceDN w:val="0"/>
        <w:adjustRightInd w:val="0"/>
        <w:spacing w:after="0" w:line="240" w:lineRule="auto"/>
        <w:rPr>
          <w:rFonts w:ascii="Times New Roman" w:hAnsi="Times New Roman"/>
          <w:b/>
          <w:bCs/>
          <w:color w:val="000000"/>
          <w:sz w:val="24"/>
          <w:szCs w:val="24"/>
        </w:rPr>
      </w:pPr>
    </w:p>
    <w:p w14:paraId="39E9B71D" w14:textId="77777777" w:rsidR="00042082" w:rsidRPr="00042082" w:rsidRDefault="00042082" w:rsidP="00042082">
      <w:pPr>
        <w:autoSpaceDE w:val="0"/>
        <w:autoSpaceDN w:val="0"/>
        <w:adjustRightInd w:val="0"/>
        <w:spacing w:after="0" w:line="240" w:lineRule="auto"/>
        <w:rPr>
          <w:rFonts w:ascii="Times New Roman" w:hAnsi="Times New Roman"/>
          <w:b/>
          <w:bCs/>
          <w:sz w:val="24"/>
          <w:szCs w:val="24"/>
        </w:rPr>
      </w:pPr>
      <w:r w:rsidRPr="00042082">
        <w:rPr>
          <w:rFonts w:ascii="Times New Roman" w:hAnsi="Times New Roman"/>
          <w:b/>
          <w:bCs/>
          <w:sz w:val="24"/>
          <w:szCs w:val="24"/>
        </w:rPr>
        <w:t>Rule 4-106. Conviction of a Crime; Suspension and Disbarment</w:t>
      </w:r>
    </w:p>
    <w:p w14:paraId="56229865" w14:textId="77777777" w:rsidR="00042082" w:rsidRDefault="00042082" w:rsidP="00042082">
      <w:pPr>
        <w:autoSpaceDE w:val="0"/>
        <w:autoSpaceDN w:val="0"/>
        <w:adjustRightInd w:val="0"/>
        <w:spacing w:after="0" w:line="240" w:lineRule="auto"/>
        <w:rPr>
          <w:rFonts w:ascii="Times New Roman" w:hAnsi="Times New Roman"/>
          <w:sz w:val="24"/>
          <w:szCs w:val="24"/>
        </w:rPr>
      </w:pPr>
    </w:p>
    <w:p w14:paraId="083D31C3" w14:textId="77777777" w:rsidR="00042082" w:rsidRPr="00042082" w:rsidRDefault="00042082" w:rsidP="00042082">
      <w:pPr>
        <w:autoSpaceDE w:val="0"/>
        <w:autoSpaceDN w:val="0"/>
        <w:adjustRightInd w:val="0"/>
        <w:spacing w:after="0" w:line="240" w:lineRule="auto"/>
        <w:rPr>
          <w:rFonts w:ascii="Times New Roman" w:hAnsi="Times New Roman"/>
          <w:sz w:val="24"/>
          <w:szCs w:val="24"/>
        </w:rPr>
      </w:pPr>
      <w:r w:rsidRPr="00042082">
        <w:rPr>
          <w:rFonts w:ascii="Times New Roman" w:hAnsi="Times New Roman"/>
          <w:sz w:val="24"/>
          <w:szCs w:val="24"/>
        </w:rPr>
        <w:t>(a) Upon receipt of information or evidence that an attorney has</w:t>
      </w:r>
      <w:r>
        <w:rPr>
          <w:rFonts w:ascii="Times New Roman" w:hAnsi="Times New Roman"/>
          <w:sz w:val="24"/>
          <w:szCs w:val="24"/>
        </w:rPr>
        <w:t xml:space="preserve"> </w:t>
      </w:r>
      <w:r w:rsidRPr="00042082">
        <w:rPr>
          <w:rFonts w:ascii="Times New Roman" w:hAnsi="Times New Roman"/>
          <w:sz w:val="24"/>
          <w:szCs w:val="24"/>
        </w:rPr>
        <w:t>been convicted of any felony or misdemeanor involving moral</w:t>
      </w:r>
      <w:r>
        <w:rPr>
          <w:rFonts w:ascii="Times New Roman" w:hAnsi="Times New Roman"/>
          <w:sz w:val="24"/>
          <w:szCs w:val="24"/>
        </w:rPr>
        <w:t xml:space="preserve"> </w:t>
      </w:r>
      <w:r w:rsidRPr="00042082">
        <w:rPr>
          <w:rFonts w:ascii="Times New Roman" w:hAnsi="Times New Roman"/>
          <w:sz w:val="24"/>
          <w:szCs w:val="24"/>
        </w:rPr>
        <w:t>turpitude, whether by verdict, plea of guilty, plea of nolo contendere</w:t>
      </w:r>
      <w:r>
        <w:rPr>
          <w:rFonts w:ascii="Times New Roman" w:hAnsi="Times New Roman"/>
          <w:sz w:val="24"/>
          <w:szCs w:val="24"/>
        </w:rPr>
        <w:t xml:space="preserve"> </w:t>
      </w:r>
      <w:r w:rsidRPr="00042082">
        <w:rPr>
          <w:rFonts w:ascii="Times New Roman" w:hAnsi="Times New Roman"/>
          <w:sz w:val="24"/>
          <w:szCs w:val="24"/>
        </w:rPr>
        <w:t>or imposition of first offender probation, the Office of General</w:t>
      </w:r>
      <w:r>
        <w:rPr>
          <w:rFonts w:ascii="Times New Roman" w:hAnsi="Times New Roman"/>
          <w:sz w:val="24"/>
          <w:szCs w:val="24"/>
        </w:rPr>
        <w:t xml:space="preserve"> Counsel shall </w:t>
      </w:r>
      <w:r w:rsidRPr="00042082">
        <w:rPr>
          <w:rFonts w:ascii="Times New Roman" w:hAnsi="Times New Roman"/>
          <w:sz w:val="24"/>
          <w:szCs w:val="24"/>
        </w:rPr>
        <w:t>immediately assign the matter a State Disciplinary</w:t>
      </w:r>
      <w:r>
        <w:rPr>
          <w:rFonts w:ascii="Times New Roman" w:hAnsi="Times New Roman"/>
          <w:sz w:val="24"/>
          <w:szCs w:val="24"/>
        </w:rPr>
        <w:t xml:space="preserve"> </w:t>
      </w:r>
      <w:r w:rsidRPr="00042082">
        <w:rPr>
          <w:rFonts w:ascii="Times New Roman" w:hAnsi="Times New Roman"/>
          <w:sz w:val="24"/>
          <w:szCs w:val="24"/>
        </w:rPr>
        <w:t>Board docket number and petition the Georgia Supreme Court for</w:t>
      </w:r>
      <w:r>
        <w:rPr>
          <w:rFonts w:ascii="Times New Roman" w:hAnsi="Times New Roman"/>
          <w:sz w:val="24"/>
          <w:szCs w:val="24"/>
        </w:rPr>
        <w:t xml:space="preserve"> </w:t>
      </w:r>
      <w:r w:rsidRPr="00042082">
        <w:rPr>
          <w:rFonts w:ascii="Times New Roman" w:hAnsi="Times New Roman"/>
          <w:sz w:val="24"/>
          <w:szCs w:val="24"/>
        </w:rPr>
        <w:t>the appointment of a Special Master to conduct a show cause</w:t>
      </w:r>
      <w:r>
        <w:rPr>
          <w:rFonts w:ascii="Times New Roman" w:hAnsi="Times New Roman"/>
          <w:sz w:val="24"/>
          <w:szCs w:val="24"/>
        </w:rPr>
        <w:t xml:space="preserve"> </w:t>
      </w:r>
      <w:r w:rsidRPr="00042082">
        <w:rPr>
          <w:rFonts w:ascii="Times New Roman" w:hAnsi="Times New Roman"/>
          <w:sz w:val="24"/>
          <w:szCs w:val="24"/>
        </w:rPr>
        <w:t>hearing.</w:t>
      </w:r>
    </w:p>
    <w:p w14:paraId="2EAABBDD" w14:textId="77777777" w:rsidR="00042082" w:rsidRDefault="00042082" w:rsidP="00042082">
      <w:pPr>
        <w:autoSpaceDE w:val="0"/>
        <w:autoSpaceDN w:val="0"/>
        <w:adjustRightInd w:val="0"/>
        <w:spacing w:after="0" w:line="240" w:lineRule="auto"/>
        <w:rPr>
          <w:rFonts w:ascii="Times New Roman" w:hAnsi="Times New Roman"/>
          <w:sz w:val="24"/>
          <w:szCs w:val="24"/>
        </w:rPr>
      </w:pPr>
    </w:p>
    <w:p w14:paraId="0279EAC2" w14:textId="0A421676" w:rsidR="00042082" w:rsidRDefault="00042082" w:rsidP="00042082">
      <w:pPr>
        <w:autoSpaceDE w:val="0"/>
        <w:autoSpaceDN w:val="0"/>
        <w:adjustRightInd w:val="0"/>
        <w:spacing w:after="0" w:line="240" w:lineRule="auto"/>
        <w:rPr>
          <w:rFonts w:ascii="Times New Roman" w:hAnsi="Times New Roman"/>
          <w:sz w:val="24"/>
          <w:szCs w:val="24"/>
        </w:rPr>
      </w:pPr>
      <w:r w:rsidRPr="00042082">
        <w:rPr>
          <w:rFonts w:ascii="Times New Roman" w:hAnsi="Times New Roman"/>
          <w:sz w:val="24"/>
          <w:szCs w:val="24"/>
        </w:rPr>
        <w:t>(b) The petition shall show the date of the verdict or plea and the</w:t>
      </w:r>
      <w:r>
        <w:rPr>
          <w:rFonts w:ascii="Times New Roman" w:hAnsi="Times New Roman"/>
          <w:sz w:val="24"/>
          <w:szCs w:val="24"/>
        </w:rPr>
        <w:t xml:space="preserve"> </w:t>
      </w:r>
      <w:r w:rsidRPr="00042082">
        <w:rPr>
          <w:rFonts w:ascii="Times New Roman" w:hAnsi="Times New Roman"/>
          <w:sz w:val="24"/>
          <w:szCs w:val="24"/>
        </w:rPr>
        <w:t>court in which the respondent was convicted, and shall be served</w:t>
      </w:r>
      <w:r>
        <w:rPr>
          <w:rFonts w:ascii="Times New Roman" w:hAnsi="Times New Roman"/>
          <w:sz w:val="24"/>
          <w:szCs w:val="24"/>
        </w:rPr>
        <w:t xml:space="preserve"> </w:t>
      </w:r>
      <w:r w:rsidRPr="00042082">
        <w:rPr>
          <w:rFonts w:ascii="Times New Roman" w:hAnsi="Times New Roman"/>
          <w:sz w:val="24"/>
          <w:szCs w:val="24"/>
        </w:rPr>
        <w:t>upon the respondent pursuant to Bar Rule 4-203.1.</w:t>
      </w:r>
    </w:p>
    <w:p w14:paraId="3641CB60" w14:textId="2464607F" w:rsidR="00042082" w:rsidRDefault="00042082" w:rsidP="00042082">
      <w:pPr>
        <w:autoSpaceDE w:val="0"/>
        <w:autoSpaceDN w:val="0"/>
        <w:adjustRightInd w:val="0"/>
        <w:spacing w:after="0" w:line="240" w:lineRule="auto"/>
        <w:rPr>
          <w:rFonts w:ascii="Times New Roman" w:hAnsi="Times New Roman"/>
          <w:sz w:val="24"/>
          <w:szCs w:val="24"/>
        </w:rPr>
      </w:pPr>
      <w:r w:rsidRPr="00042082">
        <w:rPr>
          <w:rFonts w:ascii="Times New Roman" w:hAnsi="Times New Roman"/>
          <w:sz w:val="24"/>
          <w:szCs w:val="24"/>
        </w:rPr>
        <w:t>(c) Upon receipt of the Petition for Appointment of Special Master,</w:t>
      </w:r>
      <w:r>
        <w:rPr>
          <w:rFonts w:ascii="Times New Roman" w:hAnsi="Times New Roman"/>
          <w:sz w:val="24"/>
          <w:szCs w:val="24"/>
        </w:rPr>
        <w:t xml:space="preserve"> </w:t>
      </w:r>
      <w:r w:rsidRPr="00042082">
        <w:rPr>
          <w:rFonts w:ascii="Times New Roman" w:hAnsi="Times New Roman"/>
          <w:sz w:val="24"/>
          <w:szCs w:val="24"/>
        </w:rPr>
        <w:t>the Clerk of the Georgia Supreme Court shall file the matter in the</w:t>
      </w:r>
      <w:r>
        <w:rPr>
          <w:rFonts w:ascii="Times New Roman" w:hAnsi="Times New Roman"/>
          <w:sz w:val="24"/>
          <w:szCs w:val="24"/>
        </w:rPr>
        <w:t xml:space="preserve"> </w:t>
      </w:r>
      <w:r w:rsidRPr="00042082">
        <w:rPr>
          <w:rFonts w:ascii="Times New Roman" w:hAnsi="Times New Roman"/>
          <w:sz w:val="24"/>
          <w:szCs w:val="24"/>
        </w:rPr>
        <w:t>records of the Court, shall give the matter a docket number and</w:t>
      </w:r>
      <w:r>
        <w:rPr>
          <w:rFonts w:ascii="Times New Roman" w:hAnsi="Times New Roman"/>
          <w:sz w:val="24"/>
          <w:szCs w:val="24"/>
        </w:rPr>
        <w:t xml:space="preserve"> </w:t>
      </w:r>
      <w:r w:rsidRPr="00042082">
        <w:rPr>
          <w:rFonts w:ascii="Times New Roman" w:hAnsi="Times New Roman"/>
          <w:sz w:val="24"/>
          <w:szCs w:val="24"/>
        </w:rPr>
        <w:t>notify the Court that appointment of a Special Master is appropriate.</w:t>
      </w:r>
    </w:p>
    <w:p w14:paraId="2059EEB5" w14:textId="39D6A162" w:rsidR="00042082" w:rsidRDefault="00042082" w:rsidP="00042082">
      <w:pPr>
        <w:autoSpaceDE w:val="0"/>
        <w:autoSpaceDN w:val="0"/>
        <w:adjustRightInd w:val="0"/>
        <w:spacing w:after="0" w:line="240" w:lineRule="auto"/>
        <w:rPr>
          <w:rFonts w:ascii="Times New Roman" w:hAnsi="Times New Roman"/>
          <w:sz w:val="24"/>
          <w:szCs w:val="24"/>
        </w:rPr>
      </w:pPr>
      <w:r w:rsidRPr="00042082">
        <w:rPr>
          <w:rFonts w:ascii="Times New Roman" w:hAnsi="Times New Roman"/>
          <w:sz w:val="24"/>
          <w:szCs w:val="24"/>
        </w:rPr>
        <w:t>(d) The Court will appoint a Special Master, pursuant to Rule</w:t>
      </w:r>
      <w:r>
        <w:rPr>
          <w:rFonts w:ascii="Times New Roman" w:hAnsi="Times New Roman"/>
          <w:sz w:val="24"/>
          <w:szCs w:val="24"/>
        </w:rPr>
        <w:t xml:space="preserve"> </w:t>
      </w:r>
      <w:r w:rsidRPr="00042082">
        <w:rPr>
          <w:rFonts w:ascii="Times New Roman" w:hAnsi="Times New Roman"/>
          <w:sz w:val="24"/>
          <w:szCs w:val="24"/>
        </w:rPr>
        <w:t>4-209(b).</w:t>
      </w:r>
    </w:p>
    <w:p w14:paraId="40C95BBE" w14:textId="79F9FDBF" w:rsidR="00042082" w:rsidRDefault="00042082" w:rsidP="00042082">
      <w:pPr>
        <w:autoSpaceDE w:val="0"/>
        <w:autoSpaceDN w:val="0"/>
        <w:adjustRightInd w:val="0"/>
        <w:spacing w:after="0" w:line="240" w:lineRule="auto"/>
        <w:rPr>
          <w:rFonts w:ascii="Times New Roman" w:hAnsi="Times New Roman"/>
          <w:sz w:val="24"/>
          <w:szCs w:val="24"/>
        </w:rPr>
      </w:pPr>
      <w:r w:rsidRPr="00042082">
        <w:rPr>
          <w:rFonts w:ascii="Times New Roman" w:hAnsi="Times New Roman"/>
          <w:sz w:val="24"/>
          <w:szCs w:val="24"/>
        </w:rPr>
        <w:t>(e) The show cause hearing should be held within fifteen days after</w:t>
      </w:r>
      <w:r>
        <w:rPr>
          <w:rFonts w:ascii="Times New Roman" w:hAnsi="Times New Roman"/>
          <w:sz w:val="24"/>
          <w:szCs w:val="24"/>
        </w:rPr>
        <w:t xml:space="preserve"> </w:t>
      </w:r>
      <w:r w:rsidRPr="00042082">
        <w:rPr>
          <w:rFonts w:ascii="Times New Roman" w:hAnsi="Times New Roman"/>
          <w:sz w:val="24"/>
          <w:szCs w:val="24"/>
        </w:rPr>
        <w:t>service of the Petition for Appointment of Special Master upon the</w:t>
      </w:r>
      <w:r>
        <w:rPr>
          <w:rFonts w:ascii="Times New Roman" w:hAnsi="Times New Roman"/>
          <w:sz w:val="24"/>
          <w:szCs w:val="24"/>
        </w:rPr>
        <w:t xml:space="preserve"> </w:t>
      </w:r>
      <w:r w:rsidRPr="00042082">
        <w:rPr>
          <w:rFonts w:ascii="Times New Roman" w:hAnsi="Times New Roman"/>
          <w:sz w:val="24"/>
          <w:szCs w:val="24"/>
        </w:rPr>
        <w:t>respondent or appointment of a Special Master, whichever is later.</w:t>
      </w:r>
      <w:r>
        <w:rPr>
          <w:rFonts w:ascii="Times New Roman" w:hAnsi="Times New Roman"/>
          <w:sz w:val="24"/>
          <w:szCs w:val="24"/>
        </w:rPr>
        <w:t xml:space="preserve"> </w:t>
      </w:r>
      <w:r w:rsidRPr="00042082">
        <w:rPr>
          <w:rFonts w:ascii="Times New Roman" w:hAnsi="Times New Roman"/>
          <w:sz w:val="24"/>
          <w:szCs w:val="24"/>
        </w:rPr>
        <w:t>Within thirty days of the hearing, the Special Master shall file a</w:t>
      </w:r>
      <w:r>
        <w:rPr>
          <w:rFonts w:ascii="Times New Roman" w:hAnsi="Times New Roman"/>
          <w:sz w:val="24"/>
          <w:szCs w:val="24"/>
        </w:rPr>
        <w:t xml:space="preserve"> </w:t>
      </w:r>
      <w:r w:rsidRPr="00042082">
        <w:rPr>
          <w:rFonts w:ascii="Times New Roman" w:hAnsi="Times New Roman"/>
          <w:sz w:val="24"/>
          <w:szCs w:val="24"/>
        </w:rPr>
        <w:t>recommendation with the Supreme Court of Georgia which shall be</w:t>
      </w:r>
      <w:r>
        <w:rPr>
          <w:rFonts w:ascii="Times New Roman" w:hAnsi="Times New Roman"/>
          <w:sz w:val="24"/>
          <w:szCs w:val="24"/>
        </w:rPr>
        <w:t xml:space="preserve"> </w:t>
      </w:r>
      <w:r w:rsidRPr="00042082">
        <w:rPr>
          <w:rFonts w:ascii="Times New Roman" w:hAnsi="Times New Roman"/>
          <w:sz w:val="24"/>
          <w:szCs w:val="24"/>
        </w:rPr>
        <w:t>empowered to order such discipline as deemed appropriate.</w:t>
      </w:r>
    </w:p>
    <w:p w14:paraId="051D3E8D" w14:textId="06887DBA" w:rsidR="00042082" w:rsidRPr="00042082" w:rsidRDefault="00042082" w:rsidP="00E520E6">
      <w:pPr>
        <w:autoSpaceDE w:val="0"/>
        <w:autoSpaceDN w:val="0"/>
        <w:adjustRightInd w:val="0"/>
        <w:spacing w:after="0" w:line="240" w:lineRule="auto"/>
        <w:rPr>
          <w:rFonts w:ascii="Times New Roman" w:hAnsi="Times New Roman"/>
          <w:sz w:val="24"/>
          <w:szCs w:val="24"/>
        </w:rPr>
      </w:pPr>
      <w:r w:rsidRPr="00042082">
        <w:rPr>
          <w:rFonts w:ascii="Times New Roman" w:hAnsi="Times New Roman"/>
          <w:sz w:val="24"/>
          <w:szCs w:val="24"/>
        </w:rPr>
        <w:t>(f) (1) If the Supreme Court of Georgia orders the respondent</w:t>
      </w:r>
      <w:r>
        <w:rPr>
          <w:rFonts w:ascii="Times New Roman" w:hAnsi="Times New Roman"/>
          <w:sz w:val="24"/>
          <w:szCs w:val="24"/>
        </w:rPr>
        <w:t xml:space="preserve"> </w:t>
      </w:r>
      <w:r w:rsidRPr="00042082">
        <w:rPr>
          <w:rFonts w:ascii="Times New Roman" w:hAnsi="Times New Roman"/>
          <w:sz w:val="24"/>
          <w:szCs w:val="24"/>
        </w:rPr>
        <w:t>suspended pending the appeal of the conviction, upon the</w:t>
      </w:r>
      <w:r>
        <w:rPr>
          <w:rFonts w:ascii="Times New Roman" w:hAnsi="Times New Roman"/>
          <w:sz w:val="24"/>
          <w:szCs w:val="24"/>
        </w:rPr>
        <w:t xml:space="preserve"> </w:t>
      </w:r>
      <w:r w:rsidRPr="00042082">
        <w:rPr>
          <w:rFonts w:ascii="Times New Roman" w:hAnsi="Times New Roman"/>
          <w:sz w:val="24"/>
          <w:szCs w:val="24"/>
        </w:rPr>
        <w:t>termination of the appeal the State Bar of Georgia may petition</w:t>
      </w:r>
      <w:r>
        <w:rPr>
          <w:rFonts w:ascii="Times New Roman" w:hAnsi="Times New Roman"/>
          <w:sz w:val="24"/>
          <w:szCs w:val="24"/>
        </w:rPr>
        <w:t xml:space="preserve"> </w:t>
      </w:r>
      <w:r w:rsidRPr="00042082">
        <w:rPr>
          <w:rFonts w:ascii="Times New Roman" w:hAnsi="Times New Roman"/>
          <w:sz w:val="24"/>
          <w:szCs w:val="24"/>
        </w:rPr>
        <w:t>the Special Master to conduct a hearing for the purpose of</w:t>
      </w:r>
      <w:r>
        <w:rPr>
          <w:rFonts w:ascii="Times New Roman" w:hAnsi="Times New Roman"/>
          <w:sz w:val="24"/>
          <w:szCs w:val="24"/>
        </w:rPr>
        <w:t xml:space="preserve"> </w:t>
      </w:r>
      <w:r w:rsidRPr="00042082">
        <w:rPr>
          <w:rFonts w:ascii="Times New Roman" w:hAnsi="Times New Roman"/>
          <w:sz w:val="24"/>
          <w:szCs w:val="24"/>
        </w:rPr>
        <w:t>determining whether the circumstances of the termination of</w:t>
      </w:r>
      <w:r>
        <w:rPr>
          <w:rFonts w:ascii="Times New Roman" w:hAnsi="Times New Roman"/>
          <w:sz w:val="24"/>
          <w:szCs w:val="24"/>
        </w:rPr>
        <w:t xml:space="preserve"> </w:t>
      </w:r>
      <w:r w:rsidRPr="00042082">
        <w:rPr>
          <w:rFonts w:ascii="Times New Roman" w:hAnsi="Times New Roman"/>
          <w:sz w:val="24"/>
          <w:szCs w:val="24"/>
        </w:rPr>
        <w:t>the appeal indicate that the suspended respondent should:</w:t>
      </w:r>
    </w:p>
    <w:p w14:paraId="4DF54B43" w14:textId="77777777" w:rsidR="00042082" w:rsidRPr="00042082" w:rsidRDefault="00042082" w:rsidP="006E7704">
      <w:pPr>
        <w:autoSpaceDE w:val="0"/>
        <w:autoSpaceDN w:val="0"/>
        <w:adjustRightInd w:val="0"/>
        <w:spacing w:after="0" w:line="240" w:lineRule="auto"/>
        <w:ind w:left="1440"/>
        <w:rPr>
          <w:rFonts w:ascii="Times New Roman" w:hAnsi="Times New Roman"/>
          <w:sz w:val="24"/>
          <w:szCs w:val="24"/>
        </w:rPr>
      </w:pPr>
      <w:r w:rsidRPr="00042082">
        <w:rPr>
          <w:rFonts w:ascii="Times New Roman" w:hAnsi="Times New Roman"/>
          <w:sz w:val="24"/>
          <w:szCs w:val="24"/>
        </w:rPr>
        <w:t>(i) be disbarred under Rule 8.4, or</w:t>
      </w:r>
    </w:p>
    <w:p w14:paraId="56553157" w14:textId="77777777" w:rsidR="00042082" w:rsidRPr="00042082" w:rsidRDefault="00042082" w:rsidP="006E7704">
      <w:pPr>
        <w:autoSpaceDE w:val="0"/>
        <w:autoSpaceDN w:val="0"/>
        <w:adjustRightInd w:val="0"/>
        <w:spacing w:after="0" w:line="240" w:lineRule="auto"/>
        <w:ind w:left="1440"/>
        <w:rPr>
          <w:rFonts w:ascii="Times New Roman" w:hAnsi="Times New Roman"/>
          <w:sz w:val="24"/>
          <w:szCs w:val="24"/>
        </w:rPr>
      </w:pPr>
      <w:r w:rsidRPr="00042082">
        <w:rPr>
          <w:rFonts w:ascii="Times New Roman" w:hAnsi="Times New Roman"/>
          <w:sz w:val="24"/>
          <w:szCs w:val="24"/>
        </w:rPr>
        <w:t>(ii) be reinstated, or</w:t>
      </w:r>
    </w:p>
    <w:p w14:paraId="1D52B4F1" w14:textId="77777777" w:rsidR="00042082" w:rsidRPr="00042082" w:rsidRDefault="00042082" w:rsidP="006E7704">
      <w:pPr>
        <w:autoSpaceDE w:val="0"/>
        <w:autoSpaceDN w:val="0"/>
        <w:adjustRightInd w:val="0"/>
        <w:spacing w:after="0" w:line="240" w:lineRule="auto"/>
        <w:ind w:left="1440"/>
        <w:rPr>
          <w:rFonts w:ascii="Times New Roman" w:hAnsi="Times New Roman"/>
          <w:sz w:val="24"/>
          <w:szCs w:val="24"/>
        </w:rPr>
      </w:pPr>
      <w:r w:rsidRPr="00042082">
        <w:rPr>
          <w:rFonts w:ascii="Times New Roman" w:hAnsi="Times New Roman"/>
          <w:sz w:val="24"/>
          <w:szCs w:val="24"/>
        </w:rPr>
        <w:t>(iii) remain suspended pending retrial as a protection to the</w:t>
      </w:r>
      <w:r w:rsidR="006E7704">
        <w:rPr>
          <w:rFonts w:ascii="Times New Roman" w:hAnsi="Times New Roman"/>
          <w:sz w:val="24"/>
          <w:szCs w:val="24"/>
        </w:rPr>
        <w:t xml:space="preserve"> </w:t>
      </w:r>
      <w:r w:rsidRPr="00042082">
        <w:rPr>
          <w:rFonts w:ascii="Times New Roman" w:hAnsi="Times New Roman"/>
          <w:sz w:val="24"/>
          <w:szCs w:val="24"/>
        </w:rPr>
        <w:t>public, or</w:t>
      </w:r>
    </w:p>
    <w:p w14:paraId="08F44F54" w14:textId="77777777" w:rsidR="00042082" w:rsidRPr="00042082" w:rsidRDefault="00042082" w:rsidP="006E7704">
      <w:pPr>
        <w:autoSpaceDE w:val="0"/>
        <w:autoSpaceDN w:val="0"/>
        <w:adjustRightInd w:val="0"/>
        <w:spacing w:after="0" w:line="240" w:lineRule="auto"/>
        <w:ind w:left="1440"/>
        <w:rPr>
          <w:rFonts w:ascii="Times New Roman" w:hAnsi="Times New Roman"/>
          <w:sz w:val="24"/>
          <w:szCs w:val="24"/>
        </w:rPr>
      </w:pPr>
      <w:r w:rsidRPr="00042082">
        <w:rPr>
          <w:rFonts w:ascii="Times New Roman" w:hAnsi="Times New Roman"/>
          <w:sz w:val="24"/>
          <w:szCs w:val="24"/>
        </w:rPr>
        <w:t>(iv) be reinstated while the facts giving rise to the conviction</w:t>
      </w:r>
      <w:r w:rsidR="006E7704">
        <w:rPr>
          <w:rFonts w:ascii="Times New Roman" w:hAnsi="Times New Roman"/>
          <w:sz w:val="24"/>
          <w:szCs w:val="24"/>
        </w:rPr>
        <w:t xml:space="preserve"> </w:t>
      </w:r>
      <w:r w:rsidRPr="00042082">
        <w:rPr>
          <w:rFonts w:ascii="Times New Roman" w:hAnsi="Times New Roman"/>
          <w:sz w:val="24"/>
          <w:szCs w:val="24"/>
        </w:rPr>
        <w:t>are investigated and, if proper, prosecuted under regular</w:t>
      </w:r>
      <w:r w:rsidR="006E7704">
        <w:rPr>
          <w:rFonts w:ascii="Times New Roman" w:hAnsi="Times New Roman"/>
          <w:sz w:val="24"/>
          <w:szCs w:val="24"/>
        </w:rPr>
        <w:t xml:space="preserve"> </w:t>
      </w:r>
      <w:r w:rsidRPr="00042082">
        <w:rPr>
          <w:rFonts w:ascii="Times New Roman" w:hAnsi="Times New Roman"/>
          <w:sz w:val="24"/>
          <w:szCs w:val="24"/>
        </w:rPr>
        <w:t>disciplinary procedures in these Rules.</w:t>
      </w:r>
    </w:p>
    <w:p w14:paraId="0E7C89FF" w14:textId="3D4C0D6E" w:rsidR="00042082" w:rsidRDefault="00042082" w:rsidP="00E520E6">
      <w:pPr>
        <w:autoSpaceDE w:val="0"/>
        <w:autoSpaceDN w:val="0"/>
        <w:adjustRightInd w:val="0"/>
        <w:spacing w:after="0" w:line="240" w:lineRule="auto"/>
        <w:ind w:left="720"/>
        <w:rPr>
          <w:rFonts w:ascii="Times New Roman" w:hAnsi="Times New Roman"/>
          <w:sz w:val="24"/>
          <w:szCs w:val="24"/>
        </w:rPr>
      </w:pPr>
      <w:r w:rsidRPr="00042082">
        <w:rPr>
          <w:rFonts w:ascii="Times New Roman" w:hAnsi="Times New Roman"/>
          <w:sz w:val="24"/>
          <w:szCs w:val="24"/>
        </w:rPr>
        <w:t xml:space="preserve"> (2) Reports of the Special Master shall be filed with the clerk of</w:t>
      </w:r>
      <w:r w:rsidR="006E7704">
        <w:rPr>
          <w:rFonts w:ascii="Times New Roman" w:hAnsi="Times New Roman"/>
          <w:sz w:val="24"/>
          <w:szCs w:val="24"/>
        </w:rPr>
        <w:t xml:space="preserve"> </w:t>
      </w:r>
      <w:r w:rsidRPr="00042082">
        <w:rPr>
          <w:rFonts w:ascii="Times New Roman" w:hAnsi="Times New Roman"/>
          <w:sz w:val="24"/>
          <w:szCs w:val="24"/>
        </w:rPr>
        <w:t>the State Disciplinary Board and the matter shall proceed</w:t>
      </w:r>
      <w:r w:rsidR="006E7704">
        <w:rPr>
          <w:rFonts w:ascii="Times New Roman" w:hAnsi="Times New Roman"/>
          <w:sz w:val="24"/>
          <w:szCs w:val="24"/>
        </w:rPr>
        <w:t xml:space="preserve"> </w:t>
      </w:r>
      <w:r w:rsidRPr="00042082">
        <w:rPr>
          <w:rFonts w:ascii="Times New Roman" w:hAnsi="Times New Roman"/>
          <w:sz w:val="24"/>
          <w:szCs w:val="24"/>
        </w:rPr>
        <w:t>thereafter as outlined at Rule 4-217.</w:t>
      </w:r>
    </w:p>
    <w:p w14:paraId="5AC6B3E8" w14:textId="77777777" w:rsidR="002E522F" w:rsidRPr="00042082" w:rsidRDefault="00042082" w:rsidP="00042082">
      <w:pPr>
        <w:autoSpaceDE w:val="0"/>
        <w:autoSpaceDN w:val="0"/>
        <w:adjustRightInd w:val="0"/>
        <w:spacing w:after="0" w:line="240" w:lineRule="auto"/>
        <w:rPr>
          <w:rFonts w:ascii="Times New Roman" w:hAnsi="Times New Roman"/>
          <w:sz w:val="24"/>
          <w:szCs w:val="24"/>
        </w:rPr>
      </w:pPr>
      <w:r w:rsidRPr="00042082">
        <w:rPr>
          <w:rFonts w:ascii="Times New Roman" w:hAnsi="Times New Roman"/>
          <w:sz w:val="24"/>
          <w:szCs w:val="24"/>
        </w:rPr>
        <w:t>(g) For purposes of this Rule, a certified copy of a conviction in an</w:t>
      </w:r>
      <w:r w:rsidR="006E7704">
        <w:rPr>
          <w:rFonts w:ascii="Times New Roman" w:hAnsi="Times New Roman"/>
          <w:sz w:val="24"/>
          <w:szCs w:val="24"/>
        </w:rPr>
        <w:t xml:space="preserve">y </w:t>
      </w:r>
      <w:r w:rsidRPr="00042082">
        <w:rPr>
          <w:rFonts w:ascii="Times New Roman" w:hAnsi="Times New Roman"/>
          <w:sz w:val="24"/>
          <w:szCs w:val="24"/>
        </w:rPr>
        <w:t>jurisdiction based upon a verdict, plea of guilty or plea of nolo</w:t>
      </w:r>
      <w:r w:rsidR="006E7704">
        <w:rPr>
          <w:rFonts w:ascii="Times New Roman" w:hAnsi="Times New Roman"/>
          <w:sz w:val="24"/>
          <w:szCs w:val="24"/>
        </w:rPr>
        <w:t xml:space="preserve"> </w:t>
      </w:r>
      <w:r w:rsidRPr="00042082">
        <w:rPr>
          <w:rFonts w:ascii="Times New Roman" w:hAnsi="Times New Roman"/>
          <w:sz w:val="24"/>
          <w:szCs w:val="24"/>
        </w:rPr>
        <w:t>contendere or the imposition of first offender treatment shall be</w:t>
      </w:r>
      <w:r w:rsidR="006E7704">
        <w:rPr>
          <w:rFonts w:ascii="Times New Roman" w:hAnsi="Times New Roman"/>
          <w:sz w:val="24"/>
          <w:szCs w:val="24"/>
        </w:rPr>
        <w:t xml:space="preserve"> </w:t>
      </w:r>
      <w:r w:rsidRPr="00042082">
        <w:rPr>
          <w:rFonts w:ascii="Times New Roman" w:hAnsi="Times New Roman"/>
          <w:sz w:val="24"/>
          <w:szCs w:val="24"/>
        </w:rPr>
        <w:t>prima facie evidence of an infraction of Rule 8.4 of Bar Rule 4-102</w:t>
      </w:r>
      <w:r w:rsidR="006E7704">
        <w:rPr>
          <w:rFonts w:ascii="Times New Roman" w:hAnsi="Times New Roman"/>
          <w:sz w:val="24"/>
          <w:szCs w:val="24"/>
        </w:rPr>
        <w:t xml:space="preserve"> </w:t>
      </w:r>
      <w:r w:rsidRPr="00042082">
        <w:rPr>
          <w:rFonts w:ascii="Times New Roman" w:hAnsi="Times New Roman"/>
          <w:sz w:val="24"/>
          <w:szCs w:val="24"/>
        </w:rPr>
        <w:t>and shall be admissible in proceedings under the disciplinary rules.</w:t>
      </w:r>
    </w:p>
    <w:p w14:paraId="13F0B4EF" w14:textId="77777777" w:rsidR="00042082" w:rsidRDefault="00042082" w:rsidP="00042082">
      <w:pPr>
        <w:autoSpaceDE w:val="0"/>
        <w:autoSpaceDN w:val="0"/>
        <w:adjustRightInd w:val="0"/>
        <w:spacing w:after="0" w:line="240" w:lineRule="auto"/>
        <w:rPr>
          <w:rFonts w:ascii="Times New Roman" w:hAnsi="Times New Roman"/>
          <w:b/>
          <w:bCs/>
          <w:color w:val="000000"/>
          <w:sz w:val="24"/>
          <w:szCs w:val="24"/>
        </w:rPr>
      </w:pPr>
    </w:p>
    <w:p w14:paraId="1459ECA6"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4-107. (Reserved)</w:t>
      </w:r>
    </w:p>
    <w:p w14:paraId="58D85C24" w14:textId="77777777" w:rsidR="002E522F" w:rsidRDefault="002E522F" w:rsidP="00383708">
      <w:pPr>
        <w:autoSpaceDE w:val="0"/>
        <w:autoSpaceDN w:val="0"/>
        <w:adjustRightInd w:val="0"/>
        <w:spacing w:after="0" w:line="240" w:lineRule="auto"/>
        <w:rPr>
          <w:rFonts w:ascii="Times New Roman" w:hAnsi="Times New Roman"/>
          <w:b/>
          <w:bCs/>
          <w:color w:val="000000"/>
          <w:sz w:val="24"/>
          <w:szCs w:val="24"/>
        </w:rPr>
      </w:pPr>
    </w:p>
    <w:p w14:paraId="7F53C7FC"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lastRenderedPageBreak/>
        <w:t>Rule 4-108. Conduct Constituting Threat of Harm to Clients or Public; Emergency</w:t>
      </w:r>
      <w:r w:rsidR="002F613A">
        <w:rPr>
          <w:rFonts w:ascii="Times New Roman" w:hAnsi="Times New Roman"/>
          <w:b/>
          <w:bCs/>
          <w:color w:val="000000"/>
          <w:sz w:val="24"/>
          <w:szCs w:val="24"/>
        </w:rPr>
        <w:t xml:space="preserve"> </w:t>
      </w:r>
      <w:r w:rsidRPr="006D46D3">
        <w:rPr>
          <w:rFonts w:ascii="Times New Roman" w:hAnsi="Times New Roman"/>
          <w:b/>
          <w:bCs/>
          <w:color w:val="000000"/>
          <w:sz w:val="24"/>
          <w:szCs w:val="24"/>
        </w:rPr>
        <w:t>Suspension.</w:t>
      </w:r>
    </w:p>
    <w:p w14:paraId="4C2C18DD" w14:textId="77777777" w:rsidR="002F613A" w:rsidRDefault="002F613A" w:rsidP="00383708">
      <w:pPr>
        <w:autoSpaceDE w:val="0"/>
        <w:autoSpaceDN w:val="0"/>
        <w:adjustRightInd w:val="0"/>
        <w:spacing w:after="0" w:line="240" w:lineRule="auto"/>
        <w:rPr>
          <w:rFonts w:ascii="Times New Roman" w:hAnsi="Times New Roman"/>
          <w:color w:val="000000"/>
          <w:sz w:val="24"/>
          <w:szCs w:val="24"/>
        </w:rPr>
      </w:pPr>
    </w:p>
    <w:p w14:paraId="52C2BC1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(a) Upon receipt of sufficient evidence demonstrating that an attorney’s conduct poses a</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substantial threat of harm to his or her clients or the public and with the approval of the</w:t>
      </w:r>
    </w:p>
    <w:p w14:paraId="009AA482" w14:textId="29AC0C08" w:rsidR="002F613A"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Immediate Past President of the State Bar of Georgia and the Chairperson of the Review Panel,</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or at the direction of the Chairperson of the Investigative Panel, the Office of General Counsel</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shall petition the Georgia Supreme Court for the suspension of the attorney pending disciplinary</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proceedings predicated upon the conduct causing such petition.</w:t>
      </w:r>
    </w:p>
    <w:p w14:paraId="3EA993DD" w14:textId="485644EE" w:rsidR="002F613A"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(b) The petition for emergency suspension shall state the evidence justifying the emergency</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suspension.</w:t>
      </w:r>
    </w:p>
    <w:p w14:paraId="0A9A5F2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(c) The petition for emergency suspension shall be served upon the Respondent pursuant to Bar</w:t>
      </w:r>
    </w:p>
    <w:p w14:paraId="3A23DD00" w14:textId="309F36E1" w:rsidR="002F613A"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Rule 4-203.1.</w:t>
      </w:r>
    </w:p>
    <w:p w14:paraId="0CE2173B"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(d) Upon receipt of the petition for emergency suspension, the Clerk of the Georgia Supreme</w:t>
      </w:r>
    </w:p>
    <w:p w14:paraId="53E185A1" w14:textId="6709161A" w:rsidR="002F613A"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Court shall file the matter in the records of the Court, shall assign the matter a docket number</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and shall notify the Court that appointment of a Special Master is appropriate.</w:t>
      </w:r>
    </w:p>
    <w:p w14:paraId="0BF4DB09" w14:textId="62A1BE68" w:rsidR="002F613A"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(e) The Court will nominate a Special Master pursuant to Rule 4-209.2 to conduct a hearing</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where the State Bar shall show cause why the Respondent should be suspended pending</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disciplinary proceedings.</w:t>
      </w:r>
    </w:p>
    <w:p w14:paraId="4B83978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(f) Within fifteen days after service of the petition for emergency suspension upon the</w:t>
      </w:r>
    </w:p>
    <w:p w14:paraId="193FAEF7" w14:textId="72128940" w:rsidR="002F613A"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Respondent or appointment of a Special Master, whichever is later, the Special Master shall hold</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a hearing on the petition for emergency suspension.</w:t>
      </w:r>
    </w:p>
    <w:p w14:paraId="3B27F2F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(g) Within twenty days of the hearing, the Special Master shall file his or her recommendation</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 xml:space="preserve">with the Supreme Court of Georgia. The Court sitting </w:t>
      </w:r>
      <w:r w:rsidRPr="006D46D3">
        <w:rPr>
          <w:rFonts w:ascii="Times New Roman" w:hAnsi="Times New Roman"/>
          <w:i/>
          <w:iCs/>
          <w:color w:val="000000"/>
          <w:sz w:val="24"/>
          <w:szCs w:val="24"/>
        </w:rPr>
        <w:t xml:space="preserve">en banc </w:t>
      </w:r>
      <w:r w:rsidRPr="006D46D3">
        <w:rPr>
          <w:rFonts w:ascii="Times New Roman" w:hAnsi="Times New Roman"/>
          <w:color w:val="000000"/>
          <w:sz w:val="24"/>
          <w:szCs w:val="24"/>
        </w:rPr>
        <w:t>may suspend the Respondent</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pending final disposition of disciplinary proceedings predicated upon the conduct causing the</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emergency suspension, or order such other action as it deems appropriate.</w:t>
      </w:r>
    </w:p>
    <w:p w14:paraId="06A131F9" w14:textId="77777777" w:rsidR="006E7704" w:rsidRDefault="006E7704" w:rsidP="00383708">
      <w:pPr>
        <w:autoSpaceDE w:val="0"/>
        <w:autoSpaceDN w:val="0"/>
        <w:adjustRightInd w:val="0"/>
        <w:spacing w:after="0" w:line="240" w:lineRule="auto"/>
        <w:rPr>
          <w:rFonts w:ascii="Times New Roman" w:hAnsi="Times New Roman"/>
          <w:b/>
          <w:bCs/>
          <w:color w:val="000000"/>
          <w:sz w:val="24"/>
          <w:szCs w:val="24"/>
        </w:rPr>
      </w:pPr>
    </w:p>
    <w:p w14:paraId="7106C611"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4-109. Refusal or Failure to Appear for Reprimand; Suspension.</w:t>
      </w:r>
    </w:p>
    <w:p w14:paraId="2BE96540" w14:textId="77777777" w:rsidR="002F613A" w:rsidRDefault="002F613A" w:rsidP="00383708">
      <w:pPr>
        <w:autoSpaceDE w:val="0"/>
        <w:autoSpaceDN w:val="0"/>
        <w:adjustRightInd w:val="0"/>
        <w:spacing w:after="0" w:line="240" w:lineRule="auto"/>
        <w:rPr>
          <w:rFonts w:ascii="Times New Roman" w:hAnsi="Times New Roman"/>
          <w:b/>
          <w:bCs/>
          <w:color w:val="000000"/>
          <w:sz w:val="24"/>
          <w:szCs w:val="24"/>
        </w:rPr>
      </w:pPr>
    </w:p>
    <w:p w14:paraId="33DE117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Either panel of the State Disciplinary Board based on the knowledge or belief that a respondent</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has refused, or failed without just cause, to appear in accordance with Bar Rule 4-220 before a</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panel or the superior court for the administration of a reprimand may file in the Supreme Court a</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motion for suspension of the respondent. A copy of the motion shall be sent to the respondent by</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registered mail. The Supreme Court may in its discretion, ten days after the filing of the motion,</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suspend the respondent until such time as the reprimand is administered.</w:t>
      </w:r>
    </w:p>
    <w:p w14:paraId="79023627" w14:textId="77777777" w:rsidR="002D6BE1" w:rsidRDefault="002D6BE1" w:rsidP="00383708">
      <w:pPr>
        <w:autoSpaceDE w:val="0"/>
        <w:autoSpaceDN w:val="0"/>
        <w:adjustRightInd w:val="0"/>
        <w:spacing w:after="0" w:line="240" w:lineRule="auto"/>
        <w:rPr>
          <w:rFonts w:ascii="Times New Roman" w:hAnsi="Times New Roman"/>
          <w:b/>
          <w:bCs/>
          <w:color w:val="000000"/>
          <w:sz w:val="24"/>
          <w:szCs w:val="24"/>
        </w:rPr>
      </w:pPr>
    </w:p>
    <w:p w14:paraId="4F817834"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4-110. Definitions.</w:t>
      </w:r>
    </w:p>
    <w:p w14:paraId="34ED5109" w14:textId="77777777" w:rsidR="002F613A" w:rsidRDefault="002F613A" w:rsidP="00383708">
      <w:pPr>
        <w:autoSpaceDE w:val="0"/>
        <w:autoSpaceDN w:val="0"/>
        <w:adjustRightInd w:val="0"/>
        <w:spacing w:after="0" w:line="240" w:lineRule="auto"/>
        <w:rPr>
          <w:rFonts w:ascii="Times New Roman" w:hAnsi="Times New Roman"/>
          <w:color w:val="000000"/>
          <w:sz w:val="24"/>
          <w:szCs w:val="24"/>
        </w:rPr>
      </w:pPr>
    </w:p>
    <w:p w14:paraId="3CFE6311" w14:textId="4C28448D" w:rsidR="002F613A"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(a) </w:t>
      </w:r>
      <w:r w:rsidRPr="00E520E6">
        <w:rPr>
          <w:rFonts w:ascii="Times New Roman" w:hAnsi="Times New Roman"/>
          <w:b/>
          <w:color w:val="000000"/>
          <w:sz w:val="24"/>
          <w:szCs w:val="24"/>
        </w:rPr>
        <w:t>Respondent</w:t>
      </w:r>
      <w:r w:rsidRPr="006D46D3">
        <w:rPr>
          <w:rFonts w:ascii="Times New Roman" w:hAnsi="Times New Roman"/>
          <w:color w:val="000000"/>
          <w:sz w:val="24"/>
          <w:szCs w:val="24"/>
        </w:rPr>
        <w:t>: A person whose conduct is the subject of any disciplinary investigation or</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proceeding.</w:t>
      </w:r>
    </w:p>
    <w:p w14:paraId="4A961D5D" w14:textId="3FDAA911" w:rsidR="002F613A"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(b) </w:t>
      </w:r>
      <w:r w:rsidRPr="00E520E6">
        <w:rPr>
          <w:rFonts w:ascii="Times New Roman" w:hAnsi="Times New Roman"/>
          <w:b/>
          <w:color w:val="000000"/>
          <w:sz w:val="24"/>
          <w:szCs w:val="24"/>
        </w:rPr>
        <w:t>Confidential proceedings</w:t>
      </w:r>
      <w:r w:rsidRPr="006D46D3">
        <w:rPr>
          <w:rFonts w:ascii="Times New Roman" w:hAnsi="Times New Roman"/>
          <w:color w:val="000000"/>
          <w:sz w:val="24"/>
          <w:szCs w:val="24"/>
        </w:rPr>
        <w:t>: Any proceeding under these rules which occurs prior to a filing in</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the Supreme Court of Georgia.</w:t>
      </w:r>
    </w:p>
    <w:p w14:paraId="7BF155C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(c) </w:t>
      </w:r>
      <w:r w:rsidRPr="00E520E6">
        <w:rPr>
          <w:rFonts w:ascii="Times New Roman" w:hAnsi="Times New Roman"/>
          <w:b/>
          <w:color w:val="000000"/>
          <w:sz w:val="24"/>
          <w:szCs w:val="24"/>
        </w:rPr>
        <w:t>Public proceedings</w:t>
      </w:r>
      <w:r w:rsidRPr="006D46D3">
        <w:rPr>
          <w:rFonts w:ascii="Times New Roman" w:hAnsi="Times New Roman"/>
          <w:color w:val="000000"/>
          <w:sz w:val="24"/>
          <w:szCs w:val="24"/>
        </w:rPr>
        <w:t>: Any proceeding under these rules which has been filed with the Supreme</w:t>
      </w:r>
    </w:p>
    <w:p w14:paraId="2D3BEBE8" w14:textId="4294D4D5" w:rsidR="002F613A"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Court of Georgia.</w:t>
      </w:r>
    </w:p>
    <w:p w14:paraId="22FD58B2" w14:textId="62B5B92E" w:rsidR="002F613A"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(d) </w:t>
      </w:r>
      <w:r w:rsidRPr="00E520E6">
        <w:rPr>
          <w:rFonts w:ascii="Times New Roman" w:hAnsi="Times New Roman"/>
          <w:b/>
          <w:color w:val="000000"/>
          <w:sz w:val="24"/>
          <w:szCs w:val="24"/>
        </w:rPr>
        <w:t>Grievance/Memorandum of Grievance:</w:t>
      </w:r>
      <w:r w:rsidRPr="006D46D3">
        <w:rPr>
          <w:rFonts w:ascii="Times New Roman" w:hAnsi="Times New Roman"/>
          <w:color w:val="000000"/>
          <w:sz w:val="24"/>
          <w:szCs w:val="24"/>
        </w:rPr>
        <w:t xml:space="preserve"> An allegation of unethical conduct filed against an</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attorney.</w:t>
      </w:r>
    </w:p>
    <w:p w14:paraId="7B5FB04C" w14:textId="708E16B0" w:rsidR="002F613A"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lastRenderedPageBreak/>
        <w:t xml:space="preserve">(e) </w:t>
      </w:r>
      <w:r w:rsidRPr="00E520E6">
        <w:rPr>
          <w:rFonts w:ascii="Times New Roman" w:hAnsi="Times New Roman"/>
          <w:b/>
          <w:color w:val="000000"/>
          <w:sz w:val="24"/>
          <w:szCs w:val="24"/>
        </w:rPr>
        <w:t>Probable cause</w:t>
      </w:r>
      <w:r w:rsidRPr="006D46D3">
        <w:rPr>
          <w:rFonts w:ascii="Times New Roman" w:hAnsi="Times New Roman"/>
          <w:color w:val="000000"/>
          <w:sz w:val="24"/>
          <w:szCs w:val="24"/>
        </w:rPr>
        <w:t>: A finding by the Investigative Panel that there is sufficient evidence to</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believe that the respondent has violated one or more of the provisions of Part IV, Chapter 1 of</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the Bar Rules.</w:t>
      </w:r>
    </w:p>
    <w:p w14:paraId="666911AF" w14:textId="16095D3E" w:rsidR="002F613A"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(f) </w:t>
      </w:r>
      <w:r w:rsidRPr="00E520E6">
        <w:rPr>
          <w:rFonts w:ascii="Times New Roman" w:hAnsi="Times New Roman"/>
          <w:b/>
          <w:color w:val="000000"/>
          <w:sz w:val="24"/>
          <w:szCs w:val="24"/>
        </w:rPr>
        <w:t>Petition for Voluntary Surrender of License</w:t>
      </w:r>
      <w:r w:rsidRPr="006D46D3">
        <w:rPr>
          <w:rFonts w:ascii="Times New Roman" w:hAnsi="Times New Roman"/>
          <w:color w:val="000000"/>
          <w:sz w:val="24"/>
          <w:szCs w:val="24"/>
        </w:rPr>
        <w:t>: A Petition for Voluntary Discipline in which the</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respondent voluntarily surrenders his or her license to practice law in this State. A voluntary</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surrender of license is tantamount to disbarment.</w:t>
      </w:r>
    </w:p>
    <w:p w14:paraId="7233E5C0" w14:textId="004ADE62" w:rsidR="002F613A"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(g) </w:t>
      </w:r>
      <w:r w:rsidRPr="00E520E6">
        <w:rPr>
          <w:rFonts w:ascii="Times New Roman" w:hAnsi="Times New Roman"/>
          <w:b/>
          <w:color w:val="000000"/>
          <w:sz w:val="24"/>
          <w:szCs w:val="24"/>
        </w:rPr>
        <w:t>He, him or his</w:t>
      </w:r>
      <w:r w:rsidRPr="006D46D3">
        <w:rPr>
          <w:rFonts w:ascii="Times New Roman" w:hAnsi="Times New Roman"/>
          <w:color w:val="000000"/>
          <w:sz w:val="24"/>
          <w:szCs w:val="24"/>
        </w:rPr>
        <w:t>: Generic pronouns including both male and female.</w:t>
      </w:r>
    </w:p>
    <w:p w14:paraId="7F1BC676" w14:textId="5341F452" w:rsidR="002F613A"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(h) </w:t>
      </w:r>
      <w:r w:rsidRPr="00E520E6">
        <w:rPr>
          <w:rFonts w:ascii="Times New Roman" w:hAnsi="Times New Roman"/>
          <w:b/>
          <w:color w:val="000000"/>
          <w:sz w:val="24"/>
          <w:szCs w:val="24"/>
        </w:rPr>
        <w:t>Attorney</w:t>
      </w:r>
      <w:r w:rsidRPr="006D46D3">
        <w:rPr>
          <w:rFonts w:ascii="Times New Roman" w:hAnsi="Times New Roman"/>
          <w:color w:val="000000"/>
          <w:sz w:val="24"/>
          <w:szCs w:val="24"/>
        </w:rPr>
        <w:t>: A member of the State Bar of Georgia or one authorized by law to practice law in</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the State of Georgia.</w:t>
      </w:r>
    </w:p>
    <w:p w14:paraId="679990B4"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xml:space="preserve">(i) </w:t>
      </w:r>
      <w:r w:rsidRPr="00E520E6">
        <w:rPr>
          <w:rFonts w:ascii="Times New Roman" w:hAnsi="Times New Roman"/>
          <w:b/>
          <w:color w:val="000000"/>
          <w:sz w:val="24"/>
          <w:szCs w:val="24"/>
        </w:rPr>
        <w:t>Notice of Discipline</w:t>
      </w:r>
      <w:r w:rsidRPr="006D46D3">
        <w:rPr>
          <w:rFonts w:ascii="Times New Roman" w:hAnsi="Times New Roman"/>
          <w:color w:val="000000"/>
          <w:sz w:val="24"/>
          <w:szCs w:val="24"/>
        </w:rPr>
        <w:t>: A Notice by the Investigative Panel that the respondent will be subject</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to a disciplinary sanction for violation of one or more Rules of Professional Conduct unless the</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respondent affirmatively rejects the notice.</w:t>
      </w:r>
    </w:p>
    <w:p w14:paraId="095142B4" w14:textId="77777777" w:rsidR="002F613A" w:rsidRDefault="002F613A" w:rsidP="00383708">
      <w:pPr>
        <w:autoSpaceDE w:val="0"/>
        <w:autoSpaceDN w:val="0"/>
        <w:adjustRightInd w:val="0"/>
        <w:spacing w:after="0" w:line="240" w:lineRule="auto"/>
        <w:rPr>
          <w:rFonts w:ascii="Times New Roman" w:hAnsi="Times New Roman"/>
          <w:b/>
          <w:bCs/>
          <w:color w:val="000000"/>
          <w:sz w:val="24"/>
          <w:szCs w:val="24"/>
        </w:rPr>
      </w:pPr>
    </w:p>
    <w:p w14:paraId="0D78A9CB"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4-111. Audit for Cause.</w:t>
      </w:r>
    </w:p>
    <w:p w14:paraId="69167F46" w14:textId="77777777" w:rsidR="002F613A" w:rsidRDefault="002F613A" w:rsidP="00383708">
      <w:pPr>
        <w:autoSpaceDE w:val="0"/>
        <w:autoSpaceDN w:val="0"/>
        <w:adjustRightInd w:val="0"/>
        <w:spacing w:after="0" w:line="240" w:lineRule="auto"/>
        <w:rPr>
          <w:rFonts w:ascii="Times New Roman" w:hAnsi="Times New Roman"/>
          <w:color w:val="000000"/>
          <w:sz w:val="24"/>
          <w:szCs w:val="24"/>
        </w:rPr>
      </w:pPr>
    </w:p>
    <w:p w14:paraId="1F1D98EB"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Upon receipt of sufficient evidence that a lawyer who practices law in this State poses a threat of</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harm to his or her clients or the public, the State Disciplinary Board may conduct an Audit for</w:t>
      </w:r>
    </w:p>
    <w:p w14:paraId="4D8025D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Cause with the written approval of the Chair of the Investigative Panel of the State Disciplinary</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Board and the President-elect of the State Bar. Before approval can be granted, the lawyer shall</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be given notice that approval is being sought and be given an opportunity to appear and be heard.</w:t>
      </w:r>
    </w:p>
    <w:p w14:paraId="4838AB55" w14:textId="77777777" w:rsidR="002F613A" w:rsidRDefault="002F613A" w:rsidP="00383708">
      <w:pPr>
        <w:autoSpaceDE w:val="0"/>
        <w:autoSpaceDN w:val="0"/>
        <w:adjustRightInd w:val="0"/>
        <w:spacing w:after="0" w:line="240" w:lineRule="auto"/>
        <w:rPr>
          <w:rFonts w:ascii="Times New Roman" w:hAnsi="Times New Roman"/>
          <w:b/>
          <w:bCs/>
          <w:color w:val="000000"/>
          <w:sz w:val="24"/>
          <w:szCs w:val="24"/>
        </w:rPr>
      </w:pPr>
    </w:p>
    <w:p w14:paraId="4111A9E1" w14:textId="32617EBA" w:rsidR="006B3CDF"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The sufficiency of the notice and opportunity to be heard shall be left to the sole discretion of the</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persons giving the approval. The State Disciplinary Board must inform the person being audited</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that the audit is an Audit for Cause. The failure of a lawyer to submit to an Audit for Cause shall</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be grounds for discipline pursuant to Rule 1.15 III.</w:t>
      </w:r>
    </w:p>
    <w:p w14:paraId="00D1A14C" w14:textId="77777777" w:rsidR="00BD02DF" w:rsidRDefault="00BD02DF" w:rsidP="00383708">
      <w:pPr>
        <w:autoSpaceDE w:val="0"/>
        <w:autoSpaceDN w:val="0"/>
        <w:adjustRightInd w:val="0"/>
        <w:spacing w:after="0" w:line="240" w:lineRule="auto"/>
        <w:rPr>
          <w:rFonts w:ascii="Times New Roman" w:hAnsi="Times New Roman"/>
          <w:color w:val="000000"/>
          <w:sz w:val="24"/>
          <w:szCs w:val="24"/>
        </w:rPr>
      </w:pPr>
    </w:p>
    <w:p w14:paraId="05257E23" w14:textId="77777777" w:rsidR="00BD02DF" w:rsidRDefault="00BD02DF" w:rsidP="00383708">
      <w:pPr>
        <w:autoSpaceDE w:val="0"/>
        <w:autoSpaceDN w:val="0"/>
        <w:adjustRightInd w:val="0"/>
        <w:spacing w:after="0" w:line="240" w:lineRule="auto"/>
        <w:rPr>
          <w:rFonts w:ascii="Times New Roman" w:hAnsi="Times New Roman"/>
          <w:color w:val="000000"/>
          <w:sz w:val="24"/>
          <w:szCs w:val="24"/>
        </w:rPr>
      </w:pPr>
    </w:p>
    <w:p w14:paraId="0A64A790" w14:textId="77777777" w:rsidR="00BD02DF" w:rsidRDefault="00BD02DF" w:rsidP="00383708">
      <w:pPr>
        <w:autoSpaceDE w:val="0"/>
        <w:autoSpaceDN w:val="0"/>
        <w:adjustRightInd w:val="0"/>
        <w:spacing w:after="0" w:line="240" w:lineRule="auto"/>
        <w:rPr>
          <w:rFonts w:ascii="Times New Roman" w:hAnsi="Times New Roman"/>
          <w:color w:val="000000"/>
          <w:sz w:val="24"/>
          <w:szCs w:val="24"/>
        </w:rPr>
      </w:pPr>
    </w:p>
    <w:p w14:paraId="527CE9AE" w14:textId="77777777" w:rsidR="00BD02DF" w:rsidRDefault="00BD02DF" w:rsidP="00383708">
      <w:pPr>
        <w:autoSpaceDE w:val="0"/>
        <w:autoSpaceDN w:val="0"/>
        <w:adjustRightInd w:val="0"/>
        <w:spacing w:after="0" w:line="240" w:lineRule="auto"/>
        <w:rPr>
          <w:rFonts w:ascii="Times New Roman" w:hAnsi="Times New Roman"/>
          <w:color w:val="000000"/>
          <w:sz w:val="24"/>
          <w:szCs w:val="24"/>
        </w:rPr>
      </w:pPr>
    </w:p>
    <w:p w14:paraId="1D1D92C8" w14:textId="6CCF0E48" w:rsidR="00BD02DF" w:rsidRDefault="00BD02DF" w:rsidP="0038370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 xml:space="preserve"> FILENAME  \* FirstCap \p  \* MERGEFORMAT </w:instrText>
      </w:r>
      <w:r>
        <w:rPr>
          <w:rFonts w:ascii="Times New Roman" w:hAnsi="Times New Roman"/>
          <w:color w:val="000000"/>
          <w:sz w:val="24"/>
          <w:szCs w:val="24"/>
        </w:rPr>
        <w:fldChar w:fldCharType="separate"/>
      </w:r>
      <w:r>
        <w:rPr>
          <w:rFonts w:ascii="Times New Roman" w:hAnsi="Times New Roman"/>
          <w:noProof/>
          <w:color w:val="000000"/>
          <w:sz w:val="24"/>
          <w:szCs w:val="24"/>
        </w:rPr>
        <w:t>I:\Support\cdcunningham\PR\GeorgiaLegalEthics-2014Dec19.docx</w:t>
      </w:r>
      <w:r>
        <w:rPr>
          <w:rFonts w:ascii="Times New Roman" w:hAnsi="Times New Roman"/>
          <w:color w:val="000000"/>
          <w:sz w:val="24"/>
          <w:szCs w:val="24"/>
        </w:rPr>
        <w:fldChar w:fldCharType="end"/>
      </w:r>
    </w:p>
    <w:p w14:paraId="5E63D917" w14:textId="77777777" w:rsidR="00BD02DF" w:rsidRDefault="00BD02DF" w:rsidP="00383708">
      <w:pPr>
        <w:autoSpaceDE w:val="0"/>
        <w:autoSpaceDN w:val="0"/>
        <w:adjustRightInd w:val="0"/>
        <w:spacing w:after="0" w:line="240" w:lineRule="auto"/>
        <w:rPr>
          <w:rFonts w:ascii="Times New Roman" w:hAnsi="Times New Roman"/>
          <w:color w:val="000000"/>
          <w:sz w:val="24"/>
          <w:szCs w:val="24"/>
        </w:rPr>
      </w:pPr>
    </w:p>
    <w:p w14:paraId="4AC675E1" w14:textId="6850DA3F" w:rsidR="00BD02DF" w:rsidRDefault="00BD02DF">
      <w:pPr>
        <w:spacing w:after="0" w:line="240" w:lineRule="auto"/>
        <w:rPr>
          <w:rFonts w:ascii="Times New Roman" w:hAnsi="Times New Roman"/>
          <w:color w:val="000000"/>
          <w:sz w:val="24"/>
          <w:szCs w:val="24"/>
        </w:rPr>
      </w:pPr>
    </w:p>
    <w:p w14:paraId="16DF4175" w14:textId="77777777" w:rsidR="00BD02DF" w:rsidRDefault="00BD02DF">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br w:type="page"/>
      </w:r>
    </w:p>
    <w:p w14:paraId="1791BCF2" w14:textId="378C27CA" w:rsidR="00077C14" w:rsidRPr="00E520E6" w:rsidRDefault="00077C14" w:rsidP="00077C14">
      <w:pPr>
        <w:autoSpaceDE w:val="0"/>
        <w:autoSpaceDN w:val="0"/>
        <w:adjustRightInd w:val="0"/>
        <w:spacing w:after="0" w:line="240" w:lineRule="auto"/>
        <w:rPr>
          <w:rFonts w:ascii="Times New Roman" w:hAnsi="Times New Roman"/>
          <w:b/>
          <w:color w:val="000000"/>
          <w:sz w:val="24"/>
          <w:szCs w:val="24"/>
        </w:rPr>
      </w:pPr>
      <w:bookmarkStart w:id="9" w:name="_GoBack"/>
      <w:bookmarkEnd w:id="9"/>
      <w:r w:rsidRPr="00E520E6">
        <w:rPr>
          <w:rFonts w:ascii="Times New Roman" w:hAnsi="Times New Roman"/>
          <w:b/>
          <w:color w:val="000000"/>
          <w:sz w:val="24"/>
          <w:szCs w:val="24"/>
        </w:rPr>
        <w:t>CHAPTER 2 DISCIPLINARY PROCEEDINGS</w:t>
      </w:r>
    </w:p>
    <w:p w14:paraId="4D0A5320"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4-201. State Disciplinary Board</w:t>
      </w:r>
    </w:p>
    <w:p w14:paraId="2023C9D8"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4-202. Receipt of Grievances; Initial Review by Bar Counsel,</w:t>
      </w:r>
    </w:p>
    <w:p w14:paraId="1803276E"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4-203. Powers and Duties of the Investigatory Panel</w:t>
      </w:r>
    </w:p>
    <w:p w14:paraId="4C0C7722"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4-203.1. Uniform Service Rule [omitted]</w:t>
      </w:r>
    </w:p>
    <w:p w14:paraId="15433AD5"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4-204. Preliminary Investigation by Investigative Panel-Generally</w:t>
      </w:r>
    </w:p>
    <w:p w14:paraId="4F34AAEF"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4-204.1. Notice of Investigation</w:t>
      </w:r>
    </w:p>
    <w:p w14:paraId="328E7D73"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4-204.2. Service of the Notice of Investigation [omitted]</w:t>
      </w:r>
    </w:p>
    <w:p w14:paraId="1F6F6A77"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4-204.3. Answer to Notice of Investigation Required</w:t>
      </w:r>
    </w:p>
    <w:p w14:paraId="105407DD"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4-204.4. Finding of Probable Cause; Referral to Special Master</w:t>
      </w:r>
    </w:p>
    <w:p w14:paraId="02BE5858"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4-204.5. Letters of Instruction</w:t>
      </w:r>
    </w:p>
    <w:p w14:paraId="5B4FDE24"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4-205. Confidential Discipline; In General</w:t>
      </w:r>
    </w:p>
    <w:p w14:paraId="2209F16F"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4-206. Confidential Discipline; Contents</w:t>
      </w:r>
    </w:p>
    <w:p w14:paraId="727FFE72"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4-207. Letters of Formal Admonition and Investigative Panel Reprimands; Notification and Right of Rejection</w:t>
      </w:r>
    </w:p>
    <w:p w14:paraId="3351546D"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4-208. Confidential Discipline; Effect in Event of Subsequent Discipline</w:t>
      </w:r>
    </w:p>
    <w:p w14:paraId="52209A8F"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4-208.1. Notice of Discipline</w:t>
      </w:r>
    </w:p>
    <w:p w14:paraId="47D64C4C"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4-208.2. Notice of Discipline; Contents; Service</w:t>
      </w:r>
    </w:p>
    <w:p w14:paraId="0339CC1D"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4-208.3. Rejection of Notice of Discipline</w:t>
      </w:r>
    </w:p>
    <w:p w14:paraId="5B583978"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4-208.4. Formal Complaint Following Notice of Rejection of Discipline</w:t>
      </w:r>
    </w:p>
    <w:p w14:paraId="62A18EA1"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4-209. Docketing by Supreme Court; Appointment of Special Master; Challenges to Special Master [omitted]</w:t>
      </w:r>
    </w:p>
    <w:p w14:paraId="6AE9A5C1"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4-209.1. Special Masters [omitted]</w:t>
      </w:r>
    </w:p>
    <w:p w14:paraId="2088D334"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4-209.2. Special Masters in Emergency Suspension Proceedings; Qualifications, Training, Terms, Powers and Duties [omitted]</w:t>
      </w:r>
    </w:p>
    <w:p w14:paraId="3C1B2F8F"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4-209.3 Powers and Duties of the Coordinating Special Master [omitted]</w:t>
      </w:r>
    </w:p>
    <w:p w14:paraId="79FC473B"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4-210. Powers and Duties of Special Masters</w:t>
      </w:r>
    </w:p>
    <w:p w14:paraId="5E458ACF"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4-211. Formal Complaint; Service</w:t>
      </w:r>
    </w:p>
    <w:p w14:paraId="2CEB0217"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4-211.1 Dismissal after Formal Complaint</w:t>
      </w:r>
    </w:p>
    <w:p w14:paraId="4EBBEC7E"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4-212. Answer of Respondent; Discovery</w:t>
      </w:r>
    </w:p>
    <w:p w14:paraId="1A6C8A33"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4-213. Evidentiary Hearing</w:t>
      </w:r>
    </w:p>
    <w:p w14:paraId="50FE73A2"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4-214. This rule is reserved.</w:t>
      </w:r>
    </w:p>
    <w:p w14:paraId="4CA6F507"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4-215. This rule is reserved.</w:t>
      </w:r>
    </w:p>
    <w:p w14:paraId="3C12EBF4"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4-216. This rule is reserved.</w:t>
      </w:r>
    </w:p>
    <w:p w14:paraId="3CF2C463"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4-217. Report of the Special Master to the Review Panel</w:t>
      </w:r>
    </w:p>
    <w:p w14:paraId="4864CE26"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4-218. Findings by the Review Panel</w:t>
      </w:r>
    </w:p>
    <w:p w14:paraId="5E456CE2"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4-219. Judgments and Protective Orders</w:t>
      </w:r>
    </w:p>
    <w:p w14:paraId="286EF537"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4-220. Notice of Punishment or Acquittal; Administration of Reprimands</w:t>
      </w:r>
    </w:p>
    <w:p w14:paraId="43C21406"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4-221. Procedures</w:t>
      </w:r>
    </w:p>
    <w:p w14:paraId="07870A3E"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4-222. Limitation</w:t>
      </w:r>
    </w:p>
    <w:p w14:paraId="62A09AC1"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4-223. Advisory Opinions [omitted]</w:t>
      </w:r>
    </w:p>
    <w:p w14:paraId="465DBAB9"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4-224. Expungement of Records [omitted]</w:t>
      </w:r>
    </w:p>
    <w:p w14:paraId="14D13888"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4-225. Jurisdiction [omitted]</w:t>
      </w:r>
    </w:p>
    <w:p w14:paraId="39726D68"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4-226. Immunity [omitted]</w:t>
      </w:r>
    </w:p>
    <w:p w14:paraId="75DC0ADD" w14:textId="77777777" w:rsidR="00077C14" w:rsidRPr="00077C14" w:rsidRDefault="00077C14" w:rsidP="00077C14">
      <w:pPr>
        <w:autoSpaceDE w:val="0"/>
        <w:autoSpaceDN w:val="0"/>
        <w:adjustRightInd w:val="0"/>
        <w:spacing w:after="0" w:line="240" w:lineRule="auto"/>
        <w:rPr>
          <w:rFonts w:ascii="Times New Roman" w:hAnsi="Times New Roman"/>
          <w:color w:val="000000"/>
          <w:sz w:val="24"/>
          <w:szCs w:val="24"/>
        </w:rPr>
      </w:pPr>
      <w:r w:rsidRPr="00077C14">
        <w:rPr>
          <w:rFonts w:ascii="Times New Roman" w:hAnsi="Times New Roman"/>
          <w:color w:val="000000"/>
          <w:sz w:val="24"/>
          <w:szCs w:val="24"/>
        </w:rPr>
        <w:t>Rule 4-227. Petitions for Voluntary Discipline</w:t>
      </w:r>
    </w:p>
    <w:p w14:paraId="3D127916" w14:textId="69A027FE" w:rsidR="00077C14" w:rsidRDefault="00077C14">
      <w:pPr>
        <w:spacing w:after="0" w:line="240" w:lineRule="auto"/>
        <w:rPr>
          <w:rFonts w:ascii="Times New Roman" w:hAnsi="Times New Roman"/>
          <w:b/>
          <w:bCs/>
          <w:color w:val="000000"/>
          <w:sz w:val="24"/>
          <w:szCs w:val="24"/>
        </w:rPr>
      </w:pPr>
      <w:r w:rsidRPr="00077C14">
        <w:rPr>
          <w:rFonts w:ascii="Times New Roman" w:hAnsi="Times New Roman"/>
          <w:color w:val="000000"/>
          <w:sz w:val="24"/>
          <w:szCs w:val="24"/>
        </w:rPr>
        <w:t>Rule 4-228. Receiverships [omitted]</w:t>
      </w:r>
      <w:r>
        <w:rPr>
          <w:rFonts w:ascii="Times New Roman" w:hAnsi="Times New Roman"/>
          <w:b/>
          <w:bCs/>
          <w:color w:val="000000"/>
          <w:sz w:val="24"/>
          <w:szCs w:val="24"/>
        </w:rPr>
        <w:br w:type="page"/>
      </w:r>
    </w:p>
    <w:p w14:paraId="1CB7B79F" w14:textId="18F9AA99"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lastRenderedPageBreak/>
        <w:t>Rule 4-102.</w:t>
      </w:r>
    </w:p>
    <w:p w14:paraId="4F0C0828"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Disciplinary Action; Levels of Discipline; Georgia Rules of Professional Conduct.</w:t>
      </w:r>
    </w:p>
    <w:p w14:paraId="1BA1C59E" w14:textId="77777777" w:rsidR="002F613A" w:rsidRDefault="002F613A" w:rsidP="00383708">
      <w:pPr>
        <w:autoSpaceDE w:val="0"/>
        <w:autoSpaceDN w:val="0"/>
        <w:adjustRightInd w:val="0"/>
        <w:spacing w:after="0" w:line="240" w:lineRule="auto"/>
        <w:rPr>
          <w:rFonts w:ascii="Times New Roman" w:hAnsi="Times New Roman"/>
          <w:color w:val="000000"/>
          <w:sz w:val="24"/>
          <w:szCs w:val="24"/>
        </w:rPr>
      </w:pPr>
    </w:p>
    <w:p w14:paraId="2827052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(a) The Rules of Professional Conduct to be observed by the members of the State Bar of</w:t>
      </w:r>
    </w:p>
    <w:p w14:paraId="7BFCAECF"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Georgia and those authorized to practice law in Georgia are set forth herein and any violation</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thereof; any assistance or inducement directed toward another for the purpose of producing a</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violation thereof; or any violation thereof through the acts of another, shall subject the offender</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to disciplinary action as hereinafter provided.</w:t>
      </w:r>
    </w:p>
    <w:p w14:paraId="27CB23A7" w14:textId="77777777" w:rsidR="002F613A" w:rsidRDefault="002F613A" w:rsidP="00383708">
      <w:pPr>
        <w:autoSpaceDE w:val="0"/>
        <w:autoSpaceDN w:val="0"/>
        <w:adjustRightInd w:val="0"/>
        <w:spacing w:after="0" w:line="240" w:lineRule="auto"/>
        <w:rPr>
          <w:rFonts w:ascii="Times New Roman" w:hAnsi="Times New Roman"/>
          <w:color w:val="000000"/>
          <w:sz w:val="24"/>
          <w:szCs w:val="24"/>
        </w:rPr>
      </w:pPr>
    </w:p>
    <w:p w14:paraId="3723793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(b) The levels of discipline are set forth below. The power to administer a more severe level of</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discipline shall include the power to administer the lesser:</w:t>
      </w:r>
    </w:p>
    <w:p w14:paraId="66EEDC25" w14:textId="77777777" w:rsidR="002F613A" w:rsidRDefault="002F613A" w:rsidP="00383708">
      <w:pPr>
        <w:autoSpaceDE w:val="0"/>
        <w:autoSpaceDN w:val="0"/>
        <w:adjustRightInd w:val="0"/>
        <w:spacing w:after="0" w:line="240" w:lineRule="auto"/>
        <w:rPr>
          <w:rFonts w:ascii="Times New Roman" w:hAnsi="Times New Roman"/>
          <w:color w:val="000000"/>
          <w:sz w:val="24"/>
          <w:szCs w:val="24"/>
        </w:rPr>
      </w:pPr>
    </w:p>
    <w:p w14:paraId="7480601D" w14:textId="77777777" w:rsidR="00383708" w:rsidRPr="006D46D3" w:rsidRDefault="00383708" w:rsidP="002F613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 xml:space="preserve">(1) </w:t>
      </w:r>
      <w:r w:rsidRPr="006D46D3">
        <w:rPr>
          <w:rFonts w:ascii="Times New Roman" w:hAnsi="Times New Roman"/>
          <w:b/>
          <w:bCs/>
          <w:color w:val="000000"/>
          <w:sz w:val="24"/>
          <w:szCs w:val="24"/>
        </w:rPr>
        <w:t>Disbarment</w:t>
      </w:r>
      <w:r w:rsidRPr="006D46D3">
        <w:rPr>
          <w:rFonts w:ascii="Times New Roman" w:hAnsi="Times New Roman"/>
          <w:color w:val="000000"/>
          <w:sz w:val="24"/>
          <w:szCs w:val="24"/>
        </w:rPr>
        <w:t>: A form of public discipline removing the respondent from the practice</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of law in Georgia. This level of discipline would be appropriate in cases of serious</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misconduct. This level of discipline includes publication as provided by Rule 4-219(b).</w:t>
      </w:r>
    </w:p>
    <w:p w14:paraId="7BF42F38" w14:textId="77777777" w:rsidR="002F613A" w:rsidRDefault="002F613A" w:rsidP="002F613A">
      <w:pPr>
        <w:autoSpaceDE w:val="0"/>
        <w:autoSpaceDN w:val="0"/>
        <w:adjustRightInd w:val="0"/>
        <w:spacing w:after="0" w:line="240" w:lineRule="auto"/>
        <w:ind w:left="720"/>
        <w:rPr>
          <w:rFonts w:ascii="Times New Roman" w:hAnsi="Times New Roman"/>
          <w:color w:val="000000"/>
          <w:sz w:val="24"/>
          <w:szCs w:val="24"/>
        </w:rPr>
      </w:pPr>
    </w:p>
    <w:p w14:paraId="61C46CC1" w14:textId="77777777" w:rsidR="00383708" w:rsidRPr="006D46D3" w:rsidRDefault="00383708" w:rsidP="002F613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 xml:space="preserve">(2) </w:t>
      </w:r>
      <w:r w:rsidRPr="006D46D3">
        <w:rPr>
          <w:rFonts w:ascii="Times New Roman" w:hAnsi="Times New Roman"/>
          <w:b/>
          <w:bCs/>
          <w:color w:val="000000"/>
          <w:sz w:val="24"/>
          <w:szCs w:val="24"/>
        </w:rPr>
        <w:t>Suspension</w:t>
      </w:r>
      <w:r w:rsidRPr="006D46D3">
        <w:rPr>
          <w:rFonts w:ascii="Times New Roman" w:hAnsi="Times New Roman"/>
          <w:color w:val="000000"/>
          <w:sz w:val="24"/>
          <w:szCs w:val="24"/>
        </w:rPr>
        <w:t>: A form of public discipline which removes the respondent from the</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practice of law in Georgia for a definite period of time or until satisfaction of certain</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conditions imposed as a part of the suspension. This level of discipline would be</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appropriate in cases that merit more than a public reprimand but less than disbarment.</w:t>
      </w:r>
    </w:p>
    <w:p w14:paraId="478D1A3B" w14:textId="77777777" w:rsidR="00383708" w:rsidRPr="006D46D3" w:rsidRDefault="00383708" w:rsidP="002F613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This level of discipline includes publication as provided by Rule 4-219(b).</w:t>
      </w:r>
    </w:p>
    <w:p w14:paraId="0B34156A" w14:textId="77777777" w:rsidR="002F613A" w:rsidRDefault="002F613A" w:rsidP="002F613A">
      <w:pPr>
        <w:autoSpaceDE w:val="0"/>
        <w:autoSpaceDN w:val="0"/>
        <w:adjustRightInd w:val="0"/>
        <w:spacing w:after="0" w:line="240" w:lineRule="auto"/>
        <w:ind w:left="720"/>
        <w:rPr>
          <w:rFonts w:ascii="Times New Roman" w:hAnsi="Times New Roman"/>
          <w:color w:val="000000"/>
          <w:sz w:val="24"/>
          <w:szCs w:val="24"/>
        </w:rPr>
      </w:pPr>
    </w:p>
    <w:p w14:paraId="68263E06" w14:textId="77777777" w:rsidR="00383708" w:rsidRPr="006D46D3" w:rsidRDefault="00383708" w:rsidP="002F613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 xml:space="preserve">(3) </w:t>
      </w:r>
      <w:r w:rsidRPr="006D46D3">
        <w:rPr>
          <w:rFonts w:ascii="Times New Roman" w:hAnsi="Times New Roman"/>
          <w:b/>
          <w:bCs/>
          <w:color w:val="000000"/>
          <w:sz w:val="24"/>
          <w:szCs w:val="24"/>
        </w:rPr>
        <w:t xml:space="preserve">Public Reprimand: </w:t>
      </w:r>
      <w:r w:rsidRPr="006D46D3">
        <w:rPr>
          <w:rFonts w:ascii="Times New Roman" w:hAnsi="Times New Roman"/>
          <w:color w:val="000000"/>
          <w:sz w:val="24"/>
          <w:szCs w:val="24"/>
        </w:rPr>
        <w:t>A form of public discipline</w:t>
      </w:r>
      <w:r w:rsidR="002F613A">
        <w:rPr>
          <w:rFonts w:ascii="Times New Roman" w:hAnsi="Times New Roman"/>
          <w:color w:val="000000"/>
          <w:sz w:val="24"/>
          <w:szCs w:val="24"/>
        </w:rPr>
        <w:t xml:space="preserve"> which declares the respondent's </w:t>
      </w:r>
      <w:r w:rsidRPr="006D46D3">
        <w:rPr>
          <w:rFonts w:ascii="Times New Roman" w:hAnsi="Times New Roman"/>
          <w:color w:val="000000"/>
          <w:sz w:val="24"/>
          <w:szCs w:val="24"/>
        </w:rPr>
        <w:t>conduct to have been improper but does not limit the right to practice. A public reprimand</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shall be administered by a judge of a superior court in open court. This level of discipline</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would be appropriate in cases that merit more than a review panel reprimand but less than</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suspension.</w:t>
      </w:r>
    </w:p>
    <w:p w14:paraId="1E266711" w14:textId="77777777" w:rsidR="002F613A" w:rsidRDefault="002F613A" w:rsidP="002F613A">
      <w:pPr>
        <w:autoSpaceDE w:val="0"/>
        <w:autoSpaceDN w:val="0"/>
        <w:adjustRightInd w:val="0"/>
        <w:spacing w:after="0" w:line="240" w:lineRule="auto"/>
        <w:ind w:left="720"/>
        <w:rPr>
          <w:rFonts w:ascii="Times New Roman" w:hAnsi="Times New Roman"/>
          <w:color w:val="000000"/>
          <w:sz w:val="24"/>
          <w:szCs w:val="24"/>
        </w:rPr>
      </w:pPr>
    </w:p>
    <w:p w14:paraId="424CA675" w14:textId="77777777" w:rsidR="00383708" w:rsidRPr="006D46D3" w:rsidRDefault="00383708" w:rsidP="002F613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 xml:space="preserve">(4) </w:t>
      </w:r>
      <w:r w:rsidRPr="006D46D3">
        <w:rPr>
          <w:rFonts w:ascii="Times New Roman" w:hAnsi="Times New Roman"/>
          <w:b/>
          <w:bCs/>
          <w:color w:val="000000"/>
          <w:sz w:val="24"/>
          <w:szCs w:val="24"/>
        </w:rPr>
        <w:t>Review Panel Reprimand</w:t>
      </w:r>
      <w:r w:rsidRPr="006D46D3">
        <w:rPr>
          <w:rFonts w:ascii="Times New Roman" w:hAnsi="Times New Roman"/>
          <w:color w:val="000000"/>
          <w:sz w:val="24"/>
          <w:szCs w:val="24"/>
        </w:rPr>
        <w:t>: A form of public discipline which declares the</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respondent's conduct to have been improper but does not limit the right to practice. A</w:t>
      </w:r>
    </w:p>
    <w:p w14:paraId="119AA196" w14:textId="77777777" w:rsidR="00383708" w:rsidRPr="006D46D3" w:rsidRDefault="00383708" w:rsidP="002F613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Review Panel Reprimand shall be administered by the Review Panel at a meeting of the</w:t>
      </w:r>
    </w:p>
    <w:p w14:paraId="7435AB1D" w14:textId="77777777" w:rsidR="00383708" w:rsidRPr="006D46D3" w:rsidRDefault="00383708" w:rsidP="002F613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Review Panel. This level of discipline would be appropriate in cases that merit more than</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an investigative panel reprimand but less than a public reprimand.</w:t>
      </w:r>
    </w:p>
    <w:p w14:paraId="49F27D82" w14:textId="77777777" w:rsidR="002F613A" w:rsidRDefault="002F613A" w:rsidP="002F613A">
      <w:pPr>
        <w:autoSpaceDE w:val="0"/>
        <w:autoSpaceDN w:val="0"/>
        <w:adjustRightInd w:val="0"/>
        <w:spacing w:after="0" w:line="240" w:lineRule="auto"/>
        <w:ind w:left="720"/>
        <w:rPr>
          <w:rFonts w:ascii="Times New Roman" w:hAnsi="Times New Roman"/>
          <w:color w:val="000000"/>
          <w:sz w:val="24"/>
          <w:szCs w:val="24"/>
        </w:rPr>
      </w:pPr>
    </w:p>
    <w:p w14:paraId="76C5B55F" w14:textId="77777777" w:rsidR="00383708" w:rsidRPr="006D46D3" w:rsidRDefault="00383708" w:rsidP="002F613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 xml:space="preserve">(5) </w:t>
      </w:r>
      <w:r w:rsidRPr="006D46D3">
        <w:rPr>
          <w:rFonts w:ascii="Times New Roman" w:hAnsi="Times New Roman"/>
          <w:b/>
          <w:bCs/>
          <w:color w:val="000000"/>
          <w:sz w:val="24"/>
          <w:szCs w:val="24"/>
        </w:rPr>
        <w:t>Investigative Panel Reprimand</w:t>
      </w:r>
      <w:r w:rsidRPr="006D46D3">
        <w:rPr>
          <w:rFonts w:ascii="Times New Roman" w:hAnsi="Times New Roman"/>
          <w:color w:val="000000"/>
          <w:sz w:val="24"/>
          <w:szCs w:val="24"/>
        </w:rPr>
        <w:t>: A form of confidential discipline which declares the</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respondent's conduct to have been improper but does not limit the right to practice. An</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Investigative Panel Reprimand shall be administered by the Investigative Panel at a</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meeting of the Investigative Panel. This level of discipline would be appropriate in cases</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that merit more than a formal admonition but less than a review panel reprimand.</w:t>
      </w:r>
    </w:p>
    <w:p w14:paraId="19CBF2DA" w14:textId="77777777" w:rsidR="002F613A" w:rsidRDefault="002F613A" w:rsidP="002F613A">
      <w:pPr>
        <w:autoSpaceDE w:val="0"/>
        <w:autoSpaceDN w:val="0"/>
        <w:adjustRightInd w:val="0"/>
        <w:spacing w:after="0" w:line="240" w:lineRule="auto"/>
        <w:ind w:left="720"/>
        <w:rPr>
          <w:rFonts w:ascii="Times New Roman" w:hAnsi="Times New Roman"/>
          <w:color w:val="000000"/>
          <w:sz w:val="24"/>
          <w:szCs w:val="24"/>
        </w:rPr>
      </w:pPr>
    </w:p>
    <w:p w14:paraId="40305A0E" w14:textId="77777777" w:rsidR="00383708" w:rsidRPr="006D46D3" w:rsidRDefault="00383708" w:rsidP="002F613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 xml:space="preserve">(6) </w:t>
      </w:r>
      <w:r w:rsidRPr="006D46D3">
        <w:rPr>
          <w:rFonts w:ascii="Times New Roman" w:hAnsi="Times New Roman"/>
          <w:b/>
          <w:bCs/>
          <w:color w:val="000000"/>
          <w:sz w:val="24"/>
          <w:szCs w:val="24"/>
        </w:rPr>
        <w:t>Formal Admonition</w:t>
      </w:r>
      <w:r w:rsidRPr="006D46D3">
        <w:rPr>
          <w:rFonts w:ascii="Times New Roman" w:hAnsi="Times New Roman"/>
          <w:color w:val="000000"/>
          <w:sz w:val="24"/>
          <w:szCs w:val="24"/>
        </w:rPr>
        <w:t>: A form of confidenti</w:t>
      </w:r>
      <w:r w:rsidR="002F613A">
        <w:rPr>
          <w:rFonts w:ascii="Times New Roman" w:hAnsi="Times New Roman"/>
          <w:color w:val="000000"/>
          <w:sz w:val="24"/>
          <w:szCs w:val="24"/>
        </w:rPr>
        <w:t xml:space="preserve">al discipline which declares the </w:t>
      </w:r>
      <w:r w:rsidRPr="006D46D3">
        <w:rPr>
          <w:rFonts w:ascii="Times New Roman" w:hAnsi="Times New Roman"/>
          <w:color w:val="000000"/>
          <w:sz w:val="24"/>
          <w:szCs w:val="24"/>
        </w:rPr>
        <w:t>respondent's conduct to have been improper but does not limit the right to practice. A</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formal admonition shall be administered by letter as provided in Rules 4-205 through</w:t>
      </w:r>
    </w:p>
    <w:p w14:paraId="19FBA228" w14:textId="77777777" w:rsidR="00383708" w:rsidRDefault="00383708" w:rsidP="002F613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4-208. This level of discipline would be appropriate in cases that merit the lowest form of</w:t>
      </w:r>
      <w:r w:rsidR="002F613A">
        <w:rPr>
          <w:rFonts w:ascii="Times New Roman" w:hAnsi="Times New Roman"/>
          <w:color w:val="000000"/>
          <w:sz w:val="24"/>
          <w:szCs w:val="24"/>
        </w:rPr>
        <w:t xml:space="preserve"> </w:t>
      </w:r>
      <w:r w:rsidRPr="006D46D3">
        <w:rPr>
          <w:rFonts w:ascii="Times New Roman" w:hAnsi="Times New Roman"/>
          <w:color w:val="000000"/>
          <w:sz w:val="24"/>
          <w:szCs w:val="24"/>
        </w:rPr>
        <w:t>discipline.</w:t>
      </w:r>
    </w:p>
    <w:p w14:paraId="65888E8D" w14:textId="77777777" w:rsidR="002F613A" w:rsidRPr="006D46D3" w:rsidRDefault="002F613A" w:rsidP="002F613A">
      <w:pPr>
        <w:autoSpaceDE w:val="0"/>
        <w:autoSpaceDN w:val="0"/>
        <w:adjustRightInd w:val="0"/>
        <w:spacing w:after="0" w:line="240" w:lineRule="auto"/>
        <w:ind w:left="720"/>
        <w:rPr>
          <w:rFonts w:ascii="Times New Roman" w:hAnsi="Times New Roman"/>
          <w:color w:val="000000"/>
          <w:sz w:val="24"/>
          <w:szCs w:val="24"/>
        </w:rPr>
      </w:pPr>
    </w:p>
    <w:p w14:paraId="42D1B600"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lastRenderedPageBreak/>
        <w:t>(c) (1) The Supreme Court of Georgia may impose any of the levels of discipline set forth above</w:t>
      </w:r>
      <w:r w:rsidR="00AA0C82">
        <w:rPr>
          <w:rFonts w:ascii="Times New Roman" w:hAnsi="Times New Roman"/>
          <w:color w:val="000000"/>
          <w:sz w:val="24"/>
          <w:szCs w:val="24"/>
        </w:rPr>
        <w:t xml:space="preserve"> </w:t>
      </w:r>
      <w:r w:rsidRPr="006D46D3">
        <w:rPr>
          <w:rFonts w:ascii="Times New Roman" w:hAnsi="Times New Roman"/>
          <w:color w:val="000000"/>
          <w:sz w:val="24"/>
          <w:szCs w:val="24"/>
        </w:rPr>
        <w:t>following formal proceedings against a respondent; however, any case where discipline is</w:t>
      </w:r>
      <w:r w:rsidR="00AA0C82">
        <w:rPr>
          <w:rFonts w:ascii="Times New Roman" w:hAnsi="Times New Roman"/>
          <w:color w:val="000000"/>
          <w:sz w:val="24"/>
          <w:szCs w:val="24"/>
        </w:rPr>
        <w:t xml:space="preserve"> </w:t>
      </w:r>
      <w:r w:rsidRPr="006D46D3">
        <w:rPr>
          <w:rFonts w:ascii="Times New Roman" w:hAnsi="Times New Roman"/>
          <w:color w:val="000000"/>
          <w:sz w:val="24"/>
          <w:szCs w:val="24"/>
        </w:rPr>
        <w:t>imposed by the Court is a matter of public record despite the fact that the level of discipline</w:t>
      </w:r>
      <w:r w:rsidR="00AA0C82">
        <w:rPr>
          <w:rFonts w:ascii="Times New Roman" w:hAnsi="Times New Roman"/>
          <w:color w:val="000000"/>
          <w:sz w:val="24"/>
          <w:szCs w:val="24"/>
        </w:rPr>
        <w:t xml:space="preserve"> </w:t>
      </w:r>
      <w:r w:rsidRPr="006D46D3">
        <w:rPr>
          <w:rFonts w:ascii="Times New Roman" w:hAnsi="Times New Roman"/>
          <w:color w:val="000000"/>
          <w:sz w:val="24"/>
          <w:szCs w:val="24"/>
        </w:rPr>
        <w:t>would have been confidential if imposed by the Investigative Panel of the State Disciplinary</w:t>
      </w:r>
      <w:r w:rsidR="00AA0C82">
        <w:rPr>
          <w:rFonts w:ascii="Times New Roman" w:hAnsi="Times New Roman"/>
          <w:color w:val="000000"/>
          <w:sz w:val="24"/>
          <w:szCs w:val="24"/>
        </w:rPr>
        <w:t xml:space="preserve"> </w:t>
      </w:r>
      <w:r w:rsidRPr="006D46D3">
        <w:rPr>
          <w:rFonts w:ascii="Times New Roman" w:hAnsi="Times New Roman"/>
          <w:color w:val="000000"/>
          <w:sz w:val="24"/>
          <w:szCs w:val="24"/>
        </w:rPr>
        <w:t>Board.</w:t>
      </w:r>
    </w:p>
    <w:p w14:paraId="024004BB" w14:textId="77777777" w:rsidR="00AA0C82" w:rsidRDefault="00AA0C82" w:rsidP="00383708">
      <w:pPr>
        <w:autoSpaceDE w:val="0"/>
        <w:autoSpaceDN w:val="0"/>
        <w:adjustRightInd w:val="0"/>
        <w:spacing w:after="0" w:line="240" w:lineRule="auto"/>
        <w:rPr>
          <w:rFonts w:ascii="Times New Roman" w:hAnsi="Times New Roman"/>
          <w:color w:val="000000"/>
          <w:sz w:val="24"/>
          <w:szCs w:val="24"/>
        </w:rPr>
      </w:pPr>
    </w:p>
    <w:p w14:paraId="6D022E8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 As provided in Part IV, Chapter 2 of the State Bar Rules, the Investigative Panel of the State</w:t>
      </w:r>
    </w:p>
    <w:p w14:paraId="07C004E2" w14:textId="77777777" w:rsidR="007908A5"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Disciplinary Board may impose any of the levels of discipline set forth above provided that a</w:t>
      </w:r>
      <w:r w:rsidR="00AA0C82">
        <w:rPr>
          <w:rFonts w:ascii="Times New Roman" w:hAnsi="Times New Roman"/>
          <w:color w:val="000000"/>
          <w:sz w:val="24"/>
          <w:szCs w:val="24"/>
        </w:rPr>
        <w:t xml:space="preserve"> </w:t>
      </w:r>
      <w:r w:rsidRPr="006D46D3">
        <w:rPr>
          <w:rFonts w:ascii="Times New Roman" w:hAnsi="Times New Roman"/>
          <w:color w:val="000000"/>
          <w:sz w:val="24"/>
          <w:szCs w:val="24"/>
        </w:rPr>
        <w:t>respondent shall have the right to reject the imposition of discipline by the Investigative Panel</w:t>
      </w:r>
      <w:r w:rsidR="00AA0C82">
        <w:rPr>
          <w:rFonts w:ascii="Times New Roman" w:hAnsi="Times New Roman"/>
          <w:color w:val="000000"/>
          <w:sz w:val="24"/>
          <w:szCs w:val="24"/>
        </w:rPr>
        <w:t xml:space="preserve"> </w:t>
      </w:r>
      <w:r w:rsidRPr="006D46D3">
        <w:rPr>
          <w:rFonts w:ascii="Times New Roman" w:hAnsi="Times New Roman"/>
          <w:color w:val="000000"/>
          <w:sz w:val="24"/>
          <w:szCs w:val="24"/>
        </w:rPr>
        <w:t>pursuant to</w:t>
      </w:r>
      <w:r w:rsidR="007908A5">
        <w:rPr>
          <w:rFonts w:ascii="Times New Roman" w:hAnsi="Times New Roman"/>
          <w:color w:val="000000"/>
          <w:sz w:val="24"/>
          <w:szCs w:val="24"/>
        </w:rPr>
        <w:t xml:space="preserve"> the provisions of Rule 4-208.3</w:t>
      </w:r>
    </w:p>
    <w:p w14:paraId="6C8804AD" w14:textId="77777777" w:rsidR="00383708" w:rsidRPr="006D46D3" w:rsidRDefault="007908A5" w:rsidP="0038370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392851FD"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p>
    <w:p w14:paraId="5ADE3B8A" w14:textId="77777777" w:rsidR="00383708" w:rsidRPr="006D46D3" w:rsidRDefault="00383708" w:rsidP="00AA0C82">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GEORGIA ATTORNEY DISCIPLINE PROCEDURES - EXCERPTS</w:t>
      </w:r>
    </w:p>
    <w:p w14:paraId="1A9EF4CD" w14:textId="77777777" w:rsidR="00AA0C82" w:rsidRDefault="00AA0C82" w:rsidP="00383708">
      <w:pPr>
        <w:autoSpaceDE w:val="0"/>
        <w:autoSpaceDN w:val="0"/>
        <w:adjustRightInd w:val="0"/>
        <w:spacing w:after="0" w:line="240" w:lineRule="auto"/>
        <w:rPr>
          <w:rFonts w:ascii="Times New Roman" w:hAnsi="Times New Roman"/>
          <w:b/>
          <w:bCs/>
          <w:color w:val="000000"/>
          <w:sz w:val="24"/>
          <w:szCs w:val="24"/>
        </w:rPr>
      </w:pPr>
    </w:p>
    <w:p w14:paraId="5F2223E1"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4-101. Enforcement of the Georgia Rules of Professional Conduct.</w:t>
      </w:r>
    </w:p>
    <w:p w14:paraId="3BC74C8D" w14:textId="77777777" w:rsidR="00AA0C82" w:rsidRDefault="00AA0C82" w:rsidP="00383708">
      <w:pPr>
        <w:autoSpaceDE w:val="0"/>
        <w:autoSpaceDN w:val="0"/>
        <w:adjustRightInd w:val="0"/>
        <w:spacing w:after="0" w:line="240" w:lineRule="auto"/>
        <w:rPr>
          <w:rFonts w:ascii="Times New Roman" w:hAnsi="Times New Roman"/>
          <w:color w:val="000000"/>
          <w:sz w:val="24"/>
          <w:szCs w:val="24"/>
        </w:rPr>
      </w:pPr>
    </w:p>
    <w:p w14:paraId="67D0809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The State Bar of Georgia is hereby authorized to maintain and enforce, as set forth in rules</w:t>
      </w:r>
      <w:r w:rsidR="00AA0C82">
        <w:rPr>
          <w:rFonts w:ascii="Times New Roman" w:hAnsi="Times New Roman"/>
          <w:color w:val="000000"/>
          <w:sz w:val="24"/>
          <w:szCs w:val="24"/>
        </w:rPr>
        <w:t xml:space="preserve"> </w:t>
      </w:r>
      <w:r w:rsidRPr="006D46D3">
        <w:rPr>
          <w:rFonts w:ascii="Times New Roman" w:hAnsi="Times New Roman"/>
          <w:color w:val="000000"/>
          <w:sz w:val="24"/>
          <w:szCs w:val="24"/>
        </w:rPr>
        <w:t>hereinafter stated, Georgia Rules of Professional Conduct to be observed by the members of the</w:t>
      </w:r>
      <w:r w:rsidR="00AA0C82">
        <w:rPr>
          <w:rFonts w:ascii="Times New Roman" w:hAnsi="Times New Roman"/>
          <w:color w:val="000000"/>
          <w:sz w:val="24"/>
          <w:szCs w:val="24"/>
        </w:rPr>
        <w:t xml:space="preserve"> </w:t>
      </w:r>
      <w:r w:rsidRPr="006D46D3">
        <w:rPr>
          <w:rFonts w:ascii="Times New Roman" w:hAnsi="Times New Roman"/>
          <w:color w:val="000000"/>
          <w:sz w:val="24"/>
          <w:szCs w:val="24"/>
        </w:rPr>
        <w:t>State Bar of Georgia and those authorized to practice law in the state of Georgia and to institute</w:t>
      </w:r>
      <w:r w:rsidR="00AA0C82">
        <w:rPr>
          <w:rFonts w:ascii="Times New Roman" w:hAnsi="Times New Roman"/>
          <w:color w:val="000000"/>
          <w:sz w:val="24"/>
          <w:szCs w:val="24"/>
        </w:rPr>
        <w:t xml:space="preserve"> </w:t>
      </w:r>
      <w:r w:rsidRPr="006D46D3">
        <w:rPr>
          <w:rFonts w:ascii="Times New Roman" w:hAnsi="Times New Roman"/>
          <w:color w:val="000000"/>
          <w:sz w:val="24"/>
          <w:szCs w:val="24"/>
        </w:rPr>
        <w:t>disciplinary action in the event of the violation thereof.</w:t>
      </w:r>
    </w:p>
    <w:p w14:paraId="44E1B948" w14:textId="77777777" w:rsidR="00AA0C82" w:rsidRDefault="00AA0C82" w:rsidP="00383708">
      <w:pPr>
        <w:autoSpaceDE w:val="0"/>
        <w:autoSpaceDN w:val="0"/>
        <w:adjustRightInd w:val="0"/>
        <w:spacing w:after="0" w:line="240" w:lineRule="auto"/>
        <w:rPr>
          <w:rFonts w:ascii="Times New Roman" w:hAnsi="Times New Roman"/>
          <w:b/>
          <w:bCs/>
          <w:color w:val="000000"/>
          <w:sz w:val="24"/>
          <w:szCs w:val="24"/>
        </w:rPr>
      </w:pPr>
    </w:p>
    <w:p w14:paraId="228DE13D" w14:textId="77777777" w:rsidR="006E7704" w:rsidRPr="006E7704" w:rsidRDefault="006E7704" w:rsidP="006E7704">
      <w:pPr>
        <w:autoSpaceDE w:val="0"/>
        <w:autoSpaceDN w:val="0"/>
        <w:adjustRightInd w:val="0"/>
        <w:spacing w:after="0" w:line="240" w:lineRule="auto"/>
        <w:rPr>
          <w:rFonts w:ascii="Times New Roman" w:hAnsi="Times New Roman"/>
          <w:b/>
          <w:bCs/>
          <w:sz w:val="24"/>
          <w:szCs w:val="24"/>
        </w:rPr>
      </w:pPr>
      <w:r w:rsidRPr="006E7704">
        <w:rPr>
          <w:rFonts w:ascii="Times New Roman" w:hAnsi="Times New Roman"/>
          <w:b/>
          <w:bCs/>
          <w:sz w:val="24"/>
          <w:szCs w:val="24"/>
        </w:rPr>
        <w:t>Rule 4-201. State Disciplinary Board</w:t>
      </w:r>
    </w:p>
    <w:p w14:paraId="3806B215" w14:textId="77777777" w:rsidR="006E7704" w:rsidRDefault="006E7704" w:rsidP="006E7704">
      <w:pPr>
        <w:autoSpaceDE w:val="0"/>
        <w:autoSpaceDN w:val="0"/>
        <w:adjustRightInd w:val="0"/>
        <w:spacing w:after="0" w:line="240" w:lineRule="auto"/>
        <w:rPr>
          <w:rFonts w:ascii="Times New Roman" w:hAnsi="Times New Roman"/>
          <w:sz w:val="24"/>
          <w:szCs w:val="24"/>
        </w:rPr>
      </w:pPr>
    </w:p>
    <w:p w14:paraId="73EAB00F" w14:textId="77777777" w:rsidR="006E7704" w:rsidRPr="006E7704" w:rsidRDefault="006E7704" w:rsidP="006E7704">
      <w:pPr>
        <w:autoSpaceDE w:val="0"/>
        <w:autoSpaceDN w:val="0"/>
        <w:adjustRightInd w:val="0"/>
        <w:spacing w:after="0" w:line="240" w:lineRule="auto"/>
        <w:rPr>
          <w:rFonts w:ascii="Times New Roman" w:hAnsi="Times New Roman"/>
          <w:sz w:val="24"/>
          <w:szCs w:val="24"/>
        </w:rPr>
      </w:pPr>
      <w:r w:rsidRPr="006E7704">
        <w:rPr>
          <w:rFonts w:ascii="Times New Roman" w:hAnsi="Times New Roman"/>
          <w:sz w:val="24"/>
          <w:szCs w:val="24"/>
        </w:rPr>
        <w:t>The powers to investigate and discipline members of the State Bar of</w:t>
      </w:r>
      <w:r>
        <w:rPr>
          <w:rFonts w:ascii="Times New Roman" w:hAnsi="Times New Roman"/>
          <w:sz w:val="24"/>
          <w:szCs w:val="24"/>
        </w:rPr>
        <w:t xml:space="preserve"> </w:t>
      </w:r>
      <w:r w:rsidRPr="006E7704">
        <w:rPr>
          <w:rFonts w:ascii="Times New Roman" w:hAnsi="Times New Roman"/>
          <w:sz w:val="24"/>
          <w:szCs w:val="24"/>
        </w:rPr>
        <w:t>Georgia and those authorized to practice law in Georgia for violations</w:t>
      </w:r>
      <w:r>
        <w:rPr>
          <w:rFonts w:ascii="Times New Roman" w:hAnsi="Times New Roman"/>
          <w:sz w:val="24"/>
          <w:szCs w:val="24"/>
        </w:rPr>
        <w:t xml:space="preserve"> </w:t>
      </w:r>
      <w:r w:rsidRPr="006E7704">
        <w:rPr>
          <w:rFonts w:ascii="Times New Roman" w:hAnsi="Times New Roman"/>
          <w:sz w:val="24"/>
          <w:szCs w:val="24"/>
        </w:rPr>
        <w:t>of the Standards of Conduct set forth in Bar Rule 4-102 are</w:t>
      </w:r>
      <w:r>
        <w:rPr>
          <w:rFonts w:ascii="Times New Roman" w:hAnsi="Times New Roman"/>
          <w:sz w:val="24"/>
          <w:szCs w:val="24"/>
        </w:rPr>
        <w:t xml:space="preserve"> </w:t>
      </w:r>
      <w:r w:rsidRPr="006E7704">
        <w:rPr>
          <w:rFonts w:ascii="Times New Roman" w:hAnsi="Times New Roman"/>
          <w:sz w:val="24"/>
          <w:szCs w:val="24"/>
        </w:rPr>
        <w:t>hereby vested in a State Disciplinary Board and a Consumer Assistance</w:t>
      </w:r>
      <w:r>
        <w:rPr>
          <w:rFonts w:ascii="Times New Roman" w:hAnsi="Times New Roman"/>
          <w:sz w:val="24"/>
          <w:szCs w:val="24"/>
        </w:rPr>
        <w:t xml:space="preserve"> </w:t>
      </w:r>
      <w:r w:rsidRPr="006E7704">
        <w:rPr>
          <w:rFonts w:ascii="Times New Roman" w:hAnsi="Times New Roman"/>
          <w:sz w:val="24"/>
          <w:szCs w:val="24"/>
        </w:rPr>
        <w:t>Program. The State Disciplinary Board shall consist of two</w:t>
      </w:r>
      <w:r>
        <w:rPr>
          <w:rFonts w:ascii="Times New Roman" w:hAnsi="Times New Roman"/>
          <w:sz w:val="24"/>
          <w:szCs w:val="24"/>
        </w:rPr>
        <w:t xml:space="preserve"> </w:t>
      </w:r>
      <w:r w:rsidRPr="006E7704">
        <w:rPr>
          <w:rFonts w:ascii="Times New Roman" w:hAnsi="Times New Roman"/>
          <w:sz w:val="24"/>
          <w:szCs w:val="24"/>
        </w:rPr>
        <w:t>panel</w:t>
      </w:r>
      <w:r>
        <w:rPr>
          <w:rFonts w:ascii="Times New Roman" w:hAnsi="Times New Roman"/>
          <w:sz w:val="24"/>
          <w:szCs w:val="24"/>
        </w:rPr>
        <w:t xml:space="preserve">s. The first panel shall be the </w:t>
      </w:r>
      <w:r w:rsidRPr="006E7704">
        <w:rPr>
          <w:rFonts w:ascii="Times New Roman" w:hAnsi="Times New Roman"/>
          <w:sz w:val="24"/>
          <w:szCs w:val="24"/>
        </w:rPr>
        <w:t>Investigative Panel of the State</w:t>
      </w:r>
      <w:r>
        <w:rPr>
          <w:rFonts w:ascii="Times New Roman" w:hAnsi="Times New Roman"/>
          <w:sz w:val="24"/>
          <w:szCs w:val="24"/>
        </w:rPr>
        <w:t xml:space="preserve"> </w:t>
      </w:r>
      <w:r w:rsidRPr="006E7704">
        <w:rPr>
          <w:rFonts w:ascii="Times New Roman" w:hAnsi="Times New Roman"/>
          <w:sz w:val="24"/>
          <w:szCs w:val="24"/>
        </w:rPr>
        <w:t>Disciplinary Board (Investigative Panel). The second panel shall be</w:t>
      </w:r>
      <w:r>
        <w:rPr>
          <w:rFonts w:ascii="Times New Roman" w:hAnsi="Times New Roman"/>
          <w:sz w:val="24"/>
          <w:szCs w:val="24"/>
        </w:rPr>
        <w:t xml:space="preserve"> </w:t>
      </w:r>
      <w:r w:rsidRPr="006E7704">
        <w:rPr>
          <w:rFonts w:ascii="Times New Roman" w:hAnsi="Times New Roman"/>
          <w:sz w:val="24"/>
          <w:szCs w:val="24"/>
        </w:rPr>
        <w:t>the Review Panel of the State Disciplinary Board (Review Panel).</w:t>
      </w:r>
      <w:r>
        <w:rPr>
          <w:rFonts w:ascii="Times New Roman" w:hAnsi="Times New Roman"/>
          <w:sz w:val="24"/>
          <w:szCs w:val="24"/>
        </w:rPr>
        <w:t xml:space="preserve"> The Consumer Assistance </w:t>
      </w:r>
      <w:r w:rsidRPr="006E7704">
        <w:rPr>
          <w:rFonts w:ascii="Times New Roman" w:hAnsi="Times New Roman"/>
          <w:sz w:val="24"/>
          <w:szCs w:val="24"/>
        </w:rPr>
        <w:t>Program shall operate as described in Part</w:t>
      </w:r>
      <w:r>
        <w:rPr>
          <w:rFonts w:ascii="Times New Roman" w:hAnsi="Times New Roman"/>
          <w:sz w:val="24"/>
          <w:szCs w:val="24"/>
        </w:rPr>
        <w:t xml:space="preserve"> </w:t>
      </w:r>
      <w:r w:rsidRPr="006E7704">
        <w:rPr>
          <w:rFonts w:ascii="Times New Roman" w:hAnsi="Times New Roman"/>
          <w:sz w:val="24"/>
          <w:szCs w:val="24"/>
        </w:rPr>
        <w:t>XII of these Rules.</w:t>
      </w:r>
    </w:p>
    <w:p w14:paraId="0D7126E3" w14:textId="77777777" w:rsidR="006E7704" w:rsidRDefault="006E7704" w:rsidP="006E7704">
      <w:pPr>
        <w:autoSpaceDE w:val="0"/>
        <w:autoSpaceDN w:val="0"/>
        <w:adjustRightInd w:val="0"/>
        <w:spacing w:after="0" w:line="240" w:lineRule="auto"/>
        <w:rPr>
          <w:rFonts w:ascii="Times New Roman" w:hAnsi="Times New Roman"/>
          <w:sz w:val="24"/>
          <w:szCs w:val="24"/>
        </w:rPr>
      </w:pPr>
    </w:p>
    <w:p w14:paraId="48ED9A9F" w14:textId="77777777" w:rsidR="006E7704" w:rsidRPr="006E7704" w:rsidRDefault="006E7704" w:rsidP="006E7704">
      <w:pPr>
        <w:autoSpaceDE w:val="0"/>
        <w:autoSpaceDN w:val="0"/>
        <w:adjustRightInd w:val="0"/>
        <w:spacing w:after="0" w:line="240" w:lineRule="auto"/>
        <w:rPr>
          <w:rFonts w:ascii="Times New Roman" w:hAnsi="Times New Roman"/>
          <w:sz w:val="24"/>
          <w:szCs w:val="24"/>
        </w:rPr>
      </w:pPr>
      <w:r w:rsidRPr="006E7704">
        <w:rPr>
          <w:rFonts w:ascii="Times New Roman" w:hAnsi="Times New Roman"/>
          <w:sz w:val="24"/>
          <w:szCs w:val="24"/>
        </w:rPr>
        <w:t>(a) The Investigative Panel shall consist of the President-elect of the</w:t>
      </w:r>
      <w:r>
        <w:rPr>
          <w:rFonts w:ascii="Times New Roman" w:hAnsi="Times New Roman"/>
          <w:sz w:val="24"/>
          <w:szCs w:val="24"/>
        </w:rPr>
        <w:t xml:space="preserve"> </w:t>
      </w:r>
      <w:r w:rsidRPr="006E7704">
        <w:rPr>
          <w:rFonts w:ascii="Times New Roman" w:hAnsi="Times New Roman"/>
          <w:sz w:val="24"/>
          <w:szCs w:val="24"/>
        </w:rPr>
        <w:t>State Bar of Georgia and the President-elect of the Young Lawyers</w:t>
      </w:r>
      <w:r>
        <w:rPr>
          <w:rFonts w:ascii="Times New Roman" w:hAnsi="Times New Roman"/>
          <w:sz w:val="24"/>
          <w:szCs w:val="24"/>
        </w:rPr>
        <w:t xml:space="preserve"> </w:t>
      </w:r>
      <w:r w:rsidRPr="006E7704">
        <w:rPr>
          <w:rFonts w:ascii="Times New Roman" w:hAnsi="Times New Roman"/>
          <w:sz w:val="24"/>
          <w:szCs w:val="24"/>
        </w:rPr>
        <w:t>Division of the State Bar of Georgia, one member of the State Bar of</w:t>
      </w:r>
      <w:r>
        <w:rPr>
          <w:rFonts w:ascii="Times New Roman" w:hAnsi="Times New Roman"/>
          <w:sz w:val="24"/>
          <w:szCs w:val="24"/>
        </w:rPr>
        <w:t xml:space="preserve"> </w:t>
      </w:r>
      <w:r w:rsidRPr="006E7704">
        <w:rPr>
          <w:rFonts w:ascii="Times New Roman" w:hAnsi="Times New Roman"/>
          <w:sz w:val="24"/>
          <w:szCs w:val="24"/>
        </w:rPr>
        <w:t>Georgia from each judicial district of the State appointed by the</w:t>
      </w:r>
      <w:r>
        <w:rPr>
          <w:rFonts w:ascii="Times New Roman" w:hAnsi="Times New Roman"/>
          <w:sz w:val="24"/>
          <w:szCs w:val="24"/>
        </w:rPr>
        <w:t xml:space="preserve"> </w:t>
      </w:r>
      <w:r w:rsidRPr="006E7704">
        <w:rPr>
          <w:rFonts w:ascii="Times New Roman" w:hAnsi="Times New Roman"/>
          <w:sz w:val="24"/>
          <w:szCs w:val="24"/>
        </w:rPr>
        <w:t>President of the State Bar of Georgia with the approval of the Board</w:t>
      </w:r>
      <w:r>
        <w:rPr>
          <w:rFonts w:ascii="Times New Roman" w:hAnsi="Times New Roman"/>
          <w:sz w:val="24"/>
          <w:szCs w:val="24"/>
        </w:rPr>
        <w:t xml:space="preserve"> </w:t>
      </w:r>
      <w:r w:rsidRPr="006E7704">
        <w:rPr>
          <w:rFonts w:ascii="Times New Roman" w:hAnsi="Times New Roman"/>
          <w:sz w:val="24"/>
          <w:szCs w:val="24"/>
        </w:rPr>
        <w:t>of Governors of the State Bar of Georgia, one member of the State</w:t>
      </w:r>
      <w:r>
        <w:rPr>
          <w:rFonts w:ascii="Times New Roman" w:hAnsi="Times New Roman"/>
          <w:sz w:val="24"/>
          <w:szCs w:val="24"/>
        </w:rPr>
        <w:t xml:space="preserve"> </w:t>
      </w:r>
      <w:r w:rsidRPr="006E7704">
        <w:rPr>
          <w:rFonts w:ascii="Times New Roman" w:hAnsi="Times New Roman"/>
          <w:sz w:val="24"/>
          <w:szCs w:val="24"/>
        </w:rPr>
        <w:t>Bar of Georgia from each judicial district of the State appointed by</w:t>
      </w:r>
      <w:r>
        <w:rPr>
          <w:rFonts w:ascii="Times New Roman" w:hAnsi="Times New Roman"/>
          <w:sz w:val="24"/>
          <w:szCs w:val="24"/>
        </w:rPr>
        <w:t xml:space="preserve"> </w:t>
      </w:r>
      <w:r w:rsidRPr="006E7704">
        <w:rPr>
          <w:rFonts w:ascii="Times New Roman" w:hAnsi="Times New Roman"/>
          <w:sz w:val="24"/>
          <w:szCs w:val="24"/>
        </w:rPr>
        <w:t>the Supreme Court of Georgia, one at-large member of the State Bar</w:t>
      </w:r>
      <w:r>
        <w:rPr>
          <w:rFonts w:ascii="Times New Roman" w:hAnsi="Times New Roman"/>
          <w:sz w:val="24"/>
          <w:szCs w:val="24"/>
        </w:rPr>
        <w:t xml:space="preserve"> </w:t>
      </w:r>
      <w:r w:rsidRPr="006E7704">
        <w:rPr>
          <w:rFonts w:ascii="Times New Roman" w:hAnsi="Times New Roman"/>
          <w:sz w:val="24"/>
          <w:szCs w:val="24"/>
        </w:rPr>
        <w:t>of Georgia appointed by the Supreme Court, one at-large member of</w:t>
      </w:r>
      <w:r>
        <w:rPr>
          <w:rFonts w:ascii="Times New Roman" w:hAnsi="Times New Roman"/>
          <w:sz w:val="24"/>
          <w:szCs w:val="24"/>
        </w:rPr>
        <w:t xml:space="preserve"> </w:t>
      </w:r>
      <w:r w:rsidRPr="006E7704">
        <w:rPr>
          <w:rFonts w:ascii="Times New Roman" w:hAnsi="Times New Roman"/>
          <w:sz w:val="24"/>
          <w:szCs w:val="24"/>
        </w:rPr>
        <w:t>the State Bar of Georgia appointed by the President with the</w:t>
      </w:r>
      <w:r>
        <w:rPr>
          <w:rFonts w:ascii="Times New Roman" w:hAnsi="Times New Roman"/>
          <w:sz w:val="24"/>
          <w:szCs w:val="24"/>
        </w:rPr>
        <w:t xml:space="preserve"> </w:t>
      </w:r>
      <w:r w:rsidRPr="006E7704">
        <w:rPr>
          <w:rFonts w:ascii="Times New Roman" w:hAnsi="Times New Roman"/>
          <w:sz w:val="24"/>
          <w:szCs w:val="24"/>
        </w:rPr>
        <w:t>approval of the Board of Governors, and six public members appointed</w:t>
      </w:r>
      <w:r>
        <w:rPr>
          <w:rFonts w:ascii="Times New Roman" w:hAnsi="Times New Roman"/>
          <w:sz w:val="24"/>
          <w:szCs w:val="24"/>
        </w:rPr>
        <w:t xml:space="preserve"> </w:t>
      </w:r>
      <w:r w:rsidRPr="006E7704">
        <w:rPr>
          <w:rFonts w:ascii="Times New Roman" w:hAnsi="Times New Roman"/>
          <w:sz w:val="24"/>
          <w:szCs w:val="24"/>
        </w:rPr>
        <w:t>by the Supreme Court to serve as public members of the</w:t>
      </w:r>
      <w:r>
        <w:rPr>
          <w:rFonts w:ascii="Times New Roman" w:hAnsi="Times New Roman"/>
          <w:sz w:val="24"/>
          <w:szCs w:val="24"/>
        </w:rPr>
        <w:t xml:space="preserve"> </w:t>
      </w:r>
      <w:r w:rsidRPr="006E7704">
        <w:rPr>
          <w:rFonts w:ascii="Times New Roman" w:hAnsi="Times New Roman"/>
          <w:sz w:val="24"/>
          <w:szCs w:val="24"/>
        </w:rPr>
        <w:t>Panel.</w:t>
      </w:r>
    </w:p>
    <w:p w14:paraId="5E519C87" w14:textId="77777777" w:rsidR="006E7704" w:rsidRPr="006E7704" w:rsidRDefault="006E7704" w:rsidP="006E7704">
      <w:pPr>
        <w:autoSpaceDE w:val="0"/>
        <w:autoSpaceDN w:val="0"/>
        <w:adjustRightInd w:val="0"/>
        <w:spacing w:after="0" w:line="240" w:lineRule="auto"/>
        <w:ind w:left="720"/>
        <w:rPr>
          <w:rFonts w:ascii="Times New Roman" w:hAnsi="Times New Roman"/>
          <w:sz w:val="24"/>
          <w:szCs w:val="24"/>
        </w:rPr>
      </w:pPr>
      <w:r w:rsidRPr="006E7704">
        <w:rPr>
          <w:rFonts w:ascii="Times New Roman" w:hAnsi="Times New Roman"/>
          <w:sz w:val="24"/>
          <w:szCs w:val="24"/>
        </w:rPr>
        <w:t>(1) All members shall be appointed for three-year terms subject</w:t>
      </w:r>
      <w:r>
        <w:rPr>
          <w:rFonts w:ascii="Times New Roman" w:hAnsi="Times New Roman"/>
          <w:sz w:val="24"/>
          <w:szCs w:val="24"/>
        </w:rPr>
        <w:t xml:space="preserve"> </w:t>
      </w:r>
      <w:r w:rsidRPr="006E7704">
        <w:rPr>
          <w:rFonts w:ascii="Times New Roman" w:hAnsi="Times New Roman"/>
          <w:sz w:val="24"/>
          <w:szCs w:val="24"/>
        </w:rPr>
        <w:t>to the following exceptions:</w:t>
      </w:r>
    </w:p>
    <w:p w14:paraId="7BEECDEB" w14:textId="77777777" w:rsidR="006E7704" w:rsidRPr="006E7704" w:rsidRDefault="006E7704" w:rsidP="006E7704">
      <w:pPr>
        <w:autoSpaceDE w:val="0"/>
        <w:autoSpaceDN w:val="0"/>
        <w:adjustRightInd w:val="0"/>
        <w:spacing w:after="0" w:line="240" w:lineRule="auto"/>
        <w:ind w:left="1440"/>
        <w:rPr>
          <w:rFonts w:ascii="Times New Roman" w:hAnsi="Times New Roman"/>
          <w:sz w:val="24"/>
          <w:szCs w:val="24"/>
        </w:rPr>
      </w:pPr>
      <w:r w:rsidRPr="006E7704">
        <w:rPr>
          <w:rFonts w:ascii="Times New Roman" w:hAnsi="Times New Roman"/>
          <w:sz w:val="24"/>
          <w:szCs w:val="24"/>
        </w:rPr>
        <w:t>(i) any person appointed to fill a vacancy caused by resignation,</w:t>
      </w:r>
      <w:r>
        <w:rPr>
          <w:rFonts w:ascii="Times New Roman" w:hAnsi="Times New Roman"/>
          <w:sz w:val="24"/>
          <w:szCs w:val="24"/>
        </w:rPr>
        <w:t xml:space="preserve"> </w:t>
      </w:r>
      <w:r w:rsidRPr="006E7704">
        <w:rPr>
          <w:rFonts w:ascii="Times New Roman" w:hAnsi="Times New Roman"/>
          <w:sz w:val="24"/>
          <w:szCs w:val="24"/>
        </w:rPr>
        <w:t>death, disqualification or disability shall serve only</w:t>
      </w:r>
      <w:r>
        <w:rPr>
          <w:rFonts w:ascii="Times New Roman" w:hAnsi="Times New Roman"/>
          <w:sz w:val="24"/>
          <w:szCs w:val="24"/>
        </w:rPr>
        <w:t xml:space="preserve"> </w:t>
      </w:r>
      <w:r w:rsidRPr="006E7704">
        <w:rPr>
          <w:rFonts w:ascii="Times New Roman" w:hAnsi="Times New Roman"/>
          <w:sz w:val="24"/>
          <w:szCs w:val="24"/>
        </w:rPr>
        <w:t>for the unexpired term of the member replaced unless</w:t>
      </w:r>
      <w:r>
        <w:rPr>
          <w:rFonts w:ascii="Times New Roman" w:hAnsi="Times New Roman"/>
          <w:sz w:val="24"/>
          <w:szCs w:val="24"/>
        </w:rPr>
        <w:t xml:space="preserve"> </w:t>
      </w:r>
      <w:r w:rsidRPr="006E7704">
        <w:rPr>
          <w:rFonts w:ascii="Times New Roman" w:hAnsi="Times New Roman"/>
          <w:sz w:val="24"/>
          <w:szCs w:val="24"/>
        </w:rPr>
        <w:t>reappointed;</w:t>
      </w:r>
    </w:p>
    <w:p w14:paraId="135E9946" w14:textId="77777777" w:rsidR="006E7704" w:rsidRPr="006E7704" w:rsidRDefault="006E7704" w:rsidP="006E7704">
      <w:pPr>
        <w:autoSpaceDE w:val="0"/>
        <w:autoSpaceDN w:val="0"/>
        <w:adjustRightInd w:val="0"/>
        <w:spacing w:after="0" w:line="240" w:lineRule="auto"/>
        <w:ind w:left="1440"/>
        <w:rPr>
          <w:rFonts w:ascii="Times New Roman" w:hAnsi="Times New Roman"/>
          <w:sz w:val="24"/>
          <w:szCs w:val="24"/>
        </w:rPr>
      </w:pPr>
      <w:r w:rsidRPr="006E7704">
        <w:rPr>
          <w:rFonts w:ascii="Times New Roman" w:hAnsi="Times New Roman"/>
          <w:sz w:val="24"/>
          <w:szCs w:val="24"/>
        </w:rPr>
        <w:t>(ii) ex-officio members shall serve during the term of their</w:t>
      </w:r>
      <w:r>
        <w:rPr>
          <w:rFonts w:ascii="Times New Roman" w:hAnsi="Times New Roman"/>
          <w:sz w:val="24"/>
          <w:szCs w:val="24"/>
        </w:rPr>
        <w:t xml:space="preserve"> </w:t>
      </w:r>
      <w:r w:rsidRPr="006E7704">
        <w:rPr>
          <w:rFonts w:ascii="Times New Roman" w:hAnsi="Times New Roman"/>
          <w:sz w:val="24"/>
          <w:szCs w:val="24"/>
        </w:rPr>
        <w:t>office and shall not increase the quorum requirement; and</w:t>
      </w:r>
    </w:p>
    <w:p w14:paraId="2F2AD14C" w14:textId="77777777" w:rsidR="006E7704" w:rsidRPr="006E7704" w:rsidRDefault="006E7704" w:rsidP="006E7704">
      <w:pPr>
        <w:autoSpaceDE w:val="0"/>
        <w:autoSpaceDN w:val="0"/>
        <w:adjustRightInd w:val="0"/>
        <w:spacing w:after="0" w:line="240" w:lineRule="auto"/>
        <w:ind w:left="1440"/>
        <w:rPr>
          <w:rFonts w:ascii="Times New Roman" w:hAnsi="Times New Roman"/>
          <w:sz w:val="24"/>
          <w:szCs w:val="24"/>
        </w:rPr>
      </w:pPr>
      <w:r w:rsidRPr="006E7704">
        <w:rPr>
          <w:rFonts w:ascii="Times New Roman" w:hAnsi="Times New Roman"/>
          <w:sz w:val="24"/>
          <w:szCs w:val="24"/>
        </w:rPr>
        <w:t xml:space="preserve"> (iii) certain initial members as set forth in paragraph (2)</w:t>
      </w:r>
      <w:r>
        <w:rPr>
          <w:rFonts w:ascii="Times New Roman" w:hAnsi="Times New Roman"/>
          <w:sz w:val="24"/>
          <w:szCs w:val="24"/>
        </w:rPr>
        <w:t xml:space="preserve"> </w:t>
      </w:r>
      <w:r w:rsidRPr="006E7704">
        <w:rPr>
          <w:rFonts w:ascii="Times New Roman" w:hAnsi="Times New Roman"/>
          <w:sz w:val="24"/>
          <w:szCs w:val="24"/>
        </w:rPr>
        <w:t>below.</w:t>
      </w:r>
    </w:p>
    <w:p w14:paraId="18AC134C" w14:textId="77777777" w:rsidR="006E7704" w:rsidRPr="006E7704" w:rsidRDefault="006E7704" w:rsidP="006E7704">
      <w:pPr>
        <w:autoSpaceDE w:val="0"/>
        <w:autoSpaceDN w:val="0"/>
        <w:adjustRightInd w:val="0"/>
        <w:spacing w:after="0" w:line="240" w:lineRule="auto"/>
        <w:ind w:left="720"/>
        <w:rPr>
          <w:rFonts w:ascii="Times New Roman" w:hAnsi="Times New Roman"/>
          <w:sz w:val="24"/>
          <w:szCs w:val="24"/>
        </w:rPr>
      </w:pPr>
      <w:r w:rsidRPr="006E7704">
        <w:rPr>
          <w:rFonts w:ascii="Times New Roman" w:hAnsi="Times New Roman"/>
          <w:sz w:val="24"/>
          <w:szCs w:val="24"/>
        </w:rPr>
        <w:t>(2) It shall be the goal of the initial appointments that one-third</w:t>
      </w:r>
      <w:r>
        <w:rPr>
          <w:rFonts w:ascii="Times New Roman" w:hAnsi="Times New Roman"/>
          <w:sz w:val="24"/>
          <w:szCs w:val="24"/>
        </w:rPr>
        <w:t xml:space="preserve"> </w:t>
      </w:r>
      <w:r w:rsidRPr="006E7704">
        <w:rPr>
          <w:rFonts w:ascii="Times New Roman" w:hAnsi="Times New Roman"/>
          <w:sz w:val="24"/>
          <w:szCs w:val="24"/>
        </w:rPr>
        <w:t>(1/3) of the terms of the members appointed will expire annually.</w:t>
      </w:r>
    </w:p>
    <w:p w14:paraId="1C6D176A" w14:textId="77777777" w:rsidR="006E7704" w:rsidRPr="006E7704" w:rsidRDefault="006E7704" w:rsidP="006E7704">
      <w:pPr>
        <w:autoSpaceDE w:val="0"/>
        <w:autoSpaceDN w:val="0"/>
        <w:adjustRightInd w:val="0"/>
        <w:spacing w:after="0" w:line="240" w:lineRule="auto"/>
        <w:ind w:left="720"/>
        <w:rPr>
          <w:rFonts w:ascii="Times New Roman" w:hAnsi="Times New Roman"/>
          <w:sz w:val="24"/>
          <w:szCs w:val="24"/>
        </w:rPr>
      </w:pPr>
      <w:r w:rsidRPr="006E7704">
        <w:rPr>
          <w:rFonts w:ascii="Times New Roman" w:hAnsi="Times New Roman"/>
          <w:sz w:val="24"/>
          <w:szCs w:val="24"/>
        </w:rPr>
        <w:t>(3) A member may be removed from the Panel pursuant to</w:t>
      </w:r>
      <w:r>
        <w:rPr>
          <w:rFonts w:ascii="Times New Roman" w:hAnsi="Times New Roman"/>
          <w:sz w:val="24"/>
          <w:szCs w:val="24"/>
        </w:rPr>
        <w:t xml:space="preserve"> </w:t>
      </w:r>
      <w:r w:rsidRPr="006E7704">
        <w:rPr>
          <w:rFonts w:ascii="Times New Roman" w:hAnsi="Times New Roman"/>
          <w:sz w:val="24"/>
          <w:szCs w:val="24"/>
        </w:rPr>
        <w:t>procedures set by the Panel for failure to attend regular meetings</w:t>
      </w:r>
      <w:r>
        <w:rPr>
          <w:rFonts w:ascii="Times New Roman" w:hAnsi="Times New Roman"/>
          <w:sz w:val="24"/>
          <w:szCs w:val="24"/>
        </w:rPr>
        <w:t xml:space="preserve"> </w:t>
      </w:r>
      <w:r w:rsidRPr="006E7704">
        <w:rPr>
          <w:rFonts w:ascii="Times New Roman" w:hAnsi="Times New Roman"/>
          <w:sz w:val="24"/>
          <w:szCs w:val="24"/>
        </w:rPr>
        <w:t>of the Panel.</w:t>
      </w:r>
      <w:r>
        <w:rPr>
          <w:rFonts w:ascii="Times New Roman" w:hAnsi="Times New Roman"/>
          <w:sz w:val="24"/>
          <w:szCs w:val="24"/>
        </w:rPr>
        <w:t xml:space="preserve"> The vacancy shall be filled by </w:t>
      </w:r>
      <w:r w:rsidRPr="006E7704">
        <w:rPr>
          <w:rFonts w:ascii="Times New Roman" w:hAnsi="Times New Roman"/>
          <w:sz w:val="24"/>
          <w:szCs w:val="24"/>
        </w:rPr>
        <w:t>appointment of</w:t>
      </w:r>
      <w:r>
        <w:rPr>
          <w:rFonts w:ascii="Times New Roman" w:hAnsi="Times New Roman"/>
          <w:sz w:val="24"/>
          <w:szCs w:val="24"/>
        </w:rPr>
        <w:t xml:space="preserve"> </w:t>
      </w:r>
      <w:r w:rsidRPr="006E7704">
        <w:rPr>
          <w:rFonts w:ascii="Times New Roman" w:hAnsi="Times New Roman"/>
          <w:sz w:val="24"/>
          <w:szCs w:val="24"/>
        </w:rPr>
        <w:t>the current President of the State Bar of Georgia.</w:t>
      </w:r>
    </w:p>
    <w:p w14:paraId="2027F7F4" w14:textId="77777777" w:rsidR="006E7704" w:rsidRPr="006E7704" w:rsidRDefault="006E7704" w:rsidP="006E7704">
      <w:pPr>
        <w:autoSpaceDE w:val="0"/>
        <w:autoSpaceDN w:val="0"/>
        <w:adjustRightInd w:val="0"/>
        <w:spacing w:after="0" w:line="240" w:lineRule="auto"/>
        <w:ind w:left="720"/>
        <w:rPr>
          <w:rFonts w:ascii="Times New Roman" w:hAnsi="Times New Roman"/>
          <w:sz w:val="24"/>
          <w:szCs w:val="24"/>
        </w:rPr>
      </w:pPr>
      <w:r w:rsidRPr="006E7704">
        <w:rPr>
          <w:rFonts w:ascii="Times New Roman" w:hAnsi="Times New Roman"/>
          <w:sz w:val="24"/>
          <w:szCs w:val="24"/>
        </w:rPr>
        <w:t>(4) The Investigative Panel shall annually elect a chairperson, a</w:t>
      </w:r>
      <w:r>
        <w:rPr>
          <w:rFonts w:ascii="Times New Roman" w:hAnsi="Times New Roman"/>
          <w:sz w:val="24"/>
          <w:szCs w:val="24"/>
        </w:rPr>
        <w:t xml:space="preserve"> </w:t>
      </w:r>
      <w:r w:rsidRPr="006E7704">
        <w:rPr>
          <w:rFonts w:ascii="Times New Roman" w:hAnsi="Times New Roman"/>
          <w:sz w:val="24"/>
          <w:szCs w:val="24"/>
        </w:rPr>
        <w:t>vice-chairperson, or a vice-chairperson for any subcommittee for</w:t>
      </w:r>
      <w:r>
        <w:rPr>
          <w:rFonts w:ascii="Times New Roman" w:hAnsi="Times New Roman"/>
          <w:sz w:val="24"/>
          <w:szCs w:val="24"/>
        </w:rPr>
        <w:t xml:space="preserve"> </w:t>
      </w:r>
      <w:r w:rsidRPr="006E7704">
        <w:rPr>
          <w:rFonts w:ascii="Times New Roman" w:hAnsi="Times New Roman"/>
          <w:sz w:val="24"/>
          <w:szCs w:val="24"/>
        </w:rPr>
        <w:t>which the chairperson is not a member to serve as chairperson</w:t>
      </w:r>
      <w:r>
        <w:rPr>
          <w:rFonts w:ascii="Times New Roman" w:hAnsi="Times New Roman"/>
          <w:sz w:val="24"/>
          <w:szCs w:val="24"/>
        </w:rPr>
        <w:t xml:space="preserve"> </w:t>
      </w:r>
      <w:r w:rsidRPr="006E7704">
        <w:rPr>
          <w:rFonts w:ascii="Times New Roman" w:hAnsi="Times New Roman"/>
          <w:sz w:val="24"/>
          <w:szCs w:val="24"/>
        </w:rPr>
        <w:t>for that subcommittee, and such other officers as it may deem</w:t>
      </w:r>
      <w:r>
        <w:rPr>
          <w:rFonts w:ascii="Times New Roman" w:hAnsi="Times New Roman"/>
          <w:sz w:val="24"/>
          <w:szCs w:val="24"/>
        </w:rPr>
        <w:t xml:space="preserve"> </w:t>
      </w:r>
      <w:r w:rsidRPr="006E7704">
        <w:rPr>
          <w:rFonts w:ascii="Times New Roman" w:hAnsi="Times New Roman"/>
          <w:sz w:val="24"/>
          <w:szCs w:val="24"/>
        </w:rPr>
        <w:t>proper. The Panel shall meet in its entirety in July of each year</w:t>
      </w:r>
      <w:r>
        <w:rPr>
          <w:rFonts w:ascii="Times New Roman" w:hAnsi="Times New Roman"/>
          <w:sz w:val="24"/>
          <w:szCs w:val="24"/>
        </w:rPr>
        <w:t xml:space="preserve"> </w:t>
      </w:r>
      <w:r w:rsidRPr="006E7704">
        <w:rPr>
          <w:rFonts w:ascii="Times New Roman" w:hAnsi="Times New Roman"/>
          <w:sz w:val="24"/>
          <w:szCs w:val="24"/>
        </w:rPr>
        <w:t xml:space="preserve">to elect a chairperson. At any time the </w:t>
      </w:r>
      <w:r w:rsidRPr="006E7704">
        <w:rPr>
          <w:rFonts w:ascii="Times New Roman" w:hAnsi="Times New Roman"/>
          <w:sz w:val="24"/>
          <w:szCs w:val="24"/>
        </w:rPr>
        <w:lastRenderedPageBreak/>
        <w:t>Panel may decide to divide</w:t>
      </w:r>
      <w:r>
        <w:rPr>
          <w:rFonts w:ascii="Times New Roman" w:hAnsi="Times New Roman"/>
          <w:sz w:val="24"/>
          <w:szCs w:val="24"/>
        </w:rPr>
        <w:t xml:space="preserve"> </w:t>
      </w:r>
      <w:r w:rsidRPr="006E7704">
        <w:rPr>
          <w:rFonts w:ascii="Times New Roman" w:hAnsi="Times New Roman"/>
          <w:sz w:val="24"/>
          <w:szCs w:val="24"/>
        </w:rPr>
        <w:t>itself into subcommittees or to consolidate after having divided.</w:t>
      </w:r>
      <w:r>
        <w:rPr>
          <w:rFonts w:ascii="Times New Roman" w:hAnsi="Times New Roman"/>
          <w:sz w:val="24"/>
          <w:szCs w:val="24"/>
        </w:rPr>
        <w:t xml:space="preserve"> </w:t>
      </w:r>
      <w:r w:rsidRPr="006E7704">
        <w:rPr>
          <w:rFonts w:ascii="Times New Roman" w:hAnsi="Times New Roman"/>
          <w:sz w:val="24"/>
          <w:szCs w:val="24"/>
        </w:rPr>
        <w:t>A majority shall constitute a quorum and a majority of a quorum</w:t>
      </w:r>
      <w:r>
        <w:rPr>
          <w:rFonts w:ascii="Times New Roman" w:hAnsi="Times New Roman"/>
          <w:sz w:val="24"/>
          <w:szCs w:val="24"/>
        </w:rPr>
        <w:t xml:space="preserve"> </w:t>
      </w:r>
      <w:r w:rsidRPr="006E7704">
        <w:rPr>
          <w:rFonts w:ascii="Times New Roman" w:hAnsi="Times New Roman"/>
          <w:sz w:val="24"/>
          <w:szCs w:val="24"/>
        </w:rPr>
        <w:t>shall be authorized to act. However, in any matter in which one</w:t>
      </w:r>
      <w:r>
        <w:rPr>
          <w:rFonts w:ascii="Times New Roman" w:hAnsi="Times New Roman"/>
          <w:sz w:val="24"/>
          <w:szCs w:val="24"/>
        </w:rPr>
        <w:t xml:space="preserve"> </w:t>
      </w:r>
      <w:r w:rsidRPr="006E7704">
        <w:rPr>
          <w:rFonts w:ascii="Times New Roman" w:hAnsi="Times New Roman"/>
          <w:sz w:val="24"/>
          <w:szCs w:val="24"/>
        </w:rPr>
        <w:t>or more Investigative Panel members are disqualified, the number</w:t>
      </w:r>
      <w:r>
        <w:rPr>
          <w:rFonts w:ascii="Times New Roman" w:hAnsi="Times New Roman"/>
          <w:sz w:val="24"/>
          <w:szCs w:val="24"/>
        </w:rPr>
        <w:t xml:space="preserve"> </w:t>
      </w:r>
      <w:r w:rsidRPr="006E7704">
        <w:rPr>
          <w:rFonts w:ascii="Times New Roman" w:hAnsi="Times New Roman"/>
          <w:sz w:val="24"/>
          <w:szCs w:val="24"/>
        </w:rPr>
        <w:t>of members constituting a quorum shall be reduced by the</w:t>
      </w:r>
      <w:r>
        <w:rPr>
          <w:rFonts w:ascii="Times New Roman" w:hAnsi="Times New Roman"/>
          <w:sz w:val="24"/>
          <w:szCs w:val="24"/>
        </w:rPr>
        <w:t xml:space="preserve"> </w:t>
      </w:r>
      <w:r w:rsidRPr="006E7704">
        <w:rPr>
          <w:rFonts w:ascii="Times New Roman" w:hAnsi="Times New Roman"/>
          <w:sz w:val="24"/>
          <w:szCs w:val="24"/>
        </w:rPr>
        <w:t>number of members disqualified from voting on the matter.</w:t>
      </w:r>
    </w:p>
    <w:p w14:paraId="38601931" w14:textId="77777777" w:rsidR="006E7704" w:rsidRPr="006E7704" w:rsidRDefault="006E7704" w:rsidP="006E7704">
      <w:pPr>
        <w:autoSpaceDE w:val="0"/>
        <w:autoSpaceDN w:val="0"/>
        <w:adjustRightInd w:val="0"/>
        <w:spacing w:after="0" w:line="240" w:lineRule="auto"/>
        <w:ind w:left="720"/>
        <w:rPr>
          <w:rFonts w:ascii="Times New Roman" w:hAnsi="Times New Roman"/>
          <w:sz w:val="24"/>
          <w:szCs w:val="24"/>
        </w:rPr>
      </w:pPr>
      <w:r w:rsidRPr="006E7704">
        <w:rPr>
          <w:rFonts w:ascii="Times New Roman" w:hAnsi="Times New Roman"/>
          <w:sz w:val="24"/>
          <w:szCs w:val="24"/>
        </w:rPr>
        <w:t>(5) The Investigative Panel is authorized to organize itself into</w:t>
      </w:r>
      <w:r>
        <w:rPr>
          <w:rFonts w:ascii="Times New Roman" w:hAnsi="Times New Roman"/>
          <w:sz w:val="24"/>
          <w:szCs w:val="24"/>
        </w:rPr>
        <w:t xml:space="preserve"> </w:t>
      </w:r>
      <w:r w:rsidRPr="006E7704">
        <w:rPr>
          <w:rFonts w:ascii="Times New Roman" w:hAnsi="Times New Roman"/>
          <w:sz w:val="24"/>
          <w:szCs w:val="24"/>
        </w:rPr>
        <w:t>as many subcommittees as the Panel deems necessary to conduct</w:t>
      </w:r>
      <w:r>
        <w:rPr>
          <w:rFonts w:ascii="Times New Roman" w:hAnsi="Times New Roman"/>
          <w:sz w:val="24"/>
          <w:szCs w:val="24"/>
        </w:rPr>
        <w:t xml:space="preserve"> </w:t>
      </w:r>
      <w:r w:rsidRPr="006E7704">
        <w:rPr>
          <w:rFonts w:ascii="Times New Roman" w:hAnsi="Times New Roman"/>
          <w:sz w:val="24"/>
          <w:szCs w:val="24"/>
        </w:rPr>
        <w:t>the expeditious investigation of disciplinary matters referred to</w:t>
      </w:r>
      <w:r>
        <w:rPr>
          <w:rFonts w:ascii="Times New Roman" w:hAnsi="Times New Roman"/>
          <w:sz w:val="24"/>
          <w:szCs w:val="24"/>
        </w:rPr>
        <w:t xml:space="preserve"> </w:t>
      </w:r>
      <w:r w:rsidRPr="006E7704">
        <w:rPr>
          <w:rFonts w:ascii="Times New Roman" w:hAnsi="Times New Roman"/>
          <w:sz w:val="24"/>
          <w:szCs w:val="24"/>
        </w:rPr>
        <w:t>it by the Office of General Counsel. However, no subcommittee</w:t>
      </w:r>
      <w:r>
        <w:rPr>
          <w:rFonts w:ascii="Times New Roman" w:hAnsi="Times New Roman"/>
          <w:sz w:val="24"/>
          <w:szCs w:val="24"/>
        </w:rPr>
        <w:t xml:space="preserve"> </w:t>
      </w:r>
      <w:r w:rsidRPr="006E7704">
        <w:rPr>
          <w:rFonts w:ascii="Times New Roman" w:hAnsi="Times New Roman"/>
          <w:sz w:val="24"/>
          <w:szCs w:val="24"/>
        </w:rPr>
        <w:t>shall consist of fewer than seven (7) members of the Panel and</w:t>
      </w:r>
      <w:r>
        <w:rPr>
          <w:rFonts w:ascii="Times New Roman" w:hAnsi="Times New Roman"/>
          <w:sz w:val="24"/>
          <w:szCs w:val="24"/>
        </w:rPr>
        <w:t xml:space="preserve"> </w:t>
      </w:r>
      <w:r w:rsidRPr="006E7704">
        <w:rPr>
          <w:rFonts w:ascii="Times New Roman" w:hAnsi="Times New Roman"/>
          <w:sz w:val="24"/>
          <w:szCs w:val="24"/>
        </w:rPr>
        <w:t>each such subcommittee shall include at least one (1) of the</w:t>
      </w:r>
      <w:r>
        <w:rPr>
          <w:rFonts w:ascii="Times New Roman" w:hAnsi="Times New Roman"/>
          <w:sz w:val="24"/>
          <w:szCs w:val="24"/>
        </w:rPr>
        <w:t xml:space="preserve"> </w:t>
      </w:r>
      <w:r w:rsidRPr="006E7704">
        <w:rPr>
          <w:rFonts w:ascii="Times New Roman" w:hAnsi="Times New Roman"/>
          <w:sz w:val="24"/>
          <w:szCs w:val="24"/>
        </w:rPr>
        <w:t>public members.</w:t>
      </w:r>
    </w:p>
    <w:p w14:paraId="59B34690" w14:textId="77777777" w:rsidR="006E7704" w:rsidRDefault="006E7704" w:rsidP="006E7704">
      <w:pPr>
        <w:autoSpaceDE w:val="0"/>
        <w:autoSpaceDN w:val="0"/>
        <w:adjustRightInd w:val="0"/>
        <w:spacing w:after="0" w:line="240" w:lineRule="auto"/>
        <w:rPr>
          <w:rFonts w:ascii="Times New Roman" w:hAnsi="Times New Roman"/>
          <w:sz w:val="24"/>
          <w:szCs w:val="24"/>
        </w:rPr>
      </w:pPr>
    </w:p>
    <w:p w14:paraId="4DA6F361" w14:textId="77777777" w:rsidR="006E7704" w:rsidRPr="006E7704" w:rsidRDefault="006E7704" w:rsidP="006E7704">
      <w:pPr>
        <w:autoSpaceDE w:val="0"/>
        <w:autoSpaceDN w:val="0"/>
        <w:adjustRightInd w:val="0"/>
        <w:spacing w:after="0" w:line="240" w:lineRule="auto"/>
        <w:rPr>
          <w:rFonts w:ascii="Times New Roman" w:hAnsi="Times New Roman"/>
          <w:sz w:val="24"/>
          <w:szCs w:val="24"/>
        </w:rPr>
      </w:pPr>
      <w:r w:rsidRPr="006E7704">
        <w:rPr>
          <w:rFonts w:ascii="Times New Roman" w:hAnsi="Times New Roman"/>
          <w:sz w:val="24"/>
          <w:szCs w:val="24"/>
        </w:rPr>
        <w:t>(b) The Review Panel shall consist of the Immediate Past President</w:t>
      </w:r>
      <w:r>
        <w:rPr>
          <w:rFonts w:ascii="Times New Roman" w:hAnsi="Times New Roman"/>
          <w:sz w:val="24"/>
          <w:szCs w:val="24"/>
        </w:rPr>
        <w:t xml:space="preserve"> </w:t>
      </w:r>
      <w:r w:rsidRPr="006E7704">
        <w:rPr>
          <w:rFonts w:ascii="Times New Roman" w:hAnsi="Times New Roman"/>
          <w:sz w:val="24"/>
          <w:szCs w:val="24"/>
        </w:rPr>
        <w:t>of the State Bar, the Immediate Past President of the Young Lawyers</w:t>
      </w:r>
      <w:r>
        <w:rPr>
          <w:rFonts w:ascii="Times New Roman" w:hAnsi="Times New Roman"/>
          <w:sz w:val="24"/>
          <w:szCs w:val="24"/>
        </w:rPr>
        <w:t xml:space="preserve"> </w:t>
      </w:r>
      <w:r w:rsidRPr="006E7704">
        <w:rPr>
          <w:rFonts w:ascii="Times New Roman" w:hAnsi="Times New Roman"/>
          <w:sz w:val="24"/>
          <w:szCs w:val="24"/>
        </w:rPr>
        <w:t>Division or a member of the Young Lawyers Division designated by</w:t>
      </w:r>
      <w:r>
        <w:rPr>
          <w:rFonts w:ascii="Times New Roman" w:hAnsi="Times New Roman"/>
          <w:sz w:val="24"/>
          <w:szCs w:val="24"/>
        </w:rPr>
        <w:t xml:space="preserve"> </w:t>
      </w:r>
      <w:r w:rsidRPr="006E7704">
        <w:rPr>
          <w:rFonts w:ascii="Times New Roman" w:hAnsi="Times New Roman"/>
          <w:sz w:val="24"/>
          <w:szCs w:val="24"/>
        </w:rPr>
        <w:t>its Immediate Past President, nine (9) members of the State Bar,</w:t>
      </w:r>
      <w:r>
        <w:rPr>
          <w:rFonts w:ascii="Times New Roman" w:hAnsi="Times New Roman"/>
          <w:sz w:val="24"/>
          <w:szCs w:val="24"/>
        </w:rPr>
        <w:t xml:space="preserve"> </w:t>
      </w:r>
      <w:r w:rsidRPr="006E7704">
        <w:rPr>
          <w:rFonts w:ascii="Times New Roman" w:hAnsi="Times New Roman"/>
          <w:sz w:val="24"/>
          <w:szCs w:val="24"/>
        </w:rPr>
        <w:t>three (3) from each of the three (3) federal judicial districts of the</w:t>
      </w:r>
      <w:r>
        <w:rPr>
          <w:rFonts w:ascii="Times New Roman" w:hAnsi="Times New Roman"/>
          <w:sz w:val="24"/>
          <w:szCs w:val="24"/>
        </w:rPr>
        <w:t xml:space="preserve"> </w:t>
      </w:r>
      <w:r w:rsidRPr="006E7704">
        <w:rPr>
          <w:rFonts w:ascii="Times New Roman" w:hAnsi="Times New Roman"/>
          <w:sz w:val="24"/>
          <w:szCs w:val="24"/>
        </w:rPr>
        <w:t>State appointed as described below, and four (4) public members</w:t>
      </w:r>
      <w:r>
        <w:rPr>
          <w:rFonts w:ascii="Times New Roman" w:hAnsi="Times New Roman"/>
          <w:sz w:val="24"/>
          <w:szCs w:val="24"/>
        </w:rPr>
        <w:t xml:space="preserve"> </w:t>
      </w:r>
      <w:r w:rsidRPr="006E7704">
        <w:rPr>
          <w:rFonts w:ascii="Times New Roman" w:hAnsi="Times New Roman"/>
          <w:sz w:val="24"/>
          <w:szCs w:val="24"/>
        </w:rPr>
        <w:t>appointed by the Supreme Court of Georgia.</w:t>
      </w:r>
    </w:p>
    <w:p w14:paraId="18D3ADC0" w14:textId="77777777" w:rsidR="006E7704" w:rsidRPr="006E7704" w:rsidRDefault="006E7704" w:rsidP="006E7704">
      <w:pPr>
        <w:autoSpaceDE w:val="0"/>
        <w:autoSpaceDN w:val="0"/>
        <w:adjustRightInd w:val="0"/>
        <w:spacing w:after="0" w:line="240" w:lineRule="auto"/>
        <w:ind w:left="720"/>
        <w:rPr>
          <w:rFonts w:ascii="Times New Roman" w:hAnsi="Times New Roman"/>
          <w:sz w:val="24"/>
          <w:szCs w:val="24"/>
        </w:rPr>
      </w:pPr>
      <w:r w:rsidRPr="006E7704">
        <w:rPr>
          <w:rFonts w:ascii="Times New Roman" w:hAnsi="Times New Roman"/>
          <w:sz w:val="24"/>
          <w:szCs w:val="24"/>
        </w:rPr>
        <w:t>(1) The nine (9) members of the Bar from the federal judicial</w:t>
      </w:r>
      <w:r>
        <w:rPr>
          <w:rFonts w:ascii="Times New Roman" w:hAnsi="Times New Roman"/>
          <w:sz w:val="24"/>
          <w:szCs w:val="24"/>
        </w:rPr>
        <w:t xml:space="preserve"> </w:t>
      </w:r>
      <w:r w:rsidRPr="006E7704">
        <w:rPr>
          <w:rFonts w:ascii="Times New Roman" w:hAnsi="Times New Roman"/>
          <w:sz w:val="24"/>
          <w:szCs w:val="24"/>
        </w:rPr>
        <w:t>districts shall be appointed for three (3) year terms so that the</w:t>
      </w:r>
      <w:r>
        <w:rPr>
          <w:rFonts w:ascii="Times New Roman" w:hAnsi="Times New Roman"/>
          <w:sz w:val="24"/>
          <w:szCs w:val="24"/>
        </w:rPr>
        <w:t xml:space="preserve"> </w:t>
      </w:r>
      <w:r w:rsidRPr="006E7704">
        <w:rPr>
          <w:rFonts w:ascii="Times New Roman" w:hAnsi="Times New Roman"/>
          <w:sz w:val="24"/>
          <w:szCs w:val="24"/>
        </w:rPr>
        <w:t>term of one Panel member from each district will expire each</w:t>
      </w:r>
      <w:r>
        <w:rPr>
          <w:rFonts w:ascii="Times New Roman" w:hAnsi="Times New Roman"/>
          <w:sz w:val="24"/>
          <w:szCs w:val="24"/>
        </w:rPr>
        <w:t xml:space="preserve"> </w:t>
      </w:r>
      <w:r w:rsidRPr="006E7704">
        <w:rPr>
          <w:rFonts w:ascii="Times New Roman" w:hAnsi="Times New Roman"/>
          <w:sz w:val="24"/>
          <w:szCs w:val="24"/>
        </w:rPr>
        <w:t>year. The three (3) vacant positions will be filled in odd years by</w:t>
      </w:r>
      <w:r>
        <w:rPr>
          <w:rFonts w:ascii="Times New Roman" w:hAnsi="Times New Roman"/>
          <w:sz w:val="24"/>
          <w:szCs w:val="24"/>
        </w:rPr>
        <w:t xml:space="preserve"> </w:t>
      </w:r>
      <w:r w:rsidRPr="006E7704">
        <w:rPr>
          <w:rFonts w:ascii="Times New Roman" w:hAnsi="Times New Roman"/>
          <w:sz w:val="24"/>
          <w:szCs w:val="24"/>
        </w:rPr>
        <w:t>appointment by the President, with the approval of the Board of</w:t>
      </w:r>
      <w:r>
        <w:rPr>
          <w:rFonts w:ascii="Times New Roman" w:hAnsi="Times New Roman"/>
          <w:sz w:val="24"/>
          <w:szCs w:val="24"/>
        </w:rPr>
        <w:t xml:space="preserve"> </w:t>
      </w:r>
      <w:r w:rsidRPr="006E7704">
        <w:rPr>
          <w:rFonts w:ascii="Times New Roman" w:hAnsi="Times New Roman"/>
          <w:sz w:val="24"/>
          <w:szCs w:val="24"/>
        </w:rPr>
        <w:t>Governors, an</w:t>
      </w:r>
      <w:r>
        <w:rPr>
          <w:rFonts w:ascii="Times New Roman" w:hAnsi="Times New Roman"/>
          <w:sz w:val="24"/>
          <w:szCs w:val="24"/>
        </w:rPr>
        <w:t xml:space="preserve">d in even years by </w:t>
      </w:r>
      <w:r w:rsidRPr="006E7704">
        <w:rPr>
          <w:rFonts w:ascii="Times New Roman" w:hAnsi="Times New Roman"/>
          <w:sz w:val="24"/>
          <w:szCs w:val="24"/>
        </w:rPr>
        <w:t>appointment by the Supreme</w:t>
      </w:r>
      <w:r>
        <w:rPr>
          <w:rFonts w:ascii="Times New Roman" w:hAnsi="Times New Roman"/>
          <w:sz w:val="24"/>
          <w:szCs w:val="24"/>
        </w:rPr>
        <w:t xml:space="preserve"> </w:t>
      </w:r>
      <w:r w:rsidRPr="006E7704">
        <w:rPr>
          <w:rFonts w:ascii="Times New Roman" w:hAnsi="Times New Roman"/>
          <w:sz w:val="24"/>
          <w:szCs w:val="24"/>
        </w:rPr>
        <w:t>Court of Georgia.</w:t>
      </w:r>
    </w:p>
    <w:p w14:paraId="0BBD6C9B" w14:textId="77777777" w:rsidR="006E7704" w:rsidRPr="006E7704" w:rsidRDefault="006E7704" w:rsidP="006E7704">
      <w:pPr>
        <w:autoSpaceDE w:val="0"/>
        <w:autoSpaceDN w:val="0"/>
        <w:adjustRightInd w:val="0"/>
        <w:spacing w:after="0" w:line="240" w:lineRule="auto"/>
        <w:ind w:left="720"/>
        <w:rPr>
          <w:rFonts w:ascii="Times New Roman" w:hAnsi="Times New Roman"/>
          <w:sz w:val="24"/>
          <w:szCs w:val="24"/>
        </w:rPr>
      </w:pPr>
      <w:r w:rsidRPr="006E7704">
        <w:rPr>
          <w:rFonts w:ascii="Times New Roman" w:hAnsi="Times New Roman"/>
          <w:sz w:val="24"/>
          <w:szCs w:val="24"/>
        </w:rPr>
        <w:t>(2) The Panel members serving at the time this Rule goes into</w:t>
      </w:r>
      <w:r>
        <w:rPr>
          <w:rFonts w:ascii="Times New Roman" w:hAnsi="Times New Roman"/>
          <w:sz w:val="24"/>
          <w:szCs w:val="24"/>
        </w:rPr>
        <w:t xml:space="preserve"> </w:t>
      </w:r>
      <w:r w:rsidRPr="006E7704">
        <w:rPr>
          <w:rFonts w:ascii="Times New Roman" w:hAnsi="Times New Roman"/>
          <w:sz w:val="24"/>
          <w:szCs w:val="24"/>
        </w:rPr>
        <w:t>effect shall continue to serve until their respective terms expire.</w:t>
      </w:r>
      <w:r>
        <w:rPr>
          <w:rFonts w:ascii="Times New Roman" w:hAnsi="Times New Roman"/>
          <w:sz w:val="24"/>
          <w:szCs w:val="24"/>
        </w:rPr>
        <w:t xml:space="preserve"> </w:t>
      </w:r>
      <w:r w:rsidRPr="006E7704">
        <w:rPr>
          <w:rFonts w:ascii="Times New Roman" w:hAnsi="Times New Roman"/>
          <w:sz w:val="24"/>
          <w:szCs w:val="24"/>
        </w:rPr>
        <w:t>New Panel members shall be appointed as set forth above.</w:t>
      </w:r>
    </w:p>
    <w:p w14:paraId="7CFC1F37" w14:textId="77777777" w:rsidR="006E7704" w:rsidRPr="006E7704" w:rsidRDefault="006E7704" w:rsidP="006E7704">
      <w:pPr>
        <w:autoSpaceDE w:val="0"/>
        <w:autoSpaceDN w:val="0"/>
        <w:adjustRightInd w:val="0"/>
        <w:spacing w:after="0" w:line="240" w:lineRule="auto"/>
        <w:ind w:left="720"/>
        <w:rPr>
          <w:rFonts w:ascii="Times New Roman" w:hAnsi="Times New Roman"/>
          <w:sz w:val="24"/>
          <w:szCs w:val="24"/>
        </w:rPr>
      </w:pPr>
      <w:r w:rsidRPr="006E7704">
        <w:rPr>
          <w:rFonts w:ascii="Times New Roman" w:hAnsi="Times New Roman"/>
          <w:sz w:val="24"/>
          <w:szCs w:val="24"/>
        </w:rPr>
        <w:t>(3) Any person appointed to fill a vacancy caused by resignation,</w:t>
      </w:r>
      <w:r>
        <w:rPr>
          <w:rFonts w:ascii="Times New Roman" w:hAnsi="Times New Roman"/>
          <w:sz w:val="24"/>
          <w:szCs w:val="24"/>
        </w:rPr>
        <w:t xml:space="preserve"> </w:t>
      </w:r>
      <w:r w:rsidRPr="006E7704">
        <w:rPr>
          <w:rFonts w:ascii="Times New Roman" w:hAnsi="Times New Roman"/>
          <w:sz w:val="24"/>
          <w:szCs w:val="24"/>
        </w:rPr>
        <w:t>death, disqualification or disability shall serve only for the</w:t>
      </w:r>
      <w:r>
        <w:rPr>
          <w:rFonts w:ascii="Times New Roman" w:hAnsi="Times New Roman"/>
          <w:sz w:val="24"/>
          <w:szCs w:val="24"/>
        </w:rPr>
        <w:t xml:space="preserve"> </w:t>
      </w:r>
      <w:r w:rsidRPr="006E7704">
        <w:rPr>
          <w:rFonts w:ascii="Times New Roman" w:hAnsi="Times New Roman"/>
          <w:sz w:val="24"/>
          <w:szCs w:val="24"/>
        </w:rPr>
        <w:t>unexpired term of the member replaced unless reappointed.</w:t>
      </w:r>
    </w:p>
    <w:p w14:paraId="6F4687EC" w14:textId="77777777" w:rsidR="006E7704" w:rsidRPr="006E7704" w:rsidRDefault="006E7704" w:rsidP="006E7704">
      <w:pPr>
        <w:autoSpaceDE w:val="0"/>
        <w:autoSpaceDN w:val="0"/>
        <w:adjustRightInd w:val="0"/>
        <w:spacing w:after="0" w:line="240" w:lineRule="auto"/>
        <w:ind w:left="720"/>
        <w:rPr>
          <w:rFonts w:ascii="Times New Roman" w:hAnsi="Times New Roman"/>
          <w:sz w:val="24"/>
          <w:szCs w:val="24"/>
        </w:rPr>
      </w:pPr>
      <w:r w:rsidRPr="006E7704">
        <w:rPr>
          <w:rFonts w:ascii="Times New Roman" w:hAnsi="Times New Roman"/>
          <w:sz w:val="24"/>
          <w:szCs w:val="24"/>
        </w:rPr>
        <w:t>(4) Ex-officio members shall serve during the term or terms of</w:t>
      </w:r>
      <w:r>
        <w:rPr>
          <w:rFonts w:ascii="Times New Roman" w:hAnsi="Times New Roman"/>
          <w:sz w:val="24"/>
          <w:szCs w:val="24"/>
        </w:rPr>
        <w:t xml:space="preserve"> </w:t>
      </w:r>
      <w:r w:rsidRPr="006E7704">
        <w:rPr>
          <w:rFonts w:ascii="Times New Roman" w:hAnsi="Times New Roman"/>
          <w:sz w:val="24"/>
          <w:szCs w:val="24"/>
        </w:rPr>
        <w:t>their offices and shall not increase the quorum requirement.</w:t>
      </w:r>
    </w:p>
    <w:p w14:paraId="7FD96E2E" w14:textId="77777777" w:rsidR="00AA0C82" w:rsidRPr="006E7704" w:rsidRDefault="006E7704" w:rsidP="006E7704">
      <w:pPr>
        <w:autoSpaceDE w:val="0"/>
        <w:autoSpaceDN w:val="0"/>
        <w:adjustRightInd w:val="0"/>
        <w:spacing w:after="0" w:line="240" w:lineRule="auto"/>
        <w:ind w:left="720"/>
        <w:rPr>
          <w:rFonts w:ascii="Times New Roman" w:hAnsi="Times New Roman"/>
          <w:sz w:val="24"/>
          <w:szCs w:val="24"/>
        </w:rPr>
      </w:pPr>
      <w:r w:rsidRPr="006E7704">
        <w:rPr>
          <w:rFonts w:ascii="Times New Roman" w:hAnsi="Times New Roman"/>
          <w:sz w:val="24"/>
          <w:szCs w:val="24"/>
        </w:rPr>
        <w:t>(5) The Review Panel shall elect a chairperson and such other</w:t>
      </w:r>
      <w:r>
        <w:rPr>
          <w:rFonts w:ascii="Times New Roman" w:hAnsi="Times New Roman"/>
          <w:sz w:val="24"/>
          <w:szCs w:val="24"/>
        </w:rPr>
        <w:t xml:space="preserve"> </w:t>
      </w:r>
      <w:r w:rsidRPr="006E7704">
        <w:rPr>
          <w:rFonts w:ascii="Times New Roman" w:hAnsi="Times New Roman"/>
          <w:sz w:val="24"/>
          <w:szCs w:val="24"/>
        </w:rPr>
        <w:t>officers as it may deem proper in July of each year. The presence</w:t>
      </w:r>
      <w:r>
        <w:rPr>
          <w:rFonts w:ascii="Times New Roman" w:hAnsi="Times New Roman"/>
          <w:sz w:val="24"/>
          <w:szCs w:val="24"/>
        </w:rPr>
        <w:t xml:space="preserve"> </w:t>
      </w:r>
      <w:r w:rsidRPr="006E7704">
        <w:rPr>
          <w:rFonts w:ascii="Times New Roman" w:hAnsi="Times New Roman"/>
          <w:sz w:val="24"/>
          <w:szCs w:val="24"/>
        </w:rPr>
        <w:t>of six (6) members of the Panel shall constitute a quorum. Four</w:t>
      </w:r>
      <w:r>
        <w:rPr>
          <w:rFonts w:ascii="Times New Roman" w:hAnsi="Times New Roman"/>
          <w:sz w:val="24"/>
          <w:szCs w:val="24"/>
        </w:rPr>
        <w:t xml:space="preserve"> </w:t>
      </w:r>
      <w:r w:rsidRPr="006E7704">
        <w:rPr>
          <w:rFonts w:ascii="Times New Roman" w:hAnsi="Times New Roman"/>
          <w:sz w:val="24"/>
          <w:szCs w:val="24"/>
        </w:rPr>
        <w:t>(4) members of the Panel shall be authorized to act except that</w:t>
      </w:r>
      <w:r>
        <w:rPr>
          <w:rFonts w:ascii="Times New Roman" w:hAnsi="Times New Roman"/>
          <w:sz w:val="24"/>
          <w:szCs w:val="24"/>
        </w:rPr>
        <w:t xml:space="preserve"> </w:t>
      </w:r>
      <w:r w:rsidRPr="006E7704">
        <w:rPr>
          <w:rFonts w:ascii="Times New Roman" w:hAnsi="Times New Roman"/>
          <w:sz w:val="24"/>
          <w:szCs w:val="24"/>
        </w:rPr>
        <w:t>a recommendation of the Review Panel to suspend or disbar</w:t>
      </w:r>
      <w:r>
        <w:rPr>
          <w:rFonts w:ascii="Times New Roman" w:hAnsi="Times New Roman"/>
          <w:sz w:val="24"/>
          <w:szCs w:val="24"/>
        </w:rPr>
        <w:t xml:space="preserve"> </w:t>
      </w:r>
      <w:r w:rsidRPr="006E7704">
        <w:rPr>
          <w:rFonts w:ascii="Times New Roman" w:hAnsi="Times New Roman"/>
          <w:sz w:val="24"/>
          <w:szCs w:val="24"/>
        </w:rPr>
        <w:t>shall require the affirmative vote of at least six (6) members of</w:t>
      </w:r>
      <w:r>
        <w:rPr>
          <w:rFonts w:ascii="Times New Roman" w:hAnsi="Times New Roman"/>
          <w:sz w:val="24"/>
          <w:szCs w:val="24"/>
        </w:rPr>
        <w:t xml:space="preserve"> </w:t>
      </w:r>
      <w:r w:rsidRPr="006E7704">
        <w:rPr>
          <w:rFonts w:ascii="Times New Roman" w:hAnsi="Times New Roman"/>
          <w:sz w:val="24"/>
          <w:szCs w:val="24"/>
        </w:rPr>
        <w:t>the Review Panel, with not more than four (4) negative votes.</w:t>
      </w:r>
      <w:r>
        <w:rPr>
          <w:rFonts w:ascii="Times New Roman" w:hAnsi="Times New Roman"/>
          <w:sz w:val="24"/>
          <w:szCs w:val="24"/>
        </w:rPr>
        <w:t xml:space="preserve"> </w:t>
      </w:r>
      <w:r w:rsidRPr="006E7704">
        <w:rPr>
          <w:rFonts w:ascii="Times New Roman" w:hAnsi="Times New Roman"/>
          <w:sz w:val="24"/>
          <w:szCs w:val="24"/>
        </w:rPr>
        <w:t>However, in any case in which one or more Review Panel</w:t>
      </w:r>
      <w:r>
        <w:rPr>
          <w:rFonts w:ascii="Times New Roman" w:hAnsi="Times New Roman"/>
          <w:sz w:val="24"/>
          <w:szCs w:val="24"/>
        </w:rPr>
        <w:t xml:space="preserve"> </w:t>
      </w:r>
      <w:r w:rsidRPr="006E7704">
        <w:rPr>
          <w:rFonts w:ascii="Times New Roman" w:hAnsi="Times New Roman"/>
          <w:sz w:val="24"/>
          <w:szCs w:val="24"/>
        </w:rPr>
        <w:t>members are disqualified, the number of members constituting</w:t>
      </w:r>
      <w:r>
        <w:rPr>
          <w:rFonts w:ascii="Times New Roman" w:hAnsi="Times New Roman"/>
          <w:sz w:val="24"/>
          <w:szCs w:val="24"/>
        </w:rPr>
        <w:t xml:space="preserve"> </w:t>
      </w:r>
      <w:r w:rsidRPr="006E7704">
        <w:rPr>
          <w:rFonts w:ascii="Times New Roman" w:hAnsi="Times New Roman"/>
          <w:sz w:val="24"/>
          <w:szCs w:val="24"/>
        </w:rPr>
        <w:t>a quorum and the number of members necessary to vote</w:t>
      </w:r>
      <w:r>
        <w:rPr>
          <w:rFonts w:ascii="Times New Roman" w:hAnsi="Times New Roman"/>
          <w:sz w:val="24"/>
          <w:szCs w:val="24"/>
        </w:rPr>
        <w:t xml:space="preserve"> </w:t>
      </w:r>
      <w:r w:rsidRPr="006E7704">
        <w:rPr>
          <w:rFonts w:ascii="Times New Roman" w:hAnsi="Times New Roman"/>
          <w:sz w:val="24"/>
          <w:szCs w:val="24"/>
        </w:rPr>
        <w:t>affirmatively for disbarment or suspension, shall be reduced by</w:t>
      </w:r>
      <w:r>
        <w:rPr>
          <w:rFonts w:ascii="Times New Roman" w:hAnsi="Times New Roman"/>
          <w:sz w:val="24"/>
          <w:szCs w:val="24"/>
        </w:rPr>
        <w:t xml:space="preserve"> </w:t>
      </w:r>
      <w:r w:rsidRPr="006E7704">
        <w:rPr>
          <w:rFonts w:ascii="Times New Roman" w:hAnsi="Times New Roman"/>
          <w:sz w:val="24"/>
          <w:szCs w:val="24"/>
        </w:rPr>
        <w:t>the number of members disqualified from voting on the case. No</w:t>
      </w:r>
      <w:r>
        <w:rPr>
          <w:rFonts w:ascii="Times New Roman" w:hAnsi="Times New Roman"/>
          <w:sz w:val="24"/>
          <w:szCs w:val="24"/>
        </w:rPr>
        <w:t xml:space="preserve"> </w:t>
      </w:r>
      <w:r w:rsidRPr="006E7704">
        <w:rPr>
          <w:rFonts w:ascii="Times New Roman" w:hAnsi="Times New Roman"/>
          <w:sz w:val="24"/>
          <w:szCs w:val="24"/>
        </w:rPr>
        <w:t>recommendation of disbarment or suspension may be made by</w:t>
      </w:r>
      <w:r>
        <w:rPr>
          <w:rFonts w:ascii="Times New Roman" w:hAnsi="Times New Roman"/>
          <w:sz w:val="24"/>
          <w:szCs w:val="24"/>
        </w:rPr>
        <w:t xml:space="preserve"> </w:t>
      </w:r>
      <w:r w:rsidRPr="006E7704">
        <w:rPr>
          <w:rFonts w:ascii="Times New Roman" w:hAnsi="Times New Roman"/>
          <w:sz w:val="24"/>
          <w:szCs w:val="24"/>
        </w:rPr>
        <w:t>fewer than four (4) affirmative votes. For the purposes of this</w:t>
      </w:r>
      <w:r>
        <w:rPr>
          <w:rFonts w:ascii="Times New Roman" w:hAnsi="Times New Roman"/>
          <w:sz w:val="24"/>
          <w:szCs w:val="24"/>
        </w:rPr>
        <w:t xml:space="preserve"> </w:t>
      </w:r>
      <w:r w:rsidRPr="006E7704">
        <w:rPr>
          <w:rFonts w:ascii="Times New Roman" w:hAnsi="Times New Roman"/>
          <w:sz w:val="24"/>
          <w:szCs w:val="24"/>
        </w:rPr>
        <w:t>Rule the recusal of a member shall have the same effect as</w:t>
      </w:r>
      <w:r>
        <w:rPr>
          <w:rFonts w:ascii="Times New Roman" w:hAnsi="Times New Roman"/>
          <w:sz w:val="24"/>
          <w:szCs w:val="24"/>
        </w:rPr>
        <w:t xml:space="preserve"> </w:t>
      </w:r>
      <w:r w:rsidRPr="006E7704">
        <w:rPr>
          <w:rFonts w:ascii="Times New Roman" w:hAnsi="Times New Roman"/>
          <w:sz w:val="24"/>
          <w:szCs w:val="24"/>
        </w:rPr>
        <w:t>disqualification.</w:t>
      </w:r>
    </w:p>
    <w:p w14:paraId="5364C7E1" w14:textId="77777777" w:rsidR="006E7704" w:rsidRDefault="006E7704" w:rsidP="006E7704">
      <w:pPr>
        <w:autoSpaceDE w:val="0"/>
        <w:autoSpaceDN w:val="0"/>
        <w:adjustRightInd w:val="0"/>
        <w:spacing w:after="0" w:line="240" w:lineRule="auto"/>
        <w:rPr>
          <w:rFonts w:ascii="Times New Roman" w:hAnsi="Times New Roman"/>
          <w:b/>
          <w:bCs/>
          <w:color w:val="000000"/>
          <w:sz w:val="24"/>
          <w:szCs w:val="24"/>
        </w:rPr>
      </w:pPr>
    </w:p>
    <w:p w14:paraId="5C54F59A" w14:textId="77777777" w:rsidR="00383708" w:rsidRPr="006D46D3" w:rsidRDefault="007908A5" w:rsidP="00383708">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r w:rsidR="00383708" w:rsidRPr="006D46D3">
        <w:rPr>
          <w:rFonts w:ascii="Times New Roman" w:hAnsi="Times New Roman"/>
          <w:b/>
          <w:bCs/>
          <w:color w:val="000000"/>
          <w:sz w:val="24"/>
          <w:szCs w:val="24"/>
        </w:rPr>
        <w:lastRenderedPageBreak/>
        <w:t>Rule 4-202. Receipt of Grievances; Initial Review by Bar Counsel</w:t>
      </w:r>
    </w:p>
    <w:p w14:paraId="425F003E" w14:textId="77777777" w:rsidR="00AA0C82" w:rsidRDefault="00AA0C82" w:rsidP="00383708">
      <w:pPr>
        <w:autoSpaceDE w:val="0"/>
        <w:autoSpaceDN w:val="0"/>
        <w:adjustRightInd w:val="0"/>
        <w:spacing w:after="0" w:line="240" w:lineRule="auto"/>
        <w:rPr>
          <w:rFonts w:ascii="Times New Roman" w:hAnsi="Times New Roman"/>
          <w:color w:val="000000"/>
          <w:sz w:val="24"/>
          <w:szCs w:val="24"/>
        </w:rPr>
      </w:pPr>
    </w:p>
    <w:p w14:paraId="5199288F" w14:textId="77777777" w:rsidR="00383708" w:rsidRPr="006D46D3" w:rsidRDefault="00383708" w:rsidP="00ED6209">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 All grievances other than those initiated by the Supreme Court of Georgia, the</w:t>
      </w:r>
      <w:r w:rsidR="00AA0C82">
        <w:rPr>
          <w:rFonts w:ascii="Times New Roman" w:hAnsi="Times New Roman"/>
          <w:color w:val="000000"/>
          <w:sz w:val="24"/>
          <w:szCs w:val="24"/>
        </w:rPr>
        <w:t xml:space="preserve"> </w:t>
      </w:r>
      <w:r w:rsidRPr="006D46D3">
        <w:rPr>
          <w:rFonts w:ascii="Times New Roman" w:hAnsi="Times New Roman"/>
          <w:color w:val="000000"/>
          <w:sz w:val="24"/>
          <w:szCs w:val="24"/>
        </w:rPr>
        <w:t>Investigative Panel or inquiries which may be filed with the Consumer Assistance Program under</w:t>
      </w:r>
      <w:r w:rsidR="008F3F11">
        <w:rPr>
          <w:rFonts w:ascii="Times New Roman" w:hAnsi="Times New Roman"/>
          <w:color w:val="000000"/>
          <w:sz w:val="24"/>
          <w:szCs w:val="24"/>
        </w:rPr>
        <w:t xml:space="preserve"> </w:t>
      </w:r>
      <w:r w:rsidRPr="006D46D3">
        <w:rPr>
          <w:rFonts w:ascii="Times New Roman" w:hAnsi="Times New Roman"/>
          <w:color w:val="000000"/>
          <w:sz w:val="24"/>
          <w:szCs w:val="24"/>
        </w:rPr>
        <w:t>Part XII of these Rules shall be first filed with the Office of the General Counsel of the State Bar</w:t>
      </w:r>
      <w:r w:rsidR="008F3F11">
        <w:rPr>
          <w:rFonts w:ascii="Times New Roman" w:hAnsi="Times New Roman"/>
          <w:color w:val="000000"/>
          <w:sz w:val="24"/>
          <w:szCs w:val="24"/>
        </w:rPr>
        <w:t xml:space="preserve"> </w:t>
      </w:r>
      <w:r w:rsidRPr="006D46D3">
        <w:rPr>
          <w:rFonts w:ascii="Times New Roman" w:hAnsi="Times New Roman"/>
          <w:color w:val="000000"/>
          <w:sz w:val="24"/>
          <w:szCs w:val="24"/>
        </w:rPr>
        <w:t>of Georgia. The Office of the General Counsel shall require that oral grievances, and grievances</w:t>
      </w:r>
      <w:r w:rsidR="008F3F11">
        <w:rPr>
          <w:rFonts w:ascii="Times New Roman" w:hAnsi="Times New Roman"/>
          <w:color w:val="000000"/>
          <w:sz w:val="24"/>
          <w:szCs w:val="24"/>
        </w:rPr>
        <w:t xml:space="preserve"> </w:t>
      </w:r>
      <w:r w:rsidRPr="006D46D3">
        <w:rPr>
          <w:rFonts w:ascii="Times New Roman" w:hAnsi="Times New Roman"/>
          <w:color w:val="000000"/>
          <w:sz w:val="24"/>
          <w:szCs w:val="24"/>
        </w:rPr>
        <w:t>illegibly or informally drawn, be reduced to a memorandum of grievance in such form as may be</w:t>
      </w:r>
      <w:r w:rsidR="008F3F11">
        <w:rPr>
          <w:rFonts w:ascii="Times New Roman" w:hAnsi="Times New Roman"/>
          <w:color w:val="000000"/>
          <w:sz w:val="24"/>
          <w:szCs w:val="24"/>
        </w:rPr>
        <w:t xml:space="preserve"> </w:t>
      </w:r>
      <w:r w:rsidRPr="006D46D3">
        <w:rPr>
          <w:rFonts w:ascii="Times New Roman" w:hAnsi="Times New Roman"/>
          <w:color w:val="000000"/>
          <w:sz w:val="24"/>
          <w:szCs w:val="24"/>
        </w:rPr>
        <w:t>prescribed by the Investigative Panel.</w:t>
      </w:r>
    </w:p>
    <w:p w14:paraId="7BB5CE36" w14:textId="77777777" w:rsidR="00AA0C82" w:rsidRDefault="00AA0C82" w:rsidP="00383708">
      <w:pPr>
        <w:autoSpaceDE w:val="0"/>
        <w:autoSpaceDN w:val="0"/>
        <w:adjustRightInd w:val="0"/>
        <w:spacing w:after="0" w:line="240" w:lineRule="auto"/>
        <w:rPr>
          <w:rFonts w:ascii="Times New Roman" w:hAnsi="Times New Roman"/>
          <w:color w:val="000000"/>
          <w:sz w:val="24"/>
          <w:szCs w:val="24"/>
        </w:rPr>
      </w:pPr>
    </w:p>
    <w:p w14:paraId="08B4ECC6" w14:textId="77777777" w:rsidR="00383708" w:rsidRPr="006D46D3" w:rsidRDefault="00383708" w:rsidP="00ED6209">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(b) Upon receipt of a grievance in proper form, the Office of the General Counsel shall</w:t>
      </w:r>
      <w:r w:rsidR="008F3F11">
        <w:rPr>
          <w:rFonts w:ascii="Times New Roman" w:hAnsi="Times New Roman"/>
          <w:color w:val="000000"/>
          <w:sz w:val="24"/>
          <w:szCs w:val="24"/>
        </w:rPr>
        <w:t xml:space="preserve"> </w:t>
      </w:r>
      <w:r w:rsidRPr="006D46D3">
        <w:rPr>
          <w:rFonts w:ascii="Times New Roman" w:hAnsi="Times New Roman"/>
          <w:color w:val="000000"/>
          <w:sz w:val="24"/>
          <w:szCs w:val="24"/>
        </w:rPr>
        <w:t>screen it to determine whether the grievance is unjustified, frivolous, patently unfounded or fails</w:t>
      </w:r>
      <w:r w:rsidR="008F3F11">
        <w:rPr>
          <w:rFonts w:ascii="Times New Roman" w:hAnsi="Times New Roman"/>
          <w:color w:val="000000"/>
          <w:sz w:val="24"/>
          <w:szCs w:val="24"/>
        </w:rPr>
        <w:t xml:space="preserve"> </w:t>
      </w:r>
      <w:r w:rsidRPr="006D46D3">
        <w:rPr>
          <w:rFonts w:ascii="Times New Roman" w:hAnsi="Times New Roman"/>
          <w:color w:val="000000"/>
          <w:sz w:val="24"/>
          <w:szCs w:val="24"/>
        </w:rPr>
        <w:t>to state facts sufficient to invoke the disciplinary jurisdiction of the State Bar of Georgia. The</w:t>
      </w:r>
      <w:r w:rsidR="008F3F11">
        <w:rPr>
          <w:rFonts w:ascii="Times New Roman" w:hAnsi="Times New Roman"/>
          <w:color w:val="000000"/>
          <w:sz w:val="24"/>
          <w:szCs w:val="24"/>
        </w:rPr>
        <w:t xml:space="preserve"> </w:t>
      </w:r>
      <w:r w:rsidRPr="006D46D3">
        <w:rPr>
          <w:rFonts w:ascii="Times New Roman" w:hAnsi="Times New Roman"/>
          <w:color w:val="000000"/>
          <w:sz w:val="24"/>
          <w:szCs w:val="24"/>
        </w:rPr>
        <w:t>Office of the General Counsel shall be empowered to collect evidence and information</w:t>
      </w:r>
      <w:r w:rsidR="008F3F11">
        <w:rPr>
          <w:rFonts w:ascii="Times New Roman" w:hAnsi="Times New Roman"/>
          <w:color w:val="000000"/>
          <w:sz w:val="24"/>
          <w:szCs w:val="24"/>
        </w:rPr>
        <w:t xml:space="preserve"> </w:t>
      </w:r>
      <w:r w:rsidRPr="006D46D3">
        <w:rPr>
          <w:rFonts w:ascii="Times New Roman" w:hAnsi="Times New Roman"/>
          <w:color w:val="000000"/>
          <w:sz w:val="24"/>
          <w:szCs w:val="24"/>
        </w:rPr>
        <w:t>concerning any grievance and to add the findings and results of its investigation to the file</w:t>
      </w:r>
      <w:r w:rsidR="008F3F11">
        <w:rPr>
          <w:rFonts w:ascii="Times New Roman" w:hAnsi="Times New Roman"/>
          <w:color w:val="000000"/>
          <w:sz w:val="24"/>
          <w:szCs w:val="24"/>
        </w:rPr>
        <w:t xml:space="preserve"> containing such </w:t>
      </w:r>
      <w:r w:rsidRPr="006D46D3">
        <w:rPr>
          <w:rFonts w:ascii="Times New Roman" w:hAnsi="Times New Roman"/>
          <w:color w:val="000000"/>
          <w:sz w:val="24"/>
          <w:szCs w:val="24"/>
        </w:rPr>
        <w:t>grievance. The screening process may include forwarding a copy of the</w:t>
      </w:r>
      <w:r w:rsidR="008F3F11">
        <w:rPr>
          <w:rFonts w:ascii="Times New Roman" w:hAnsi="Times New Roman"/>
          <w:color w:val="000000"/>
          <w:sz w:val="24"/>
          <w:szCs w:val="24"/>
        </w:rPr>
        <w:t xml:space="preserve"> grievance to the </w:t>
      </w:r>
      <w:r w:rsidRPr="006D46D3">
        <w:rPr>
          <w:rFonts w:ascii="Times New Roman" w:hAnsi="Times New Roman"/>
          <w:color w:val="000000"/>
          <w:sz w:val="24"/>
          <w:szCs w:val="24"/>
        </w:rPr>
        <w:t>respondent in order that the respondent may respond to the grievance.</w:t>
      </w:r>
    </w:p>
    <w:p w14:paraId="1FEC24D9" w14:textId="77777777" w:rsidR="008F3F11" w:rsidRDefault="008F3F11" w:rsidP="00383708">
      <w:pPr>
        <w:autoSpaceDE w:val="0"/>
        <w:autoSpaceDN w:val="0"/>
        <w:adjustRightInd w:val="0"/>
        <w:spacing w:after="0" w:line="240" w:lineRule="auto"/>
        <w:rPr>
          <w:rFonts w:ascii="Times New Roman" w:hAnsi="Times New Roman"/>
          <w:color w:val="000000"/>
          <w:sz w:val="24"/>
          <w:szCs w:val="24"/>
        </w:rPr>
      </w:pPr>
    </w:p>
    <w:p w14:paraId="414E6629" w14:textId="77777777" w:rsidR="00141B5C" w:rsidRPr="006D46D3" w:rsidRDefault="00383708" w:rsidP="000C4D8A">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(c) Upon completion of its screening of a grievance, the Office of the General Counsel</w:t>
      </w:r>
      <w:r w:rsidR="008F3F11">
        <w:rPr>
          <w:rFonts w:ascii="Times New Roman" w:hAnsi="Times New Roman"/>
          <w:color w:val="000000"/>
          <w:sz w:val="24"/>
          <w:szCs w:val="24"/>
        </w:rPr>
        <w:t xml:space="preserve"> </w:t>
      </w:r>
      <w:r w:rsidRPr="006D46D3">
        <w:rPr>
          <w:rFonts w:ascii="Times New Roman" w:hAnsi="Times New Roman"/>
          <w:color w:val="000000"/>
          <w:sz w:val="24"/>
          <w:szCs w:val="24"/>
        </w:rPr>
        <w:t>shall be empowered to dismiss those grievances which are unjustified, frivolous, patently</w:t>
      </w:r>
      <w:r w:rsidR="008F3F11">
        <w:rPr>
          <w:rFonts w:ascii="Times New Roman" w:hAnsi="Times New Roman"/>
          <w:color w:val="000000"/>
          <w:sz w:val="24"/>
          <w:szCs w:val="24"/>
        </w:rPr>
        <w:t xml:space="preserve"> unfounded or </w:t>
      </w:r>
      <w:r w:rsidRPr="006D46D3">
        <w:rPr>
          <w:rFonts w:ascii="Times New Roman" w:hAnsi="Times New Roman"/>
          <w:color w:val="000000"/>
          <w:sz w:val="24"/>
          <w:szCs w:val="24"/>
        </w:rPr>
        <w:t>which fail to state facts sufficient to invoke the disciplinary jurisdiction of the State</w:t>
      </w:r>
      <w:r w:rsidR="008F3F11">
        <w:rPr>
          <w:rFonts w:ascii="Times New Roman" w:hAnsi="Times New Roman"/>
          <w:color w:val="000000"/>
          <w:sz w:val="24"/>
          <w:szCs w:val="24"/>
        </w:rPr>
        <w:t xml:space="preserve"> </w:t>
      </w:r>
      <w:r w:rsidRPr="006D46D3">
        <w:rPr>
          <w:rFonts w:ascii="Times New Roman" w:hAnsi="Times New Roman"/>
          <w:color w:val="000000"/>
          <w:sz w:val="24"/>
          <w:szCs w:val="24"/>
        </w:rPr>
        <w:t>Bar of Georgia; provided, however, that a rejection of such grievances by the Office of the</w:t>
      </w:r>
      <w:r w:rsidR="008F3F11">
        <w:rPr>
          <w:rFonts w:ascii="Times New Roman" w:hAnsi="Times New Roman"/>
          <w:color w:val="000000"/>
          <w:sz w:val="24"/>
          <w:szCs w:val="24"/>
        </w:rPr>
        <w:t xml:space="preserve"> </w:t>
      </w:r>
      <w:r w:rsidRPr="006D46D3">
        <w:rPr>
          <w:rFonts w:ascii="Times New Roman" w:hAnsi="Times New Roman"/>
          <w:color w:val="000000"/>
          <w:sz w:val="24"/>
          <w:szCs w:val="24"/>
        </w:rPr>
        <w:t>General Counsel shall not deprive the complaining party of any right of action he might</w:t>
      </w:r>
      <w:r w:rsidR="008F3F11">
        <w:rPr>
          <w:rFonts w:ascii="Times New Roman" w:hAnsi="Times New Roman"/>
          <w:color w:val="000000"/>
          <w:sz w:val="24"/>
          <w:szCs w:val="24"/>
        </w:rPr>
        <w:t xml:space="preserve"> otherwise have at </w:t>
      </w:r>
      <w:r w:rsidRPr="006D46D3">
        <w:rPr>
          <w:rFonts w:ascii="Times New Roman" w:hAnsi="Times New Roman"/>
          <w:color w:val="000000"/>
          <w:sz w:val="24"/>
          <w:szCs w:val="24"/>
        </w:rPr>
        <w:t>law or in equity against the respondent. Those grievances which appear to</w:t>
      </w:r>
      <w:r w:rsidR="008F3F11">
        <w:rPr>
          <w:rFonts w:ascii="Times New Roman" w:hAnsi="Times New Roman"/>
          <w:color w:val="000000"/>
          <w:sz w:val="24"/>
          <w:szCs w:val="24"/>
        </w:rPr>
        <w:t xml:space="preserve"> </w:t>
      </w:r>
      <w:r w:rsidRPr="006D46D3">
        <w:rPr>
          <w:rFonts w:ascii="Times New Roman" w:hAnsi="Times New Roman"/>
          <w:color w:val="000000"/>
          <w:sz w:val="24"/>
          <w:szCs w:val="24"/>
        </w:rPr>
        <w:t>allege any violation of Part IV, Chapter 1 of the State Bar Rules shall be forwarded to the</w:t>
      </w:r>
      <w:r w:rsidR="008F3F11">
        <w:rPr>
          <w:rFonts w:ascii="Times New Roman" w:hAnsi="Times New Roman"/>
          <w:color w:val="000000"/>
          <w:sz w:val="24"/>
          <w:szCs w:val="24"/>
        </w:rPr>
        <w:t xml:space="preserve"> </w:t>
      </w:r>
      <w:r w:rsidRPr="006D46D3">
        <w:rPr>
          <w:rFonts w:ascii="Times New Roman" w:hAnsi="Times New Roman"/>
          <w:color w:val="000000"/>
          <w:sz w:val="24"/>
          <w:szCs w:val="24"/>
        </w:rPr>
        <w:t>Investigative Panel or a subcommittee of the Investigative Panel according to Rule 4-204.1.</w:t>
      </w:r>
    </w:p>
    <w:p w14:paraId="77B1F7C0" w14:textId="77777777" w:rsidR="00141B5C" w:rsidRPr="00E520E6" w:rsidRDefault="00141B5C" w:rsidP="00141B5C">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t>Rule 4-203. Powers and Duties</w:t>
      </w:r>
      <w:r>
        <w:rPr>
          <w:rFonts w:ascii="Times New Roman" w:hAnsi="Times New Roman"/>
          <w:b/>
          <w:bCs/>
          <w:sz w:val="24"/>
          <w:szCs w:val="24"/>
        </w:rPr>
        <w:t xml:space="preserve"> of the Investigative Panel</w:t>
      </w:r>
    </w:p>
    <w:p w14:paraId="017A7E2F" w14:textId="77777777" w:rsidR="00141B5C" w:rsidRPr="00141B5C" w:rsidRDefault="00141B5C" w:rsidP="00141B5C">
      <w:pPr>
        <w:numPr>
          <w:ilvl w:val="0"/>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 xml:space="preserve">In accordance with these rules, the Investigative Panel shall have the following powers and duties: </w:t>
      </w:r>
    </w:p>
    <w:p w14:paraId="5347873F"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To receive and evaluate any and all written grievances against members of the State Bar and to frame such charges and grievances as shall conform to the requirements of these rules. A copy of any grievance serving as the basis for investigation or proceedings before the Panel shall be furnished to the respondent by the procedures set forth in Rule 4-204.2;</w:t>
      </w:r>
    </w:p>
    <w:p w14:paraId="7A1C623D"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To initiate grievances on its own motion, to require additional information from a complainant, where appropriate, and to dismiss and reject such grievances as to it may seem unjustified, frivolous, or patently unfounded. However, the rejection of a grievance by the Investigative Panel shall not deprive the complaining party of any right of action he or she might otherwise have at law or in equity against the respondent;</w:t>
      </w:r>
    </w:p>
    <w:p w14:paraId="2DF1A81C"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To issue letters of instruction when dismissing a grievance;</w:t>
      </w:r>
    </w:p>
    <w:p w14:paraId="2ACB0E05"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 xml:space="preserve">To delegate the duties of the Panel enumerated in subparagraphs (1), (2), (11) and (12) hereof to the chairperson of the Panel or chairperson of any subcommittee of the Panel or such other members as the Panel or its chairperson may designate </w:t>
      </w:r>
      <w:r w:rsidRPr="00141B5C">
        <w:rPr>
          <w:rFonts w:ascii="Times New Roman" w:hAnsi="Times New Roman"/>
          <w:sz w:val="24"/>
          <w:szCs w:val="24"/>
        </w:rPr>
        <w:lastRenderedPageBreak/>
        <w:t>subject to review and approval by the Investigative Panel or subcommittee of the Panel;</w:t>
      </w:r>
    </w:p>
    <w:p w14:paraId="4AE5931B"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To conduct probable cause investigations, to collect evidence and information concerning grievances, to hold hearings where provided for in these rules, and to certify grievances to the Supreme Court for hearings by special masters as hereinafter provided;</w:t>
      </w:r>
    </w:p>
    <w:p w14:paraId="644962F9"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To pass upon petitions for protection of the clients of deceased, disappearing or incapacitated members of the State Bar;</w:t>
      </w:r>
    </w:p>
    <w:p w14:paraId="6E66E76F"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To adopt forms for formal complaints, subpoenas, notices, and any other written instruments necessary or desirable under these rules;</w:t>
      </w:r>
    </w:p>
    <w:p w14:paraId="7CC98CA0"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To prescribe its own rules of conduct and procedure;</w:t>
      </w:r>
    </w:p>
    <w:p w14:paraId="5B24C757"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To receive, investigate, and collect evidence and information; and to review and accept or reject such Petitions for Voluntary Discipline which request the imposition of confidential discipline and are filed with the Investigative Panel prior to the time of issuance of a formal complaint by Bar counsel. Each such petition shall contain admissions of fact and admissions of conduct in violation of Part IV, Chapter 1 of these rules sufficient to authorize the imposition of discipline. Bar counsel shall, upon filing of such petition, file with the Panel its recommendations as to acceptance or rejection of the petition by the Panel, giving the reasons therefor, and shall serve a copy of its recommendation upon the respondent presenting such petition;</w:t>
      </w:r>
    </w:p>
    <w:p w14:paraId="2D004021"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To sign and enforce, as hereinafter described, subpoenas for the appearance of persons and for the production of things and records at investigations and hearings;</w:t>
      </w:r>
    </w:p>
    <w:p w14:paraId="7DA8FE90"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To extend the time within which a formal complaint may be filed;</w:t>
      </w:r>
    </w:p>
    <w:p w14:paraId="573ACC94"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To issue letters of formal admonition and Investigative Panel Reprimands as hereinafter provided;</w:t>
      </w:r>
    </w:p>
    <w:p w14:paraId="05C723C2"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To enter a Notice of Discipline providing that unless the respondent affirmatively rejects the notice, the respondent shall be sanctioned as ordered by the Investigative Panel;</w:t>
      </w:r>
    </w:p>
    <w:p w14:paraId="43B382B9"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To use the investigators, auditors, and/or staff of the Office of the General Counsel in performing its duties.</w:t>
      </w:r>
    </w:p>
    <w:p w14:paraId="58AAC45A" w14:textId="77777777" w:rsidR="00141B5C" w:rsidRPr="00141B5C" w:rsidRDefault="00141B5C" w:rsidP="00141B5C">
      <w:pPr>
        <w:numPr>
          <w:ilvl w:val="0"/>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 xml:space="preserve">In accordance with these rules, the Review Panel or any subcommittee of the Panel shall have the following powers and duties: </w:t>
      </w:r>
    </w:p>
    <w:p w14:paraId="2A3BA609"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To receive reports from special masters, and to recommend to the Supreme Court the imposition of punishment and discipline;</w:t>
      </w:r>
    </w:p>
    <w:p w14:paraId="4D5D6BFA"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To adopt forms for subpoenas, notices, and any other written instruments necessary or desirable under these rules;</w:t>
      </w:r>
    </w:p>
    <w:p w14:paraId="14044551"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To prescribe its own rules of conduct and procedure;</w:t>
      </w:r>
    </w:p>
    <w:p w14:paraId="02E3F2B2"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(Reserved).</w:t>
      </w:r>
    </w:p>
    <w:p w14:paraId="7DE247F7"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Through the action of its chairperson or his or her designee and upon good cause shown, to allow a late filing of the respondent's answer where there has been no final selection of a special master within thirty days of service of the formal complaint upon the respondent;</w:t>
      </w:r>
    </w:p>
    <w:p w14:paraId="6CEFBC80" w14:textId="77777777" w:rsidR="00141B5C" w:rsidRPr="00141B5C" w:rsidRDefault="00141B5C" w:rsidP="00141B5C">
      <w:pPr>
        <w:numPr>
          <w:ilvl w:val="1"/>
          <w:numId w:val="6"/>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Through the action of its chairperson or his or her designee, to receive and pass upon challenges and objections to special masters.</w:t>
      </w:r>
    </w:p>
    <w:p w14:paraId="441F6F50" w14:textId="77777777" w:rsidR="008F3F11" w:rsidRDefault="008F3F11" w:rsidP="00383708">
      <w:pPr>
        <w:autoSpaceDE w:val="0"/>
        <w:autoSpaceDN w:val="0"/>
        <w:adjustRightInd w:val="0"/>
        <w:spacing w:after="0" w:line="240" w:lineRule="auto"/>
        <w:rPr>
          <w:rFonts w:ascii="Times New Roman" w:hAnsi="Times New Roman"/>
          <w:b/>
          <w:bCs/>
          <w:color w:val="000000"/>
          <w:sz w:val="24"/>
          <w:szCs w:val="24"/>
        </w:rPr>
      </w:pPr>
    </w:p>
    <w:p w14:paraId="04FE30CD" w14:textId="77777777" w:rsidR="000C4D8A" w:rsidRDefault="000C4D8A" w:rsidP="00383708">
      <w:pPr>
        <w:autoSpaceDE w:val="0"/>
        <w:autoSpaceDN w:val="0"/>
        <w:adjustRightInd w:val="0"/>
        <w:spacing w:after="0" w:line="240" w:lineRule="auto"/>
        <w:rPr>
          <w:rFonts w:ascii="Times New Roman" w:hAnsi="Times New Roman"/>
          <w:b/>
          <w:bCs/>
          <w:color w:val="000000"/>
          <w:sz w:val="24"/>
          <w:szCs w:val="24"/>
        </w:rPr>
      </w:pPr>
      <w:r w:rsidRPr="000C4D8A">
        <w:rPr>
          <w:rFonts w:ascii="Times New Roman" w:hAnsi="Times New Roman"/>
          <w:b/>
          <w:bCs/>
          <w:color w:val="000000"/>
          <w:sz w:val="24"/>
          <w:szCs w:val="24"/>
        </w:rPr>
        <w:t>Rule 4-203.1. Uniform Service Rule [omitted]</w:t>
      </w:r>
    </w:p>
    <w:p w14:paraId="26A2C8B2" w14:textId="77777777" w:rsidR="000C4D8A" w:rsidRDefault="000C4D8A" w:rsidP="00383708">
      <w:pPr>
        <w:autoSpaceDE w:val="0"/>
        <w:autoSpaceDN w:val="0"/>
        <w:adjustRightInd w:val="0"/>
        <w:spacing w:after="0" w:line="240" w:lineRule="auto"/>
        <w:rPr>
          <w:rFonts w:ascii="Times New Roman" w:hAnsi="Times New Roman"/>
          <w:b/>
          <w:bCs/>
          <w:color w:val="000000"/>
          <w:sz w:val="24"/>
          <w:szCs w:val="24"/>
        </w:rPr>
      </w:pPr>
    </w:p>
    <w:p w14:paraId="4DFA0C2F"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4-204. Preliminary Investigation by Investigative Panel-Generally</w:t>
      </w:r>
    </w:p>
    <w:p w14:paraId="0CB257C5" w14:textId="77777777" w:rsidR="008F3F11" w:rsidRDefault="008F3F11" w:rsidP="00383708">
      <w:pPr>
        <w:autoSpaceDE w:val="0"/>
        <w:autoSpaceDN w:val="0"/>
        <w:adjustRightInd w:val="0"/>
        <w:spacing w:after="0" w:line="240" w:lineRule="auto"/>
        <w:rPr>
          <w:rFonts w:ascii="Times New Roman" w:hAnsi="Times New Roman"/>
          <w:color w:val="000000"/>
          <w:sz w:val="24"/>
          <w:szCs w:val="24"/>
        </w:rPr>
      </w:pPr>
    </w:p>
    <w:p w14:paraId="30DDDB3D" w14:textId="77777777" w:rsidR="00383708" w:rsidRPr="006D46D3" w:rsidRDefault="00383708" w:rsidP="00ED6209">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 Each grievance alleging conduct which appears to invoke the disciplinary jurisdiction</w:t>
      </w:r>
      <w:r w:rsidR="00EC0DCE">
        <w:rPr>
          <w:rFonts w:ascii="Times New Roman" w:hAnsi="Times New Roman"/>
          <w:color w:val="000000"/>
          <w:sz w:val="24"/>
          <w:szCs w:val="24"/>
        </w:rPr>
        <w:t xml:space="preserve"> </w:t>
      </w:r>
      <w:r w:rsidRPr="006D46D3">
        <w:rPr>
          <w:rFonts w:ascii="Times New Roman" w:hAnsi="Times New Roman"/>
          <w:color w:val="000000"/>
          <w:sz w:val="24"/>
          <w:szCs w:val="24"/>
        </w:rPr>
        <w:t>of the State Disciplinary Board of the State Bar of Georgia shall be referred in accordance with</w:t>
      </w:r>
      <w:r w:rsidR="00EC0DCE">
        <w:rPr>
          <w:rFonts w:ascii="Times New Roman" w:hAnsi="Times New Roman"/>
          <w:color w:val="000000"/>
          <w:sz w:val="24"/>
          <w:szCs w:val="24"/>
        </w:rPr>
        <w:t xml:space="preserve"> </w:t>
      </w:r>
      <w:r w:rsidRPr="006D46D3">
        <w:rPr>
          <w:rFonts w:ascii="Times New Roman" w:hAnsi="Times New Roman"/>
          <w:color w:val="000000"/>
          <w:sz w:val="24"/>
          <w:szCs w:val="24"/>
        </w:rPr>
        <w:t>Rule 4-204.1 by the Office of the General Counsel to the Investigative Panel or a subcommittee</w:t>
      </w:r>
      <w:r w:rsidR="00EC0DCE">
        <w:rPr>
          <w:rFonts w:ascii="Times New Roman" w:hAnsi="Times New Roman"/>
          <w:color w:val="000000"/>
          <w:sz w:val="24"/>
          <w:szCs w:val="24"/>
        </w:rPr>
        <w:t xml:space="preserve"> </w:t>
      </w:r>
      <w:r w:rsidRPr="006D46D3">
        <w:rPr>
          <w:rFonts w:ascii="Times New Roman" w:hAnsi="Times New Roman"/>
          <w:color w:val="000000"/>
          <w:sz w:val="24"/>
          <w:szCs w:val="24"/>
        </w:rPr>
        <w:t>of the Investigative Panel for investigation and disposition in accordance with its rules. The</w:t>
      </w:r>
      <w:r w:rsidR="00EC0DCE">
        <w:rPr>
          <w:rFonts w:ascii="Times New Roman" w:hAnsi="Times New Roman"/>
          <w:color w:val="000000"/>
          <w:sz w:val="24"/>
          <w:szCs w:val="24"/>
        </w:rPr>
        <w:t xml:space="preserve"> </w:t>
      </w:r>
      <w:r w:rsidRPr="006D46D3">
        <w:rPr>
          <w:rFonts w:ascii="Times New Roman" w:hAnsi="Times New Roman"/>
          <w:color w:val="000000"/>
          <w:sz w:val="24"/>
          <w:szCs w:val="24"/>
        </w:rPr>
        <w:t>Investigative Panel shall appoint one of its members to be responsible for the investigation. The</w:t>
      </w:r>
      <w:r w:rsidR="00EC0DCE">
        <w:rPr>
          <w:rFonts w:ascii="Times New Roman" w:hAnsi="Times New Roman"/>
          <w:color w:val="000000"/>
          <w:sz w:val="24"/>
          <w:szCs w:val="24"/>
        </w:rPr>
        <w:t xml:space="preserve"> </w:t>
      </w:r>
      <w:r w:rsidRPr="006D46D3">
        <w:rPr>
          <w:rFonts w:ascii="Times New Roman" w:hAnsi="Times New Roman"/>
          <w:color w:val="000000"/>
          <w:sz w:val="24"/>
          <w:szCs w:val="24"/>
        </w:rPr>
        <w:t>Office of the General Counsel shall simultaneously assign a staff investigator to assist in the</w:t>
      </w:r>
      <w:r w:rsidR="00EC0DCE">
        <w:rPr>
          <w:rFonts w:ascii="Times New Roman" w:hAnsi="Times New Roman"/>
          <w:color w:val="000000"/>
          <w:sz w:val="24"/>
          <w:szCs w:val="24"/>
        </w:rPr>
        <w:t xml:space="preserve"> </w:t>
      </w:r>
      <w:r w:rsidRPr="006D46D3">
        <w:rPr>
          <w:rFonts w:ascii="Times New Roman" w:hAnsi="Times New Roman"/>
          <w:color w:val="000000"/>
          <w:sz w:val="24"/>
          <w:szCs w:val="24"/>
        </w:rPr>
        <w:t>investigation. If the investigation of the Panel establishes probable cause to believe that the</w:t>
      </w:r>
      <w:r w:rsidR="00EC0DCE">
        <w:rPr>
          <w:rFonts w:ascii="Times New Roman" w:hAnsi="Times New Roman"/>
          <w:color w:val="000000"/>
          <w:sz w:val="24"/>
          <w:szCs w:val="24"/>
        </w:rPr>
        <w:t xml:space="preserve"> </w:t>
      </w:r>
      <w:r w:rsidRPr="006D46D3">
        <w:rPr>
          <w:rFonts w:ascii="Times New Roman" w:hAnsi="Times New Roman"/>
          <w:color w:val="000000"/>
          <w:sz w:val="24"/>
          <w:szCs w:val="24"/>
        </w:rPr>
        <w:t>respondent has violated one or more of the provisions of Part IV, Chapter 1 of these rules, it</w:t>
      </w:r>
      <w:r w:rsidR="00EC0DCE">
        <w:rPr>
          <w:rFonts w:ascii="Times New Roman" w:hAnsi="Times New Roman"/>
          <w:color w:val="000000"/>
          <w:sz w:val="24"/>
          <w:szCs w:val="24"/>
        </w:rPr>
        <w:t xml:space="preserve"> </w:t>
      </w:r>
      <w:r w:rsidRPr="006D46D3">
        <w:rPr>
          <w:rFonts w:ascii="Times New Roman" w:hAnsi="Times New Roman"/>
          <w:color w:val="000000"/>
          <w:sz w:val="24"/>
          <w:szCs w:val="24"/>
        </w:rPr>
        <w:t>shall:</w:t>
      </w:r>
    </w:p>
    <w:p w14:paraId="4A306F41" w14:textId="77777777" w:rsidR="00EC0DCE" w:rsidRDefault="00EC0DCE" w:rsidP="00383708">
      <w:pPr>
        <w:autoSpaceDE w:val="0"/>
        <w:autoSpaceDN w:val="0"/>
        <w:adjustRightInd w:val="0"/>
        <w:spacing w:after="0" w:line="240" w:lineRule="auto"/>
        <w:rPr>
          <w:rFonts w:ascii="Times New Roman" w:hAnsi="Times New Roman"/>
          <w:color w:val="000000"/>
          <w:sz w:val="24"/>
          <w:szCs w:val="24"/>
        </w:rPr>
      </w:pPr>
    </w:p>
    <w:p w14:paraId="3F28DE04" w14:textId="77777777" w:rsidR="00383708" w:rsidRPr="006D46D3" w:rsidRDefault="00383708" w:rsidP="00EC0DCE">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(1) issue a letter of admonition;</w:t>
      </w:r>
    </w:p>
    <w:p w14:paraId="1DDA0B48" w14:textId="77777777" w:rsidR="00383708" w:rsidRPr="006D46D3" w:rsidRDefault="00383708" w:rsidP="00EC0DCE">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(2) issue an Investigative Panel Reprimand;</w:t>
      </w:r>
    </w:p>
    <w:p w14:paraId="50EF9C1A" w14:textId="77777777" w:rsidR="00383708" w:rsidRPr="006D46D3" w:rsidRDefault="00383708" w:rsidP="00EC0DCE">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(3) issue a Notice of Discipline; or</w:t>
      </w:r>
    </w:p>
    <w:p w14:paraId="13446E36" w14:textId="77777777" w:rsidR="00383708" w:rsidRDefault="00383708" w:rsidP="00EC0DCE">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(4) refer the case to the Supreme Court of Georgia for hearing before a special master and</w:t>
      </w:r>
      <w:r w:rsidR="00EC0DCE">
        <w:rPr>
          <w:rFonts w:ascii="Times New Roman" w:hAnsi="Times New Roman"/>
          <w:color w:val="000000"/>
          <w:sz w:val="24"/>
          <w:szCs w:val="24"/>
        </w:rPr>
        <w:t xml:space="preserve"> </w:t>
      </w:r>
      <w:r w:rsidRPr="006D46D3">
        <w:rPr>
          <w:rFonts w:ascii="Times New Roman" w:hAnsi="Times New Roman"/>
          <w:color w:val="000000"/>
          <w:sz w:val="24"/>
          <w:szCs w:val="24"/>
        </w:rPr>
        <w:t>file a formal complaint with the Supreme Court of Georgia, all as hereinafter provided.</w:t>
      </w:r>
    </w:p>
    <w:p w14:paraId="4344BC26" w14:textId="77777777" w:rsidR="00EC0DCE" w:rsidRPr="006D46D3" w:rsidRDefault="00EC0DCE" w:rsidP="00383708">
      <w:pPr>
        <w:autoSpaceDE w:val="0"/>
        <w:autoSpaceDN w:val="0"/>
        <w:adjustRightInd w:val="0"/>
        <w:spacing w:after="0" w:line="240" w:lineRule="auto"/>
        <w:rPr>
          <w:rFonts w:ascii="Times New Roman" w:hAnsi="Times New Roman"/>
          <w:color w:val="000000"/>
          <w:sz w:val="24"/>
          <w:szCs w:val="24"/>
        </w:rPr>
      </w:pPr>
    </w:p>
    <w:p w14:paraId="3EF2CFED" w14:textId="77777777" w:rsidR="00383708" w:rsidRPr="006D46D3" w:rsidRDefault="00383708" w:rsidP="00ED6209">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All other cases may be either dismissed by the Investigative Panel or referred to the Fee</w:t>
      </w:r>
      <w:r w:rsidR="00ED6209">
        <w:rPr>
          <w:rFonts w:ascii="Times New Roman" w:hAnsi="Times New Roman"/>
          <w:color w:val="000000"/>
          <w:sz w:val="24"/>
          <w:szCs w:val="24"/>
        </w:rPr>
        <w:t xml:space="preserve"> </w:t>
      </w:r>
      <w:r w:rsidRPr="006D46D3">
        <w:rPr>
          <w:rFonts w:ascii="Times New Roman" w:hAnsi="Times New Roman"/>
          <w:color w:val="000000"/>
          <w:sz w:val="24"/>
          <w:szCs w:val="24"/>
        </w:rPr>
        <w:t>Arbitration Committee or the Committee on Lawyer Impairment.</w:t>
      </w:r>
    </w:p>
    <w:p w14:paraId="041F93F0" w14:textId="77777777" w:rsidR="00EC0DCE" w:rsidRDefault="00EC0DCE" w:rsidP="00383708">
      <w:pPr>
        <w:autoSpaceDE w:val="0"/>
        <w:autoSpaceDN w:val="0"/>
        <w:adjustRightInd w:val="0"/>
        <w:spacing w:after="0" w:line="240" w:lineRule="auto"/>
        <w:rPr>
          <w:rFonts w:ascii="Times New Roman" w:hAnsi="Times New Roman"/>
          <w:color w:val="000000"/>
          <w:sz w:val="24"/>
          <w:szCs w:val="24"/>
        </w:rPr>
      </w:pPr>
    </w:p>
    <w:p w14:paraId="4A7B13B0" w14:textId="77777777" w:rsidR="00141B5C" w:rsidRPr="006D46D3" w:rsidRDefault="00383708" w:rsidP="00ED6209">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(b) The primary investigation shall be conducted by the staff investigators, the staff</w:t>
      </w:r>
      <w:r w:rsidR="00ED6209">
        <w:rPr>
          <w:rFonts w:ascii="Times New Roman" w:hAnsi="Times New Roman"/>
          <w:color w:val="000000"/>
          <w:sz w:val="24"/>
          <w:szCs w:val="24"/>
        </w:rPr>
        <w:t xml:space="preserve"> </w:t>
      </w:r>
      <w:r w:rsidRPr="006D46D3">
        <w:rPr>
          <w:rFonts w:ascii="Times New Roman" w:hAnsi="Times New Roman"/>
          <w:color w:val="000000"/>
          <w:sz w:val="24"/>
          <w:szCs w:val="24"/>
        </w:rPr>
        <w:t>lawyers of the Office of the General Counsel, and the member of the Investigative Panel</w:t>
      </w:r>
      <w:r w:rsidR="00ED6209">
        <w:rPr>
          <w:rFonts w:ascii="Times New Roman" w:hAnsi="Times New Roman"/>
          <w:color w:val="000000"/>
          <w:sz w:val="24"/>
          <w:szCs w:val="24"/>
        </w:rPr>
        <w:t xml:space="preserve"> </w:t>
      </w:r>
      <w:r w:rsidRPr="006D46D3">
        <w:rPr>
          <w:rFonts w:ascii="Times New Roman" w:hAnsi="Times New Roman"/>
          <w:color w:val="000000"/>
          <w:sz w:val="24"/>
          <w:szCs w:val="24"/>
        </w:rPr>
        <w:t>responsible for the investigation. The Board of Governors of the State Bar of Georgia shall fund</w:t>
      </w:r>
      <w:r w:rsidR="00ED6209">
        <w:rPr>
          <w:rFonts w:ascii="Times New Roman" w:hAnsi="Times New Roman"/>
          <w:color w:val="000000"/>
          <w:sz w:val="24"/>
          <w:szCs w:val="24"/>
        </w:rPr>
        <w:t xml:space="preserve"> </w:t>
      </w:r>
      <w:r w:rsidRPr="006D46D3">
        <w:rPr>
          <w:rFonts w:ascii="Times New Roman" w:hAnsi="Times New Roman"/>
          <w:color w:val="000000"/>
          <w:sz w:val="24"/>
          <w:szCs w:val="24"/>
        </w:rPr>
        <w:t>the Office of the General Counsel so that the Office of the General Counsel will be able to</w:t>
      </w:r>
      <w:r w:rsidR="00ED6209">
        <w:rPr>
          <w:rFonts w:ascii="Times New Roman" w:hAnsi="Times New Roman"/>
          <w:color w:val="000000"/>
          <w:sz w:val="24"/>
          <w:szCs w:val="24"/>
        </w:rPr>
        <w:t xml:space="preserve"> </w:t>
      </w:r>
      <w:r w:rsidRPr="006D46D3">
        <w:rPr>
          <w:rFonts w:ascii="Times New Roman" w:hAnsi="Times New Roman"/>
          <w:color w:val="000000"/>
          <w:sz w:val="24"/>
          <w:szCs w:val="24"/>
        </w:rPr>
        <w:t>adequately investigate and prosecute all cases.</w:t>
      </w:r>
    </w:p>
    <w:p w14:paraId="6EAF14EF" w14:textId="77777777" w:rsidR="00141B5C" w:rsidRPr="00E520E6" w:rsidRDefault="00141B5C" w:rsidP="00141B5C">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t>Rule 4-204.1. Notice of Investigation</w:t>
      </w:r>
    </w:p>
    <w:p w14:paraId="4DC31866" w14:textId="77777777" w:rsidR="00141B5C" w:rsidRPr="00141B5C" w:rsidRDefault="00141B5C" w:rsidP="00141B5C">
      <w:pPr>
        <w:numPr>
          <w:ilvl w:val="0"/>
          <w:numId w:val="7"/>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Upon completion of its screening of a grievance under Rule 4-202, the Office of the General Counsel shall forward those grievances which appear to invoke the disciplinary jurisdiction of the State Bar of Georgia to the Investigative Panel, or subcommittee of the Investigative Panel by serving a Notice of Investigation upon the Respondent.</w:t>
      </w:r>
    </w:p>
    <w:p w14:paraId="508BD965" w14:textId="77777777" w:rsidR="00141B5C" w:rsidRPr="00141B5C" w:rsidRDefault="00141B5C" w:rsidP="00141B5C">
      <w:pPr>
        <w:numPr>
          <w:ilvl w:val="0"/>
          <w:numId w:val="7"/>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The Notice of Investigation shall accord the respondent reasonable notice of the charges against him and a reasonable opportunity to respond to the charges in writing and shall contain:</w:t>
      </w:r>
    </w:p>
    <w:p w14:paraId="201FD774" w14:textId="77777777" w:rsidR="00141B5C" w:rsidRPr="00141B5C" w:rsidRDefault="00141B5C" w:rsidP="00141B5C">
      <w:pPr>
        <w:numPr>
          <w:ilvl w:val="1"/>
          <w:numId w:val="7"/>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a statement that the grievance is being transmitted to the Investigative Panel, or subcommittee of the Investigative Panel;</w:t>
      </w:r>
    </w:p>
    <w:p w14:paraId="009935DE" w14:textId="77777777" w:rsidR="00141B5C" w:rsidRPr="00141B5C" w:rsidRDefault="00141B5C" w:rsidP="00141B5C">
      <w:pPr>
        <w:numPr>
          <w:ilvl w:val="1"/>
          <w:numId w:val="7"/>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a copy of the grievance;</w:t>
      </w:r>
    </w:p>
    <w:p w14:paraId="10B42605" w14:textId="77777777" w:rsidR="00141B5C" w:rsidRPr="00141B5C" w:rsidRDefault="00141B5C" w:rsidP="00141B5C">
      <w:pPr>
        <w:numPr>
          <w:ilvl w:val="1"/>
          <w:numId w:val="7"/>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a list of the Standards of Conduct which appear to have been violated;</w:t>
      </w:r>
    </w:p>
    <w:p w14:paraId="6A235346" w14:textId="77777777" w:rsidR="00141B5C" w:rsidRPr="00141B5C" w:rsidRDefault="00141B5C" w:rsidP="00141B5C">
      <w:pPr>
        <w:numPr>
          <w:ilvl w:val="1"/>
          <w:numId w:val="7"/>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the name and address of the Panel member assigned to investigate the grievance and a list of the Panel, or subcommittee of the Panel, members;</w:t>
      </w:r>
    </w:p>
    <w:p w14:paraId="683E9861" w14:textId="77777777" w:rsidR="00141B5C" w:rsidRPr="00141B5C" w:rsidRDefault="00141B5C" w:rsidP="00141B5C">
      <w:pPr>
        <w:numPr>
          <w:ilvl w:val="1"/>
          <w:numId w:val="7"/>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t>a statement of respondent's right to challenge the competency, qualifications or objectivity of any Panel member;</w:t>
      </w:r>
    </w:p>
    <w:p w14:paraId="4468B1A1" w14:textId="77777777" w:rsidR="000C4D8A" w:rsidRPr="00BF7BE3" w:rsidRDefault="00141B5C" w:rsidP="000C4D8A">
      <w:pPr>
        <w:numPr>
          <w:ilvl w:val="0"/>
          <w:numId w:val="7"/>
        </w:numPr>
        <w:spacing w:before="100" w:beforeAutospacing="1" w:after="100" w:afterAutospacing="1" w:line="240" w:lineRule="auto"/>
        <w:rPr>
          <w:rFonts w:ascii="Times New Roman" w:hAnsi="Times New Roman"/>
          <w:sz w:val="24"/>
          <w:szCs w:val="24"/>
        </w:rPr>
      </w:pPr>
      <w:r w:rsidRPr="00141B5C">
        <w:rPr>
          <w:rFonts w:ascii="Times New Roman" w:hAnsi="Times New Roman"/>
          <w:sz w:val="24"/>
          <w:szCs w:val="24"/>
        </w:rPr>
        <w:lastRenderedPageBreak/>
        <w:t xml:space="preserve">The </w:t>
      </w:r>
      <w:r w:rsidRPr="00F612ED">
        <w:rPr>
          <w:rFonts w:ascii="Times New Roman" w:hAnsi="Times New Roman"/>
          <w:sz w:val="24"/>
          <w:szCs w:val="24"/>
        </w:rPr>
        <w:t>form for the Notice of Investigation shall be approved by the Investigative Panel.</w:t>
      </w:r>
    </w:p>
    <w:p w14:paraId="7F735902" w14:textId="5DE7042D" w:rsidR="000C4D8A" w:rsidRPr="00E520E6" w:rsidRDefault="000C4D8A" w:rsidP="000C4D8A">
      <w:pPr>
        <w:spacing w:before="100" w:beforeAutospacing="1" w:after="100" w:afterAutospacing="1" w:line="240" w:lineRule="auto"/>
        <w:outlineLvl w:val="2"/>
        <w:rPr>
          <w:rFonts w:ascii="Times New Roman" w:hAnsi="Times New Roman"/>
          <w:b/>
          <w:bCs/>
          <w:sz w:val="24"/>
          <w:szCs w:val="24"/>
        </w:rPr>
      </w:pPr>
      <w:commentRangeStart w:id="10"/>
      <w:r w:rsidRPr="00E520E6">
        <w:rPr>
          <w:rFonts w:ascii="Times New Roman" w:hAnsi="Times New Roman"/>
          <w:b/>
          <w:bCs/>
          <w:sz w:val="24"/>
          <w:szCs w:val="24"/>
        </w:rPr>
        <w:t>Rule 4-204.2. Service of the Notice of Investigation</w:t>
      </w:r>
      <w:commentRangeEnd w:id="10"/>
      <w:r w:rsidRPr="00E520E6">
        <w:rPr>
          <w:rStyle w:val="CommentReference"/>
          <w:rFonts w:ascii="Times New Roman" w:hAnsi="Times New Roman"/>
          <w:sz w:val="24"/>
          <w:szCs w:val="24"/>
        </w:rPr>
        <w:commentReference w:id="10"/>
      </w:r>
      <w:r w:rsidR="00BF7BE3" w:rsidRPr="00E520E6">
        <w:rPr>
          <w:rFonts w:ascii="Times New Roman" w:hAnsi="Times New Roman"/>
          <w:b/>
          <w:bCs/>
          <w:sz w:val="24"/>
          <w:szCs w:val="24"/>
        </w:rPr>
        <w:t xml:space="preserve"> </w:t>
      </w:r>
      <w:r w:rsidR="00BF7BE3" w:rsidRPr="00F612ED">
        <w:rPr>
          <w:rFonts w:ascii="Times New Roman" w:hAnsi="Times New Roman"/>
          <w:b/>
          <w:bCs/>
          <w:color w:val="000000"/>
          <w:sz w:val="24"/>
          <w:szCs w:val="24"/>
        </w:rPr>
        <w:t>[omitted]</w:t>
      </w:r>
    </w:p>
    <w:p w14:paraId="350792F9" w14:textId="77777777" w:rsidR="00BF7BE3" w:rsidRPr="00E520E6" w:rsidRDefault="00BF7BE3" w:rsidP="00BF7BE3">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t>Rule 4-204.3. Answer to Notice of Investigation Required</w:t>
      </w:r>
    </w:p>
    <w:p w14:paraId="1440D0B1" w14:textId="77777777" w:rsidR="00BF7BE3" w:rsidRPr="00BF7BE3" w:rsidRDefault="00BF7BE3" w:rsidP="00BF7BE3">
      <w:pPr>
        <w:numPr>
          <w:ilvl w:val="0"/>
          <w:numId w:val="8"/>
        </w:numPr>
        <w:spacing w:before="100" w:beforeAutospacing="1" w:after="100" w:afterAutospacing="1" w:line="240" w:lineRule="auto"/>
        <w:rPr>
          <w:rFonts w:ascii="Times New Roman" w:hAnsi="Times New Roman"/>
          <w:sz w:val="24"/>
          <w:szCs w:val="24"/>
        </w:rPr>
      </w:pPr>
      <w:r w:rsidRPr="00F612ED">
        <w:rPr>
          <w:rFonts w:ascii="Times New Roman" w:hAnsi="Times New Roman"/>
          <w:sz w:val="24"/>
          <w:szCs w:val="24"/>
        </w:rPr>
        <w:t xml:space="preserve">The respondent shall file a written response under oath to the Notice of Investigation with the panel member assigned to investigate </w:t>
      </w:r>
      <w:r w:rsidRPr="00BF7BE3">
        <w:rPr>
          <w:rFonts w:ascii="Times New Roman" w:hAnsi="Times New Roman"/>
          <w:sz w:val="24"/>
          <w:szCs w:val="24"/>
        </w:rPr>
        <w:t>the grievance within thirty (30) days of service.</w:t>
      </w:r>
    </w:p>
    <w:p w14:paraId="1592DA6A" w14:textId="77777777" w:rsidR="00BF7BE3" w:rsidRPr="00BF7BE3" w:rsidRDefault="00BF7BE3" w:rsidP="00BF7BE3">
      <w:pPr>
        <w:numPr>
          <w:ilvl w:val="0"/>
          <w:numId w:val="8"/>
        </w:numPr>
        <w:spacing w:before="100" w:beforeAutospacing="1" w:after="100" w:afterAutospacing="1" w:line="240" w:lineRule="auto"/>
        <w:rPr>
          <w:rFonts w:ascii="Times New Roman" w:hAnsi="Times New Roman"/>
          <w:sz w:val="24"/>
          <w:szCs w:val="24"/>
        </w:rPr>
      </w:pPr>
      <w:r w:rsidRPr="00BF7BE3">
        <w:rPr>
          <w:rFonts w:ascii="Times New Roman" w:hAnsi="Times New Roman"/>
          <w:sz w:val="24"/>
          <w:szCs w:val="24"/>
        </w:rPr>
        <w:t>The written response must address specifically all of the issues set forth in the Notice of Investigation.</w:t>
      </w:r>
    </w:p>
    <w:p w14:paraId="3DD1CC41" w14:textId="77777777" w:rsidR="00BF7BE3" w:rsidRPr="00BF7BE3" w:rsidRDefault="00BF7BE3" w:rsidP="00BF7BE3">
      <w:pPr>
        <w:numPr>
          <w:ilvl w:val="0"/>
          <w:numId w:val="8"/>
        </w:numPr>
        <w:spacing w:before="100" w:beforeAutospacing="1" w:after="100" w:afterAutospacing="1" w:line="240" w:lineRule="auto"/>
        <w:rPr>
          <w:rFonts w:ascii="Times New Roman" w:hAnsi="Times New Roman"/>
          <w:sz w:val="24"/>
          <w:szCs w:val="24"/>
        </w:rPr>
      </w:pPr>
      <w:r w:rsidRPr="00BF7BE3">
        <w:rPr>
          <w:rFonts w:ascii="Times New Roman" w:hAnsi="Times New Roman"/>
          <w:sz w:val="24"/>
          <w:szCs w:val="24"/>
        </w:rPr>
        <w:t>The panel member assigned to investigate the grievance may in the panel member's discretion grant extensions of time for respondent's answer. Any request for extension of time must be made in writing on or before the date on which the response was due and the grant of an extension of time must also be in writing. Extensions of time shall be reasonable in length and should not be routinely granted.</w:t>
      </w:r>
    </w:p>
    <w:p w14:paraId="3495B8D9" w14:textId="77777777" w:rsidR="00BF7BE3" w:rsidRPr="00BF7BE3" w:rsidRDefault="00BF7BE3" w:rsidP="00BF7BE3">
      <w:pPr>
        <w:numPr>
          <w:ilvl w:val="0"/>
          <w:numId w:val="8"/>
        </w:numPr>
        <w:spacing w:before="100" w:beforeAutospacing="1" w:after="100" w:afterAutospacing="1" w:line="240" w:lineRule="auto"/>
        <w:rPr>
          <w:rFonts w:ascii="Times New Roman" w:hAnsi="Times New Roman"/>
          <w:sz w:val="24"/>
          <w:szCs w:val="24"/>
        </w:rPr>
      </w:pPr>
      <w:r w:rsidRPr="00BF7BE3">
        <w:rPr>
          <w:rFonts w:ascii="Times New Roman" w:hAnsi="Times New Roman"/>
          <w:sz w:val="24"/>
          <w:szCs w:val="24"/>
        </w:rPr>
        <w:t xml:space="preserve">In cases where the maximum sanction is disbarment or suspension, failure to respond by the respondent may authorize the Investigative Panel or subcommittee of the Panel to suspend the respondent until a response is filed. </w:t>
      </w:r>
    </w:p>
    <w:p w14:paraId="6EE13180" w14:textId="77777777" w:rsidR="00BF7BE3" w:rsidRPr="00BF7BE3" w:rsidRDefault="00BF7BE3" w:rsidP="00BF7BE3">
      <w:pPr>
        <w:numPr>
          <w:ilvl w:val="1"/>
          <w:numId w:val="8"/>
        </w:numPr>
        <w:spacing w:before="100" w:beforeAutospacing="1" w:after="100" w:afterAutospacing="1" w:line="240" w:lineRule="auto"/>
        <w:rPr>
          <w:rFonts w:ascii="Times New Roman" w:hAnsi="Times New Roman"/>
          <w:sz w:val="24"/>
          <w:szCs w:val="24"/>
        </w:rPr>
      </w:pPr>
      <w:r w:rsidRPr="00BF7BE3">
        <w:rPr>
          <w:rFonts w:ascii="Times New Roman" w:hAnsi="Times New Roman"/>
          <w:sz w:val="24"/>
          <w:szCs w:val="24"/>
        </w:rPr>
        <w:t>The determination that an adequate response has been filed is within the discretion of the Investigative Panel or subcommittee of the Panel.</w:t>
      </w:r>
    </w:p>
    <w:p w14:paraId="5034DF14" w14:textId="77777777" w:rsidR="00BF7BE3" w:rsidRPr="00BF7BE3" w:rsidRDefault="00BF7BE3" w:rsidP="00BF7BE3">
      <w:pPr>
        <w:numPr>
          <w:ilvl w:val="1"/>
          <w:numId w:val="8"/>
        </w:numPr>
        <w:spacing w:before="100" w:beforeAutospacing="1" w:after="100" w:afterAutospacing="1" w:line="240" w:lineRule="auto"/>
        <w:rPr>
          <w:rFonts w:ascii="Times New Roman" w:hAnsi="Times New Roman"/>
          <w:sz w:val="24"/>
          <w:szCs w:val="24"/>
        </w:rPr>
      </w:pPr>
      <w:r w:rsidRPr="00BF7BE3">
        <w:rPr>
          <w:rFonts w:ascii="Times New Roman" w:hAnsi="Times New Roman"/>
          <w:sz w:val="24"/>
          <w:szCs w:val="24"/>
        </w:rPr>
        <w:t>When the Investigative Panel or subcommittee of the Panel determines that a respondent has failed to respond in accordance with the rules of the Panel and that the respondent should be suspended, the Office of the General Counsel shall notify the Supreme Court of Georgia that the Panel has made such a recommendation. The Supreme Court shall enter an appropriate Order.</w:t>
      </w:r>
    </w:p>
    <w:p w14:paraId="175EEB8B" w14:textId="77777777" w:rsidR="00BF7BE3" w:rsidRPr="00BF7BE3" w:rsidRDefault="00BF7BE3" w:rsidP="00BF7BE3">
      <w:pPr>
        <w:numPr>
          <w:ilvl w:val="1"/>
          <w:numId w:val="8"/>
        </w:numPr>
        <w:spacing w:before="100" w:beforeAutospacing="1" w:after="100" w:afterAutospacing="1" w:line="240" w:lineRule="auto"/>
        <w:rPr>
          <w:rFonts w:ascii="Times New Roman" w:hAnsi="Times New Roman"/>
          <w:sz w:val="24"/>
          <w:szCs w:val="24"/>
        </w:rPr>
      </w:pPr>
      <w:r w:rsidRPr="00BF7BE3">
        <w:rPr>
          <w:rFonts w:ascii="Times New Roman" w:hAnsi="Times New Roman"/>
          <w:sz w:val="24"/>
          <w:szCs w:val="24"/>
        </w:rPr>
        <w:t>When the Investigative Panel or subcommittee of the Panel determines that a respondent who has been suspended for failure to respond in accordance with the rules of the Panel has filed an appropriate response and should be reinstated, the Office of the General Counsel shall notify the Supreme Court of Georgia that the Panel has made such a recommendation. The Supreme Court shall enter an appropriate Order.</w:t>
      </w:r>
    </w:p>
    <w:p w14:paraId="2F7EEED7" w14:textId="7F247DA2" w:rsidR="00BF7BE3" w:rsidRPr="00BF7BE3" w:rsidRDefault="00BF7BE3" w:rsidP="00BF7BE3">
      <w:pPr>
        <w:spacing w:after="0" w:line="240" w:lineRule="auto"/>
        <w:rPr>
          <w:rFonts w:ascii="Times New Roman" w:hAnsi="Times New Roman"/>
          <w:sz w:val="24"/>
          <w:szCs w:val="24"/>
        </w:rPr>
      </w:pPr>
    </w:p>
    <w:p w14:paraId="27C2EFD6" w14:textId="77777777" w:rsidR="00ED6209" w:rsidRDefault="00ED6209" w:rsidP="00383708">
      <w:pPr>
        <w:autoSpaceDE w:val="0"/>
        <w:autoSpaceDN w:val="0"/>
        <w:adjustRightInd w:val="0"/>
        <w:spacing w:after="0" w:line="240" w:lineRule="auto"/>
        <w:rPr>
          <w:rFonts w:ascii="Times New Roman" w:hAnsi="Times New Roman"/>
          <w:b/>
          <w:bCs/>
          <w:color w:val="000000"/>
          <w:sz w:val="24"/>
          <w:szCs w:val="24"/>
        </w:rPr>
      </w:pPr>
    </w:p>
    <w:p w14:paraId="7C77B523"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4-204.4. Finding of Probable Cause; Referral to Special Master</w:t>
      </w:r>
    </w:p>
    <w:p w14:paraId="176CFC19" w14:textId="77777777" w:rsidR="00ED6209" w:rsidRDefault="00ED6209" w:rsidP="00383708">
      <w:pPr>
        <w:autoSpaceDE w:val="0"/>
        <w:autoSpaceDN w:val="0"/>
        <w:adjustRightInd w:val="0"/>
        <w:spacing w:after="0" w:line="240" w:lineRule="auto"/>
        <w:rPr>
          <w:rFonts w:ascii="Times New Roman" w:hAnsi="Times New Roman"/>
          <w:color w:val="000000"/>
          <w:sz w:val="24"/>
          <w:szCs w:val="24"/>
        </w:rPr>
      </w:pPr>
    </w:p>
    <w:p w14:paraId="4B1012A3" w14:textId="77777777" w:rsidR="00383708" w:rsidRPr="006D46D3" w:rsidRDefault="00383708" w:rsidP="00ED6209">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 In all cases wherein the Investigative Panel, or subcommittee of the Panel, finds</w:t>
      </w:r>
      <w:r w:rsidR="00ED6209">
        <w:rPr>
          <w:rFonts w:ascii="Times New Roman" w:hAnsi="Times New Roman"/>
          <w:color w:val="000000"/>
          <w:sz w:val="24"/>
          <w:szCs w:val="24"/>
        </w:rPr>
        <w:t xml:space="preserve"> </w:t>
      </w:r>
      <w:r w:rsidRPr="006D46D3">
        <w:rPr>
          <w:rFonts w:ascii="Times New Roman" w:hAnsi="Times New Roman"/>
          <w:color w:val="000000"/>
          <w:sz w:val="24"/>
          <w:szCs w:val="24"/>
        </w:rPr>
        <w:t>probable cause of the respondent's violation of one or more of the provisions of Part IV, Chapter</w:t>
      </w:r>
    </w:p>
    <w:p w14:paraId="42A7E2F6" w14:textId="77777777" w:rsidR="00ED6209"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of these rules and refers the matter to the Supreme Court for appointment of a special master, it</w:t>
      </w:r>
      <w:r w:rsidR="00ED6209">
        <w:rPr>
          <w:rFonts w:ascii="Times New Roman" w:hAnsi="Times New Roman"/>
          <w:color w:val="000000"/>
          <w:sz w:val="24"/>
          <w:szCs w:val="24"/>
        </w:rPr>
        <w:t xml:space="preserve"> </w:t>
      </w:r>
      <w:r w:rsidRPr="006D46D3">
        <w:rPr>
          <w:rFonts w:ascii="Times New Roman" w:hAnsi="Times New Roman"/>
          <w:color w:val="000000"/>
          <w:sz w:val="24"/>
          <w:szCs w:val="24"/>
        </w:rPr>
        <w:t>shall file with the Clerk of the Supreme Court of Georgia the following documents in duplicate:</w:t>
      </w:r>
      <w:r w:rsidR="00ED6209">
        <w:rPr>
          <w:rFonts w:ascii="Times New Roman" w:hAnsi="Times New Roman"/>
          <w:color w:val="000000"/>
          <w:sz w:val="24"/>
          <w:szCs w:val="24"/>
        </w:rPr>
        <w:t xml:space="preserve"> </w:t>
      </w:r>
    </w:p>
    <w:p w14:paraId="3DBAD8D9" w14:textId="77777777" w:rsidR="00ED6209" w:rsidRDefault="00ED6209" w:rsidP="00383708">
      <w:pPr>
        <w:autoSpaceDE w:val="0"/>
        <w:autoSpaceDN w:val="0"/>
        <w:adjustRightInd w:val="0"/>
        <w:spacing w:after="0" w:line="240" w:lineRule="auto"/>
        <w:rPr>
          <w:rFonts w:ascii="Times New Roman" w:hAnsi="Times New Roman"/>
          <w:color w:val="000000"/>
          <w:sz w:val="24"/>
          <w:szCs w:val="24"/>
        </w:rPr>
      </w:pPr>
    </w:p>
    <w:p w14:paraId="441DE2BC" w14:textId="77777777" w:rsidR="00383708" w:rsidRPr="006D46D3" w:rsidRDefault="00383708" w:rsidP="00ED6209">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(1) notice of its finding of probable cause;</w:t>
      </w:r>
    </w:p>
    <w:p w14:paraId="49902156" w14:textId="77777777" w:rsidR="00383708" w:rsidRPr="006D46D3" w:rsidRDefault="00383708" w:rsidP="00ED6209">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(2) a petition for the appointment of a special master and proposed order thereon;</w:t>
      </w:r>
    </w:p>
    <w:p w14:paraId="395BAE51" w14:textId="77777777" w:rsidR="00383708" w:rsidRPr="006D46D3" w:rsidRDefault="00383708" w:rsidP="00ED6209">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(3) a formal complaint, as herein provided.</w:t>
      </w:r>
    </w:p>
    <w:p w14:paraId="50353D14" w14:textId="2301EA0C" w:rsidR="00BF7BE3" w:rsidRPr="00E520E6" w:rsidRDefault="00DB3528" w:rsidP="00BF7BE3">
      <w:pPr>
        <w:spacing w:before="100" w:beforeAutospacing="1" w:after="100" w:afterAutospacing="1" w:line="240" w:lineRule="auto"/>
        <w:outlineLvl w:val="2"/>
        <w:rPr>
          <w:rFonts w:ascii="Times New Roman" w:hAnsi="Times New Roman"/>
          <w:b/>
          <w:bCs/>
          <w:sz w:val="24"/>
          <w:szCs w:val="24"/>
        </w:rPr>
      </w:pPr>
      <w:r>
        <w:rPr>
          <w:rFonts w:ascii="Times New Roman" w:hAnsi="Times New Roman"/>
          <w:b/>
          <w:bCs/>
          <w:sz w:val="24"/>
          <w:szCs w:val="24"/>
        </w:rPr>
        <w:lastRenderedPageBreak/>
        <w:br/>
      </w:r>
      <w:r w:rsidR="00BF7BE3" w:rsidRPr="00E520E6">
        <w:rPr>
          <w:rFonts w:ascii="Times New Roman" w:hAnsi="Times New Roman"/>
          <w:b/>
          <w:bCs/>
          <w:sz w:val="24"/>
          <w:szCs w:val="24"/>
        </w:rPr>
        <w:t>Rule 4-204.5. Letters of Instruction</w:t>
      </w:r>
    </w:p>
    <w:p w14:paraId="0D3B3D9C" w14:textId="5552229F" w:rsidR="00ED6209" w:rsidRPr="00E520E6" w:rsidRDefault="00BF7BE3" w:rsidP="00E520E6">
      <w:pPr>
        <w:spacing w:before="100" w:beforeAutospacing="1" w:after="100" w:afterAutospacing="1" w:line="240" w:lineRule="auto"/>
        <w:rPr>
          <w:rFonts w:ascii="Times New Roman" w:hAnsi="Times New Roman"/>
          <w:sz w:val="24"/>
          <w:szCs w:val="24"/>
        </w:rPr>
      </w:pPr>
      <w:r w:rsidRPr="00F612ED">
        <w:rPr>
          <w:rFonts w:ascii="Times New Roman" w:hAnsi="Times New Roman"/>
          <w:sz w:val="24"/>
          <w:szCs w:val="24"/>
        </w:rPr>
        <w:t>(a) In addition to dismissing a complaint, the Investigative Panel, or subcommittee of the Panel, may</w:t>
      </w:r>
      <w:r w:rsidRPr="00BF7BE3">
        <w:rPr>
          <w:rFonts w:ascii="Times New Roman" w:hAnsi="Times New Roman"/>
          <w:sz w:val="24"/>
          <w:szCs w:val="24"/>
        </w:rPr>
        <w:t xml:space="preserve"> issue a letter of instruction in any disciplinary case upon the following conditions:</w:t>
      </w:r>
      <w:r w:rsidRPr="00BF7BE3">
        <w:rPr>
          <w:rFonts w:ascii="Times New Roman" w:hAnsi="Times New Roman"/>
          <w:sz w:val="24"/>
          <w:szCs w:val="24"/>
        </w:rPr>
        <w:br/>
      </w:r>
      <w:r w:rsidRPr="00BF7BE3">
        <w:rPr>
          <w:rFonts w:ascii="Times New Roman" w:hAnsi="Times New Roman"/>
          <w:sz w:val="24"/>
          <w:szCs w:val="24"/>
        </w:rPr>
        <w:br/>
        <w:t>    (1) the case has been thoroughly investigated, the respondent has been notified of and has had an opportunity to answer the charges brought against him, and the case has been reported to the entire Panel, or subcommittee of the Panel, assembled at a regularly scheduled meeting; and</w:t>
      </w:r>
      <w:r w:rsidRPr="00BF7BE3">
        <w:rPr>
          <w:rFonts w:ascii="Times New Roman" w:hAnsi="Times New Roman"/>
          <w:sz w:val="24"/>
          <w:szCs w:val="24"/>
        </w:rPr>
        <w:br/>
      </w:r>
      <w:r w:rsidRPr="00BF7BE3">
        <w:rPr>
          <w:rFonts w:ascii="Times New Roman" w:hAnsi="Times New Roman"/>
          <w:sz w:val="24"/>
          <w:szCs w:val="24"/>
        </w:rPr>
        <w:br/>
        <w:t>    (2) the Investigative Panel, or subcommittee of the Panel, as evidenced through the majority vote of its members present and voting, is of the opinion that the respondent either:</w:t>
      </w:r>
      <w:r w:rsidRPr="00BF7BE3">
        <w:rPr>
          <w:rFonts w:ascii="Times New Roman" w:hAnsi="Times New Roman"/>
          <w:sz w:val="24"/>
          <w:szCs w:val="24"/>
        </w:rPr>
        <w:br/>
      </w:r>
      <w:r w:rsidRPr="00BF7BE3">
        <w:rPr>
          <w:rFonts w:ascii="Times New Roman" w:hAnsi="Times New Roman"/>
          <w:sz w:val="24"/>
          <w:szCs w:val="24"/>
        </w:rPr>
        <w:br/>
        <w:t>        (i) has not engaged in conduct which is in violation of the provisions of Part IV, Chapter 1 of these rules; or</w:t>
      </w:r>
      <w:r w:rsidRPr="00BF7BE3">
        <w:rPr>
          <w:rFonts w:ascii="Times New Roman" w:hAnsi="Times New Roman"/>
          <w:sz w:val="24"/>
          <w:szCs w:val="24"/>
        </w:rPr>
        <w:br/>
      </w:r>
      <w:r w:rsidRPr="00BF7BE3">
        <w:rPr>
          <w:rFonts w:ascii="Times New Roman" w:hAnsi="Times New Roman"/>
          <w:sz w:val="24"/>
          <w:szCs w:val="24"/>
        </w:rPr>
        <w:br/>
        <w:t>        (ii) has engaged in conduct that although technically in violation of such rules is not reprehensible, and has resulted in no harm or injury to any third person, and is not in violation of the spirit of such rules; or</w:t>
      </w:r>
      <w:r w:rsidRPr="00BF7BE3">
        <w:rPr>
          <w:rFonts w:ascii="Times New Roman" w:hAnsi="Times New Roman"/>
          <w:sz w:val="24"/>
          <w:szCs w:val="24"/>
        </w:rPr>
        <w:br/>
      </w:r>
      <w:r w:rsidRPr="00BF7BE3">
        <w:rPr>
          <w:rFonts w:ascii="Times New Roman" w:hAnsi="Times New Roman"/>
          <w:sz w:val="24"/>
          <w:szCs w:val="24"/>
        </w:rPr>
        <w:br/>
        <w:t>        (iii) has engaged in conduct in violation of the Code of Professional Responsibility of Part III of these rules or any recognized voluntary creed of professionalism;</w:t>
      </w:r>
      <w:r w:rsidRPr="00BF7BE3">
        <w:rPr>
          <w:rFonts w:ascii="Times New Roman" w:hAnsi="Times New Roman"/>
          <w:sz w:val="24"/>
          <w:szCs w:val="24"/>
        </w:rPr>
        <w:br/>
      </w:r>
      <w:r w:rsidRPr="00BF7BE3">
        <w:rPr>
          <w:rFonts w:ascii="Times New Roman" w:hAnsi="Times New Roman"/>
          <w:sz w:val="24"/>
          <w:szCs w:val="24"/>
        </w:rPr>
        <w:br/>
        <w:t>(b) Letters of instruction shall contain a statement of the conduct of the respondent which may have violated Part III of these rules or the voluntary creed of professionalism.</w:t>
      </w:r>
      <w:r w:rsidRPr="00BF7BE3">
        <w:rPr>
          <w:rFonts w:ascii="Times New Roman" w:hAnsi="Times New Roman"/>
          <w:sz w:val="24"/>
          <w:szCs w:val="24"/>
        </w:rPr>
        <w:br/>
      </w:r>
      <w:r w:rsidRPr="00BF7BE3">
        <w:rPr>
          <w:rFonts w:ascii="Times New Roman" w:hAnsi="Times New Roman"/>
          <w:sz w:val="24"/>
          <w:szCs w:val="24"/>
        </w:rPr>
        <w:br/>
        <w:t>(c) A letter of instruction shall not constitute a finding of any disciplinary infraction.</w:t>
      </w:r>
    </w:p>
    <w:p w14:paraId="4BF4C6BD" w14:textId="77777777" w:rsidR="00BF7BE3" w:rsidRPr="00E520E6" w:rsidRDefault="00BF7BE3" w:rsidP="00BF7BE3">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t>Rule 4-205. Confidential Discipline; In General</w:t>
      </w:r>
    </w:p>
    <w:p w14:paraId="2BFFAF62" w14:textId="77777777" w:rsidR="00BF7BE3" w:rsidRPr="00BF7BE3" w:rsidRDefault="00BF7BE3" w:rsidP="00BF7BE3">
      <w:pPr>
        <w:spacing w:before="100" w:beforeAutospacing="1" w:after="100" w:afterAutospacing="1" w:line="240" w:lineRule="auto"/>
        <w:rPr>
          <w:rFonts w:ascii="Times New Roman" w:hAnsi="Times New Roman"/>
          <w:sz w:val="24"/>
          <w:szCs w:val="24"/>
        </w:rPr>
      </w:pPr>
      <w:r w:rsidRPr="00F612ED">
        <w:rPr>
          <w:rFonts w:ascii="Times New Roman" w:hAnsi="Times New Roman"/>
          <w:sz w:val="24"/>
          <w:szCs w:val="24"/>
        </w:rPr>
        <w:t xml:space="preserve">In lieu of the imposition of any other discipline, the Investigative Panel or a subcommittee of the Investigative Panel may issue letters of formal admonition or an </w:t>
      </w:r>
      <w:r w:rsidRPr="00BF7BE3">
        <w:rPr>
          <w:rFonts w:ascii="Times New Roman" w:hAnsi="Times New Roman"/>
          <w:sz w:val="24"/>
          <w:szCs w:val="24"/>
        </w:rPr>
        <w:t>Investigative Panel Reprimand in any disciplinary case upon the following conditions:</w:t>
      </w:r>
      <w:r w:rsidRPr="00BF7BE3">
        <w:rPr>
          <w:rFonts w:ascii="Times New Roman" w:hAnsi="Times New Roman"/>
          <w:sz w:val="24"/>
          <w:szCs w:val="24"/>
        </w:rPr>
        <w:br/>
      </w:r>
      <w:r w:rsidRPr="00BF7BE3">
        <w:rPr>
          <w:rFonts w:ascii="Times New Roman" w:hAnsi="Times New Roman"/>
          <w:sz w:val="24"/>
          <w:szCs w:val="24"/>
        </w:rPr>
        <w:br/>
        <w:t>(a) the case has been thoroughly investigated, the respondent has been notified of and has had an opportunity to answer, the charges brought against him, and the case has been reported to the entire Panel or a subcommittee of the Panel assembled at a regularly scheduled meeting;</w:t>
      </w:r>
      <w:r w:rsidRPr="00BF7BE3">
        <w:rPr>
          <w:rFonts w:ascii="Times New Roman" w:hAnsi="Times New Roman"/>
          <w:sz w:val="24"/>
          <w:szCs w:val="24"/>
        </w:rPr>
        <w:br/>
      </w:r>
      <w:r w:rsidRPr="00BF7BE3">
        <w:rPr>
          <w:rFonts w:ascii="Times New Roman" w:hAnsi="Times New Roman"/>
          <w:sz w:val="24"/>
          <w:szCs w:val="24"/>
        </w:rPr>
        <w:br/>
        <w:t>(b) the Panel or a subcommittee of the Panel, as evidenced through the majority vote of its members present and voting, is of the opinion that the respondent has engaged in conduct which is in violation of the provisions of Part IV, Chapter 1 of these rules;</w:t>
      </w:r>
      <w:r w:rsidRPr="00BF7BE3">
        <w:rPr>
          <w:rFonts w:ascii="Times New Roman" w:hAnsi="Times New Roman"/>
          <w:sz w:val="24"/>
          <w:szCs w:val="24"/>
        </w:rPr>
        <w:br/>
      </w:r>
      <w:r w:rsidRPr="00BF7BE3">
        <w:rPr>
          <w:rFonts w:ascii="Times New Roman" w:hAnsi="Times New Roman"/>
          <w:sz w:val="24"/>
          <w:szCs w:val="24"/>
        </w:rPr>
        <w:br/>
        <w:t>(c) the Panel or a subcommittee of the Panel, as evidenced through the majority vote of its members present and voting, is of the opinion that the conduct referred to in subpart (b) hereof was engaged in:</w:t>
      </w:r>
      <w:r w:rsidRPr="00BF7BE3">
        <w:rPr>
          <w:rFonts w:ascii="Times New Roman" w:hAnsi="Times New Roman"/>
          <w:sz w:val="24"/>
          <w:szCs w:val="24"/>
        </w:rPr>
        <w:br/>
      </w:r>
      <w:r w:rsidRPr="00BF7BE3">
        <w:rPr>
          <w:rFonts w:ascii="Times New Roman" w:hAnsi="Times New Roman"/>
          <w:sz w:val="24"/>
          <w:szCs w:val="24"/>
        </w:rPr>
        <w:br/>
      </w:r>
      <w:r w:rsidRPr="00BF7BE3">
        <w:rPr>
          <w:rFonts w:ascii="Times New Roman" w:hAnsi="Times New Roman"/>
          <w:sz w:val="24"/>
          <w:szCs w:val="24"/>
        </w:rPr>
        <w:lastRenderedPageBreak/>
        <w:t>    (1) inadvertently; or</w:t>
      </w:r>
      <w:r w:rsidRPr="00BF7BE3">
        <w:rPr>
          <w:rFonts w:ascii="Times New Roman" w:hAnsi="Times New Roman"/>
          <w:sz w:val="24"/>
          <w:szCs w:val="24"/>
        </w:rPr>
        <w:br/>
      </w:r>
      <w:r w:rsidRPr="00BF7BE3">
        <w:rPr>
          <w:rFonts w:ascii="Times New Roman" w:hAnsi="Times New Roman"/>
          <w:sz w:val="24"/>
          <w:szCs w:val="24"/>
        </w:rPr>
        <w:br/>
        <w:t>    (2) purposefully, but in ignorance of the applicable disciplinary rule or rules; or</w:t>
      </w:r>
      <w:r w:rsidRPr="00BF7BE3">
        <w:rPr>
          <w:rFonts w:ascii="Times New Roman" w:hAnsi="Times New Roman"/>
          <w:sz w:val="24"/>
          <w:szCs w:val="24"/>
        </w:rPr>
        <w:br/>
      </w:r>
      <w:r w:rsidRPr="00BF7BE3">
        <w:rPr>
          <w:rFonts w:ascii="Times New Roman" w:hAnsi="Times New Roman"/>
          <w:sz w:val="24"/>
          <w:szCs w:val="24"/>
        </w:rPr>
        <w:br/>
        <w:t>    (3) under such circumstances that it is the opinion of the Investigative Panel or a subcommittee of the Investigative Panel that the protection of the public and rehabilitation of the respondent would be best achieved by the issuance of a letter of admonition or an Investigative Panel Reprimand rather than by any other form of discipline.</w:t>
      </w:r>
    </w:p>
    <w:p w14:paraId="4CE26F23" w14:textId="77777777" w:rsidR="00BF7BE3" w:rsidRPr="00E520E6" w:rsidRDefault="00BF7BE3" w:rsidP="00BF7BE3">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t>Rule 4-206. Confidential Discipline; Contents</w:t>
      </w:r>
    </w:p>
    <w:p w14:paraId="7ADE79CE" w14:textId="2671167B" w:rsidR="00BF7BE3" w:rsidRPr="00BF7BE3" w:rsidRDefault="00BF7BE3" w:rsidP="00BF7BE3">
      <w:pPr>
        <w:spacing w:before="100" w:beforeAutospacing="1" w:after="100" w:afterAutospacing="1" w:line="240" w:lineRule="auto"/>
        <w:rPr>
          <w:rFonts w:ascii="Times New Roman" w:hAnsi="Times New Roman"/>
          <w:sz w:val="24"/>
          <w:szCs w:val="24"/>
        </w:rPr>
      </w:pPr>
      <w:r w:rsidRPr="00F612ED">
        <w:rPr>
          <w:rFonts w:ascii="Times New Roman" w:hAnsi="Times New Roman"/>
          <w:sz w:val="24"/>
          <w:szCs w:val="24"/>
        </w:rPr>
        <w:t>(a) Letters of formal admonition and Investigative Panel Reprimands shall contain a statement of the spec</w:t>
      </w:r>
      <w:r w:rsidRPr="00BF7BE3">
        <w:rPr>
          <w:rFonts w:ascii="Times New Roman" w:hAnsi="Times New Roman"/>
          <w:sz w:val="24"/>
          <w:szCs w:val="24"/>
        </w:rPr>
        <w:t>ific conduct of the respondent which violates Part IV, Chapter 1 of these rules, shall state the name of the complainant and shall state the reasons for issuance of such confidential discipline.</w:t>
      </w:r>
      <w:r w:rsidRPr="00BF7BE3">
        <w:rPr>
          <w:rFonts w:ascii="Times New Roman" w:hAnsi="Times New Roman"/>
          <w:sz w:val="24"/>
          <w:szCs w:val="24"/>
        </w:rPr>
        <w:br/>
      </w:r>
      <w:r w:rsidRPr="00BF7BE3">
        <w:rPr>
          <w:rFonts w:ascii="Times New Roman" w:hAnsi="Times New Roman"/>
          <w:sz w:val="24"/>
          <w:szCs w:val="24"/>
        </w:rPr>
        <w:br/>
        <w:t>(b) A letter of formal admonition shall also contain the following information:</w:t>
      </w:r>
      <w:r w:rsidRPr="00BF7BE3">
        <w:rPr>
          <w:rFonts w:ascii="Times New Roman" w:hAnsi="Times New Roman"/>
          <w:sz w:val="24"/>
          <w:szCs w:val="24"/>
        </w:rPr>
        <w:br/>
      </w:r>
      <w:r w:rsidRPr="00BF7BE3">
        <w:rPr>
          <w:rFonts w:ascii="Times New Roman" w:hAnsi="Times New Roman"/>
          <w:sz w:val="24"/>
          <w:szCs w:val="24"/>
        </w:rPr>
        <w:br/>
        <w:t>    (1) the right of the respondent to reject the letter of formal admonition under Rule 4-207;</w:t>
      </w:r>
      <w:r w:rsidRPr="00BF7BE3">
        <w:rPr>
          <w:rFonts w:ascii="Times New Roman" w:hAnsi="Times New Roman"/>
          <w:sz w:val="24"/>
          <w:szCs w:val="24"/>
        </w:rPr>
        <w:br/>
      </w:r>
      <w:r w:rsidRPr="00BF7BE3">
        <w:rPr>
          <w:rFonts w:ascii="Times New Roman" w:hAnsi="Times New Roman"/>
          <w:sz w:val="24"/>
          <w:szCs w:val="24"/>
        </w:rPr>
        <w:br/>
        <w:t>    (2) the procedure for rejecting the letter of formal admonition under Rule 4-207; and</w:t>
      </w:r>
      <w:r w:rsidRPr="00BF7BE3">
        <w:rPr>
          <w:rFonts w:ascii="Times New Roman" w:hAnsi="Times New Roman"/>
          <w:sz w:val="24"/>
          <w:szCs w:val="24"/>
        </w:rPr>
        <w:br/>
      </w:r>
      <w:r w:rsidRPr="00BF7BE3">
        <w:rPr>
          <w:rFonts w:ascii="Times New Roman" w:hAnsi="Times New Roman"/>
          <w:sz w:val="24"/>
          <w:szCs w:val="24"/>
        </w:rPr>
        <w:br/>
        <w:t>    (3) the effect of an accepted letter of formal admonition in the event of a third or subsequent imposition of discipline.</w:t>
      </w:r>
      <w:r w:rsidRPr="00BF7BE3">
        <w:rPr>
          <w:rFonts w:ascii="Times New Roman" w:hAnsi="Times New Roman"/>
          <w:sz w:val="24"/>
          <w:szCs w:val="24"/>
        </w:rPr>
        <w:br/>
      </w:r>
      <w:r w:rsidRPr="00BF7BE3">
        <w:rPr>
          <w:rFonts w:ascii="Times New Roman" w:hAnsi="Times New Roman"/>
          <w:sz w:val="24"/>
          <w:szCs w:val="24"/>
        </w:rPr>
        <w:br/>
        <w:t xml:space="preserve">(c) An Investigative Panel Reprimand shall also contain information concerning the effect of the acceptance of such reprimand in the event of a third or subsequent imposition of discipline. </w:t>
      </w:r>
    </w:p>
    <w:p w14:paraId="34528B4F" w14:textId="77777777" w:rsidR="004C7D78" w:rsidRPr="00E520E6" w:rsidRDefault="004C7D78" w:rsidP="004C7D78">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t>Rule 4-207. Letters of Formal Admonition and Investigative Panel Reprimands; Notification and Right of Rejection</w:t>
      </w:r>
    </w:p>
    <w:p w14:paraId="57A4B2EF" w14:textId="77777777" w:rsidR="004C7D78" w:rsidRPr="004C7D78" w:rsidRDefault="004C7D78" w:rsidP="004C7D78">
      <w:pPr>
        <w:spacing w:before="100" w:beforeAutospacing="1" w:after="100" w:afterAutospacing="1" w:line="240" w:lineRule="auto"/>
        <w:rPr>
          <w:rFonts w:ascii="Times New Roman" w:hAnsi="Times New Roman"/>
          <w:sz w:val="24"/>
          <w:szCs w:val="24"/>
        </w:rPr>
      </w:pPr>
      <w:r w:rsidRPr="00F612ED">
        <w:rPr>
          <w:rFonts w:ascii="Times New Roman" w:hAnsi="Times New Roman"/>
          <w:sz w:val="24"/>
          <w:szCs w:val="24"/>
        </w:rPr>
        <w:t>In any case where the Investigative Panel, or a subcommittee of the Panel, votes to impose discipline in the form of a letter of formal admonition or an Investigative</w:t>
      </w:r>
      <w:r w:rsidRPr="004C7D78">
        <w:rPr>
          <w:rFonts w:ascii="Times New Roman" w:hAnsi="Times New Roman"/>
          <w:sz w:val="24"/>
          <w:szCs w:val="24"/>
        </w:rPr>
        <w:t xml:space="preserve"> Panel Reprimand, such vote shall constitute the Panel‰s finding of probable cause. The respondent shall have the right to reject, in writing, the imposition of such discipline. A written rejection shall be deemed an election by the respondent to continue disciplinary proceedings under these rules and shall cause the Investigative Panel to proceed under Rule 4-204.4</w:t>
      </w:r>
      <w:r w:rsidRPr="004C7D78">
        <w:rPr>
          <w:rFonts w:ascii="Times New Roman" w:hAnsi="Times New Roman"/>
          <w:sz w:val="24"/>
          <w:szCs w:val="24"/>
        </w:rPr>
        <w:br/>
      </w:r>
      <w:r w:rsidRPr="004C7D78">
        <w:rPr>
          <w:rFonts w:ascii="Times New Roman" w:hAnsi="Times New Roman"/>
          <w:sz w:val="24"/>
          <w:szCs w:val="24"/>
        </w:rPr>
        <w:br/>
        <w:t>(a) Notification to respondent shall be as follows:</w:t>
      </w:r>
      <w:r w:rsidRPr="004C7D78">
        <w:rPr>
          <w:rFonts w:ascii="Times New Roman" w:hAnsi="Times New Roman"/>
          <w:sz w:val="24"/>
          <w:szCs w:val="24"/>
        </w:rPr>
        <w:br/>
      </w:r>
      <w:r w:rsidRPr="004C7D78">
        <w:rPr>
          <w:rFonts w:ascii="Times New Roman" w:hAnsi="Times New Roman"/>
          <w:sz w:val="24"/>
          <w:szCs w:val="24"/>
        </w:rPr>
        <w:br/>
        <w:t>    (1) in the case of letters of formal admonition, the letter of admonition;</w:t>
      </w:r>
      <w:r w:rsidRPr="004C7D78">
        <w:rPr>
          <w:rFonts w:ascii="Times New Roman" w:hAnsi="Times New Roman"/>
          <w:sz w:val="24"/>
          <w:szCs w:val="24"/>
        </w:rPr>
        <w:br/>
      </w:r>
      <w:r w:rsidRPr="004C7D78">
        <w:rPr>
          <w:rFonts w:ascii="Times New Roman" w:hAnsi="Times New Roman"/>
          <w:sz w:val="24"/>
          <w:szCs w:val="24"/>
        </w:rPr>
        <w:br/>
        <w:t>    (2) in the case of an Investigative Panel Reprimand, the letter notifying the respondent to appear for the administration of the reprimand;</w:t>
      </w:r>
      <w:r w:rsidRPr="004C7D78">
        <w:rPr>
          <w:rFonts w:ascii="Times New Roman" w:hAnsi="Times New Roman"/>
          <w:sz w:val="24"/>
          <w:szCs w:val="24"/>
        </w:rPr>
        <w:br/>
      </w:r>
      <w:r w:rsidRPr="004C7D78">
        <w:rPr>
          <w:rFonts w:ascii="Times New Roman" w:hAnsi="Times New Roman"/>
          <w:sz w:val="24"/>
          <w:szCs w:val="24"/>
        </w:rPr>
        <w:br/>
        <w:t xml:space="preserve">    (3) sent to the respondent at his address as reflected in State Bar records, via certified mail, </w:t>
      </w:r>
      <w:r w:rsidRPr="004C7D78">
        <w:rPr>
          <w:rFonts w:ascii="Times New Roman" w:hAnsi="Times New Roman"/>
          <w:sz w:val="24"/>
          <w:szCs w:val="24"/>
        </w:rPr>
        <w:lastRenderedPageBreak/>
        <w:t>return receipt requested.</w:t>
      </w:r>
      <w:r w:rsidRPr="004C7D78">
        <w:rPr>
          <w:rFonts w:ascii="Times New Roman" w:hAnsi="Times New Roman"/>
          <w:sz w:val="24"/>
          <w:szCs w:val="24"/>
        </w:rPr>
        <w:br/>
      </w:r>
      <w:r w:rsidRPr="004C7D78">
        <w:rPr>
          <w:rFonts w:ascii="Times New Roman" w:hAnsi="Times New Roman"/>
          <w:sz w:val="24"/>
          <w:szCs w:val="24"/>
        </w:rPr>
        <w:br/>
        <w:t>(b) Rejection by respondent shall be as follows:</w:t>
      </w:r>
      <w:r w:rsidRPr="004C7D78">
        <w:rPr>
          <w:rFonts w:ascii="Times New Roman" w:hAnsi="Times New Roman"/>
          <w:sz w:val="24"/>
          <w:szCs w:val="24"/>
        </w:rPr>
        <w:br/>
      </w:r>
      <w:r w:rsidRPr="004C7D78">
        <w:rPr>
          <w:rFonts w:ascii="Times New Roman" w:hAnsi="Times New Roman"/>
          <w:sz w:val="24"/>
          <w:szCs w:val="24"/>
        </w:rPr>
        <w:br/>
        <w:t>    (1) in writing, within thirty days of notification;</w:t>
      </w:r>
      <w:r w:rsidRPr="004C7D78">
        <w:rPr>
          <w:rFonts w:ascii="Times New Roman" w:hAnsi="Times New Roman"/>
          <w:sz w:val="24"/>
          <w:szCs w:val="24"/>
        </w:rPr>
        <w:br/>
      </w:r>
      <w:r w:rsidRPr="004C7D78">
        <w:rPr>
          <w:rFonts w:ascii="Times New Roman" w:hAnsi="Times New Roman"/>
          <w:sz w:val="24"/>
          <w:szCs w:val="24"/>
        </w:rPr>
        <w:br/>
        <w:t>    (2) sent to the Investigative Panel via certified mail, return receipt requested, directed to the Office of the General Counsel of the State Bar of Georgia at the current headquarters address of the State Bar.</w:t>
      </w:r>
      <w:r w:rsidRPr="004C7D78">
        <w:rPr>
          <w:rFonts w:ascii="Times New Roman" w:hAnsi="Times New Roman"/>
          <w:sz w:val="24"/>
          <w:szCs w:val="24"/>
        </w:rPr>
        <w:br/>
      </w:r>
      <w:r w:rsidRPr="004C7D78">
        <w:rPr>
          <w:rFonts w:ascii="Times New Roman" w:hAnsi="Times New Roman"/>
          <w:sz w:val="24"/>
          <w:szCs w:val="24"/>
        </w:rPr>
        <w:br/>
        <w:t>(c) If the respondent rejects the imposition of a formal admonition or Investigative Panel Reprimand, the Office of the General Counsel shall file a formal complaint with the Clerk of the Supreme Court of Georgia within thirty days of receipt of the rejection unless the Investigative Panel or its Chairperson grants an extension of time for the filing of the formal complaint.</w:t>
      </w:r>
      <w:r w:rsidRPr="004C7D78">
        <w:rPr>
          <w:rFonts w:ascii="Times New Roman" w:hAnsi="Times New Roman"/>
          <w:sz w:val="24"/>
          <w:szCs w:val="24"/>
        </w:rPr>
        <w:br/>
      </w:r>
      <w:r w:rsidRPr="004C7D78">
        <w:rPr>
          <w:rFonts w:ascii="Times New Roman" w:hAnsi="Times New Roman"/>
          <w:sz w:val="24"/>
          <w:szCs w:val="24"/>
        </w:rPr>
        <w:br/>
        <w:t>(d) Investigative Panel Reprimands shall be administered before the Panel by the Chairperson or his or her designee.</w:t>
      </w:r>
    </w:p>
    <w:p w14:paraId="54BC218B" w14:textId="77777777" w:rsidR="004C7D78" w:rsidRPr="00E520E6" w:rsidRDefault="004C7D78" w:rsidP="004C7D78">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t>Rule 4-208. Confidential Discipline; Effect in Event of Subsequent Discipline</w:t>
      </w:r>
    </w:p>
    <w:p w14:paraId="4B0708CD" w14:textId="6DBE0B84" w:rsidR="00BF7BE3" w:rsidRPr="00E520E6" w:rsidRDefault="004C7D78" w:rsidP="00E520E6">
      <w:pPr>
        <w:spacing w:before="100" w:beforeAutospacing="1" w:after="100" w:afterAutospacing="1" w:line="240" w:lineRule="auto"/>
        <w:rPr>
          <w:rFonts w:ascii="Times New Roman" w:hAnsi="Times New Roman"/>
          <w:sz w:val="24"/>
          <w:szCs w:val="24"/>
        </w:rPr>
      </w:pPr>
      <w:r w:rsidRPr="00F612ED">
        <w:rPr>
          <w:rFonts w:ascii="Times New Roman" w:hAnsi="Times New Roman"/>
          <w:sz w:val="24"/>
          <w:szCs w:val="24"/>
        </w:rPr>
        <w:t>An accepted letter of formal admonition or an Investigative Panel Reprimand shall be considered as a disciplinary infraction for the purpose of invoking the p</w:t>
      </w:r>
      <w:r w:rsidRPr="004C7D78">
        <w:rPr>
          <w:rFonts w:ascii="Times New Roman" w:hAnsi="Times New Roman"/>
          <w:sz w:val="24"/>
          <w:szCs w:val="24"/>
        </w:rPr>
        <w:t>rovisions of Bar Rule 4-103. In the event of a subsequent disciplinary proceeding, the confidentiality of the imposition of confidential discipline shall be waived and the Office of the General Counsel may use such information as aggravation of discipline.</w:t>
      </w:r>
    </w:p>
    <w:p w14:paraId="34B73787"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4-208.1. Notice of Discipline</w:t>
      </w:r>
    </w:p>
    <w:p w14:paraId="73DA162C" w14:textId="77777777" w:rsidR="00ED6209" w:rsidRDefault="00ED6209" w:rsidP="00383708">
      <w:pPr>
        <w:autoSpaceDE w:val="0"/>
        <w:autoSpaceDN w:val="0"/>
        <w:adjustRightInd w:val="0"/>
        <w:spacing w:after="0" w:line="240" w:lineRule="auto"/>
        <w:rPr>
          <w:rFonts w:ascii="Times New Roman" w:hAnsi="Times New Roman"/>
          <w:color w:val="000000"/>
          <w:sz w:val="24"/>
          <w:szCs w:val="24"/>
        </w:rPr>
      </w:pPr>
    </w:p>
    <w:p w14:paraId="109197EA" w14:textId="77777777" w:rsidR="00383708" w:rsidRPr="006D46D3" w:rsidRDefault="00383708" w:rsidP="00ED6209">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 In any case where the Investigative Panel or a subcommittee of the Panel finds</w:t>
      </w:r>
      <w:r w:rsidR="00ED6209">
        <w:rPr>
          <w:rFonts w:ascii="Times New Roman" w:hAnsi="Times New Roman"/>
          <w:color w:val="000000"/>
          <w:sz w:val="24"/>
          <w:szCs w:val="24"/>
        </w:rPr>
        <w:t xml:space="preserve"> </w:t>
      </w:r>
      <w:r w:rsidRPr="006D46D3">
        <w:rPr>
          <w:rFonts w:ascii="Times New Roman" w:hAnsi="Times New Roman"/>
          <w:color w:val="000000"/>
          <w:sz w:val="24"/>
          <w:szCs w:val="24"/>
        </w:rPr>
        <w:t>probable cause, the Panel may issue a Notice of Discipline imposing any level of public</w:t>
      </w:r>
      <w:r w:rsidR="00ED6209">
        <w:rPr>
          <w:rFonts w:ascii="Times New Roman" w:hAnsi="Times New Roman"/>
          <w:color w:val="000000"/>
          <w:sz w:val="24"/>
          <w:szCs w:val="24"/>
        </w:rPr>
        <w:t xml:space="preserve"> </w:t>
      </w:r>
      <w:r w:rsidRPr="006D46D3">
        <w:rPr>
          <w:rFonts w:ascii="Times New Roman" w:hAnsi="Times New Roman"/>
          <w:color w:val="000000"/>
          <w:sz w:val="24"/>
          <w:szCs w:val="24"/>
        </w:rPr>
        <w:t>discipline authorized by these rules.</w:t>
      </w:r>
    </w:p>
    <w:p w14:paraId="3C7D9E49" w14:textId="77777777" w:rsidR="00ED6209" w:rsidRDefault="00ED6209" w:rsidP="00383708">
      <w:pPr>
        <w:autoSpaceDE w:val="0"/>
        <w:autoSpaceDN w:val="0"/>
        <w:adjustRightInd w:val="0"/>
        <w:spacing w:after="0" w:line="240" w:lineRule="auto"/>
        <w:rPr>
          <w:rFonts w:ascii="Times New Roman" w:hAnsi="Times New Roman"/>
          <w:color w:val="000000"/>
          <w:sz w:val="24"/>
          <w:szCs w:val="24"/>
        </w:rPr>
      </w:pPr>
    </w:p>
    <w:p w14:paraId="3A2E2BCA" w14:textId="77777777" w:rsidR="00383708" w:rsidRPr="006D46D3" w:rsidRDefault="00383708" w:rsidP="00ED6209">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(b) Unless the Notice of Discipline is rejected by the respondent as provided in Rule</w:t>
      </w:r>
    </w:p>
    <w:p w14:paraId="1852B2F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4-208.3, (1) the respondent shall be in default; (2) the respondent shall have no right to any</w:t>
      </w:r>
      <w:r w:rsidR="00ED6209">
        <w:rPr>
          <w:rFonts w:ascii="Times New Roman" w:hAnsi="Times New Roman"/>
          <w:color w:val="000000"/>
          <w:sz w:val="24"/>
          <w:szCs w:val="24"/>
        </w:rPr>
        <w:t xml:space="preserve"> </w:t>
      </w:r>
      <w:r w:rsidRPr="006D46D3">
        <w:rPr>
          <w:rFonts w:ascii="Times New Roman" w:hAnsi="Times New Roman"/>
          <w:color w:val="000000"/>
          <w:sz w:val="24"/>
          <w:szCs w:val="24"/>
        </w:rPr>
        <w:t>evidentiary hearing; and (3) the respondent shall be subject to such discipline and further</w:t>
      </w:r>
      <w:r w:rsidR="00ED6209">
        <w:rPr>
          <w:rFonts w:ascii="Times New Roman" w:hAnsi="Times New Roman"/>
          <w:color w:val="000000"/>
          <w:sz w:val="24"/>
          <w:szCs w:val="24"/>
        </w:rPr>
        <w:t xml:space="preserve"> </w:t>
      </w:r>
      <w:r w:rsidRPr="006D46D3">
        <w:rPr>
          <w:rFonts w:ascii="Times New Roman" w:hAnsi="Times New Roman"/>
          <w:color w:val="000000"/>
          <w:sz w:val="24"/>
          <w:szCs w:val="24"/>
        </w:rPr>
        <w:t>proceedings as may be determined by the Supreme Court.</w:t>
      </w:r>
    </w:p>
    <w:p w14:paraId="617AA99D" w14:textId="77777777" w:rsidR="004C7D78" w:rsidRPr="00E520E6" w:rsidRDefault="004C7D78" w:rsidP="004C7D78">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t>Rule 4-208.2. Notice of Discipline; Contents; Service</w:t>
      </w:r>
    </w:p>
    <w:p w14:paraId="490E1609" w14:textId="469CDDB1" w:rsidR="004C7D78" w:rsidRPr="00E520E6" w:rsidRDefault="004C7D78" w:rsidP="00E520E6">
      <w:pPr>
        <w:spacing w:before="100" w:beforeAutospacing="1" w:after="100" w:afterAutospacing="1" w:line="240" w:lineRule="auto"/>
        <w:rPr>
          <w:rFonts w:ascii="Times New Roman" w:hAnsi="Times New Roman"/>
          <w:sz w:val="24"/>
          <w:szCs w:val="24"/>
        </w:rPr>
      </w:pPr>
      <w:r w:rsidRPr="00F612ED">
        <w:rPr>
          <w:rFonts w:ascii="Times New Roman" w:hAnsi="Times New Roman"/>
          <w:sz w:val="24"/>
          <w:szCs w:val="24"/>
        </w:rPr>
        <w:t>(a) The Notice of Discipline shall state the following:</w:t>
      </w:r>
      <w:r w:rsidRPr="00F612ED">
        <w:rPr>
          <w:rFonts w:ascii="Times New Roman" w:hAnsi="Times New Roman"/>
          <w:sz w:val="24"/>
          <w:szCs w:val="24"/>
        </w:rPr>
        <w:br/>
      </w:r>
      <w:r w:rsidRPr="00F612ED">
        <w:rPr>
          <w:rFonts w:ascii="Times New Roman" w:hAnsi="Times New Roman"/>
          <w:sz w:val="24"/>
          <w:szCs w:val="24"/>
        </w:rPr>
        <w:br/>
        <w:t>    (1) The Rules which the Investigative Panel found that the Respondent violated;</w:t>
      </w:r>
      <w:r w:rsidRPr="00F612ED">
        <w:rPr>
          <w:rFonts w:ascii="Times New Roman" w:hAnsi="Times New Roman"/>
          <w:sz w:val="24"/>
          <w:szCs w:val="24"/>
        </w:rPr>
        <w:br/>
      </w:r>
      <w:r w:rsidRPr="00F612ED">
        <w:rPr>
          <w:rFonts w:ascii="Times New Roman" w:hAnsi="Times New Roman"/>
          <w:sz w:val="24"/>
          <w:szCs w:val="24"/>
        </w:rPr>
        <w:br/>
        <w:t>    (2) The facts which, if unrefuted, support the finding that such Rules have been violated;</w:t>
      </w:r>
      <w:r w:rsidRPr="00F612ED">
        <w:rPr>
          <w:rFonts w:ascii="Times New Roman" w:hAnsi="Times New Roman"/>
          <w:sz w:val="24"/>
          <w:szCs w:val="24"/>
        </w:rPr>
        <w:br/>
      </w:r>
      <w:r w:rsidRPr="00F612ED">
        <w:rPr>
          <w:rFonts w:ascii="Times New Roman" w:hAnsi="Times New Roman"/>
          <w:sz w:val="24"/>
          <w:szCs w:val="24"/>
        </w:rPr>
        <w:br/>
        <w:t> </w:t>
      </w:r>
      <w:r w:rsidRPr="004C7D78">
        <w:rPr>
          <w:rFonts w:ascii="Times New Roman" w:hAnsi="Times New Roman"/>
          <w:sz w:val="24"/>
          <w:szCs w:val="24"/>
        </w:rPr>
        <w:t>   (3) The level of public discipline recommended to be imposed;</w:t>
      </w:r>
      <w:r w:rsidRPr="004C7D78">
        <w:rPr>
          <w:rFonts w:ascii="Times New Roman" w:hAnsi="Times New Roman"/>
          <w:sz w:val="24"/>
          <w:szCs w:val="24"/>
        </w:rPr>
        <w:br/>
      </w:r>
      <w:r w:rsidRPr="004C7D78">
        <w:rPr>
          <w:rFonts w:ascii="Times New Roman" w:hAnsi="Times New Roman"/>
          <w:sz w:val="24"/>
          <w:szCs w:val="24"/>
        </w:rPr>
        <w:lastRenderedPageBreak/>
        <w:br/>
        <w:t>    (4) The reasons why such level of discipline is recommended, including matters considered in mitigation and matters considered in aggravation, and such other considerations deemed by the Investigative Panel to be relevant to such recommendation;</w:t>
      </w:r>
      <w:r w:rsidRPr="004C7D78">
        <w:rPr>
          <w:rFonts w:ascii="Times New Roman" w:hAnsi="Times New Roman"/>
          <w:sz w:val="24"/>
          <w:szCs w:val="24"/>
        </w:rPr>
        <w:br/>
      </w:r>
      <w:r w:rsidRPr="004C7D78">
        <w:rPr>
          <w:rFonts w:ascii="Times New Roman" w:hAnsi="Times New Roman"/>
          <w:sz w:val="24"/>
          <w:szCs w:val="24"/>
        </w:rPr>
        <w:br/>
        <w:t>    (5) The entire provisions of Bar Rule 4-208.3 relating to rejection of Notice of Discipline. This may be satisfied by attaching a copy of the Rule to the Notice of Discipline and referencing same in the Notice;</w:t>
      </w:r>
      <w:r w:rsidRPr="004C7D78">
        <w:rPr>
          <w:rFonts w:ascii="Times New Roman" w:hAnsi="Times New Roman"/>
          <w:sz w:val="24"/>
          <w:szCs w:val="24"/>
        </w:rPr>
        <w:br/>
      </w:r>
      <w:r w:rsidRPr="004C7D78">
        <w:rPr>
          <w:rFonts w:ascii="Times New Roman" w:hAnsi="Times New Roman"/>
          <w:sz w:val="24"/>
          <w:szCs w:val="24"/>
        </w:rPr>
        <w:br/>
        <w:t>    (6) A copy of the Memorandum of Grievance; and</w:t>
      </w:r>
      <w:r w:rsidRPr="004C7D78">
        <w:rPr>
          <w:rFonts w:ascii="Times New Roman" w:hAnsi="Times New Roman"/>
          <w:sz w:val="24"/>
          <w:szCs w:val="24"/>
        </w:rPr>
        <w:br/>
      </w:r>
      <w:r w:rsidRPr="004C7D78">
        <w:rPr>
          <w:rFonts w:ascii="Times New Roman" w:hAnsi="Times New Roman"/>
          <w:sz w:val="24"/>
          <w:szCs w:val="24"/>
        </w:rPr>
        <w:br/>
        <w:t>    (7) A statement of any prior discipline imposed upon the Respondent, including confidential discipline under Bar Rules 4-205 to 4-208.</w:t>
      </w:r>
      <w:r w:rsidRPr="004C7D78">
        <w:rPr>
          <w:rFonts w:ascii="Times New Roman" w:hAnsi="Times New Roman"/>
          <w:sz w:val="24"/>
          <w:szCs w:val="24"/>
        </w:rPr>
        <w:br/>
      </w:r>
      <w:r w:rsidRPr="004C7D78">
        <w:rPr>
          <w:rFonts w:ascii="Times New Roman" w:hAnsi="Times New Roman"/>
          <w:sz w:val="24"/>
          <w:szCs w:val="24"/>
        </w:rPr>
        <w:br/>
        <w:t>(b) The original Notice of Discipline shall be filed with the Clerk of the Supreme Court of Georgia, and a copy of the Notice of Discipline shall be served upon the Respondent pursuant to Bar Rule 4-203.1.</w:t>
      </w:r>
      <w:r w:rsidRPr="004C7D78">
        <w:rPr>
          <w:rFonts w:ascii="Times New Roman" w:hAnsi="Times New Roman"/>
          <w:sz w:val="24"/>
          <w:szCs w:val="24"/>
        </w:rPr>
        <w:br/>
      </w:r>
      <w:r w:rsidRPr="004C7D78">
        <w:rPr>
          <w:rFonts w:ascii="Times New Roman" w:hAnsi="Times New Roman"/>
          <w:sz w:val="24"/>
          <w:szCs w:val="24"/>
        </w:rPr>
        <w:br/>
        <w:t>(c) This subparagraph is reserved.</w:t>
      </w:r>
      <w:r w:rsidRPr="004C7D78">
        <w:rPr>
          <w:rFonts w:ascii="Times New Roman" w:hAnsi="Times New Roman"/>
          <w:sz w:val="24"/>
          <w:szCs w:val="24"/>
        </w:rPr>
        <w:br/>
      </w:r>
      <w:r w:rsidRPr="004C7D78">
        <w:rPr>
          <w:rFonts w:ascii="Times New Roman" w:hAnsi="Times New Roman"/>
          <w:sz w:val="24"/>
          <w:szCs w:val="24"/>
        </w:rPr>
        <w:br/>
        <w:t>(d) This subparagraph is reserved.</w:t>
      </w:r>
      <w:r w:rsidRPr="004C7D78">
        <w:rPr>
          <w:rFonts w:ascii="Times New Roman" w:hAnsi="Times New Roman"/>
          <w:sz w:val="24"/>
          <w:szCs w:val="24"/>
        </w:rPr>
        <w:br/>
      </w:r>
      <w:r w:rsidRPr="004C7D78">
        <w:rPr>
          <w:rFonts w:ascii="Times New Roman" w:hAnsi="Times New Roman"/>
          <w:sz w:val="24"/>
          <w:szCs w:val="24"/>
        </w:rPr>
        <w:br/>
        <w:t>(e) This subparagraph is reserved.</w:t>
      </w:r>
      <w:r w:rsidRPr="004C7D78">
        <w:rPr>
          <w:rFonts w:ascii="Times New Roman" w:hAnsi="Times New Roman"/>
          <w:sz w:val="24"/>
          <w:szCs w:val="24"/>
        </w:rPr>
        <w:br/>
      </w:r>
      <w:r w:rsidRPr="004C7D78">
        <w:rPr>
          <w:rFonts w:ascii="Times New Roman" w:hAnsi="Times New Roman"/>
          <w:sz w:val="24"/>
          <w:szCs w:val="24"/>
        </w:rPr>
        <w:br/>
        <w:t>(f) This subparagraph is reserved.</w:t>
      </w:r>
      <w:r w:rsidRPr="004C7D78">
        <w:rPr>
          <w:rFonts w:ascii="Times New Roman" w:hAnsi="Times New Roman"/>
          <w:sz w:val="24"/>
          <w:szCs w:val="24"/>
        </w:rPr>
        <w:br/>
      </w:r>
      <w:r w:rsidRPr="004C7D78">
        <w:rPr>
          <w:rFonts w:ascii="Times New Roman" w:hAnsi="Times New Roman"/>
          <w:sz w:val="24"/>
          <w:szCs w:val="24"/>
        </w:rPr>
        <w:br/>
        <w:t>(g) The Office of the General Counsel shall file the documents by which service was accomplished with the Clerk of the Supreme Court of Georgia.</w:t>
      </w:r>
      <w:r w:rsidRPr="004C7D78">
        <w:rPr>
          <w:rFonts w:ascii="Times New Roman" w:hAnsi="Times New Roman"/>
          <w:sz w:val="24"/>
          <w:szCs w:val="24"/>
        </w:rPr>
        <w:br/>
      </w:r>
      <w:r w:rsidRPr="004C7D78">
        <w:rPr>
          <w:rFonts w:ascii="Times New Roman" w:hAnsi="Times New Roman"/>
          <w:sz w:val="24"/>
          <w:szCs w:val="24"/>
        </w:rPr>
        <w:br/>
        <w:t>(h) The level of disciplinary sanction in any Notice of Discipline rejected by the Respondent or the Office of the General Counsel shall not be binding on the Special Master, the Review Panel or the Supreme Court of Georgia.</w:t>
      </w:r>
    </w:p>
    <w:p w14:paraId="7180F107" w14:textId="77777777" w:rsidR="00E87B5D" w:rsidRPr="00E87B5D" w:rsidRDefault="00E87B5D" w:rsidP="00E87B5D">
      <w:pPr>
        <w:autoSpaceDE w:val="0"/>
        <w:autoSpaceDN w:val="0"/>
        <w:adjustRightInd w:val="0"/>
        <w:spacing w:after="0" w:line="240" w:lineRule="auto"/>
        <w:rPr>
          <w:rFonts w:ascii="Times New Roman" w:hAnsi="Times New Roman"/>
          <w:b/>
          <w:bCs/>
          <w:sz w:val="24"/>
          <w:szCs w:val="24"/>
        </w:rPr>
      </w:pPr>
      <w:r w:rsidRPr="00E87B5D">
        <w:rPr>
          <w:rFonts w:ascii="Times New Roman" w:hAnsi="Times New Roman"/>
          <w:b/>
          <w:bCs/>
          <w:sz w:val="24"/>
          <w:szCs w:val="24"/>
        </w:rPr>
        <w:t>Rule 4-208.3. Rejection of Notice of Discipline</w:t>
      </w:r>
    </w:p>
    <w:p w14:paraId="7AAB7C4C" w14:textId="77777777" w:rsidR="00E87B5D" w:rsidRDefault="00E87B5D" w:rsidP="00E87B5D">
      <w:pPr>
        <w:autoSpaceDE w:val="0"/>
        <w:autoSpaceDN w:val="0"/>
        <w:adjustRightInd w:val="0"/>
        <w:spacing w:after="0" w:line="240" w:lineRule="auto"/>
        <w:rPr>
          <w:rFonts w:ascii="Times New Roman" w:hAnsi="Times New Roman"/>
          <w:sz w:val="24"/>
          <w:szCs w:val="24"/>
        </w:rPr>
      </w:pPr>
    </w:p>
    <w:p w14:paraId="1FCC5909" w14:textId="77777777" w:rsidR="00E87B5D" w:rsidRPr="00E87B5D" w:rsidRDefault="00E87B5D" w:rsidP="00E87B5D">
      <w:pPr>
        <w:autoSpaceDE w:val="0"/>
        <w:autoSpaceDN w:val="0"/>
        <w:adjustRightInd w:val="0"/>
        <w:spacing w:after="0" w:line="240" w:lineRule="auto"/>
        <w:rPr>
          <w:rFonts w:ascii="Times New Roman" w:hAnsi="Times New Roman"/>
          <w:sz w:val="24"/>
          <w:szCs w:val="24"/>
        </w:rPr>
      </w:pPr>
      <w:r w:rsidRPr="00E87B5D">
        <w:rPr>
          <w:rFonts w:ascii="Times New Roman" w:hAnsi="Times New Roman"/>
          <w:sz w:val="24"/>
          <w:szCs w:val="24"/>
        </w:rPr>
        <w:t>(a) In order to reject the Notice of Discipline the Respondent or the</w:t>
      </w:r>
      <w:r>
        <w:rPr>
          <w:rFonts w:ascii="Times New Roman" w:hAnsi="Times New Roman"/>
          <w:sz w:val="24"/>
          <w:szCs w:val="24"/>
        </w:rPr>
        <w:t xml:space="preserve"> </w:t>
      </w:r>
      <w:r w:rsidRPr="00E87B5D">
        <w:rPr>
          <w:rFonts w:ascii="Times New Roman" w:hAnsi="Times New Roman"/>
          <w:sz w:val="24"/>
          <w:szCs w:val="24"/>
        </w:rPr>
        <w:t>Office of General Counsel must file a Notice of Rejection of the</w:t>
      </w:r>
      <w:r>
        <w:rPr>
          <w:rFonts w:ascii="Times New Roman" w:hAnsi="Times New Roman"/>
          <w:sz w:val="24"/>
          <w:szCs w:val="24"/>
        </w:rPr>
        <w:t xml:space="preserve"> </w:t>
      </w:r>
      <w:r w:rsidRPr="00E87B5D">
        <w:rPr>
          <w:rFonts w:ascii="Times New Roman" w:hAnsi="Times New Roman"/>
          <w:sz w:val="24"/>
          <w:szCs w:val="24"/>
        </w:rPr>
        <w:t>Notice of Discipline with the Clerk of the Supreme Court of Georgia</w:t>
      </w:r>
      <w:r>
        <w:rPr>
          <w:rFonts w:ascii="Times New Roman" w:hAnsi="Times New Roman"/>
          <w:sz w:val="24"/>
          <w:szCs w:val="24"/>
        </w:rPr>
        <w:t xml:space="preserve"> </w:t>
      </w:r>
      <w:r w:rsidRPr="00E87B5D">
        <w:rPr>
          <w:rFonts w:ascii="Times New Roman" w:hAnsi="Times New Roman"/>
          <w:sz w:val="24"/>
          <w:szCs w:val="24"/>
        </w:rPr>
        <w:t>within thirty (30) days following service of the Notice of Discipline.</w:t>
      </w:r>
      <w:r>
        <w:rPr>
          <w:rFonts w:ascii="Times New Roman" w:hAnsi="Times New Roman"/>
          <w:sz w:val="24"/>
          <w:szCs w:val="24"/>
        </w:rPr>
        <w:t xml:space="preserve"> </w:t>
      </w:r>
      <w:r w:rsidRPr="00E87B5D">
        <w:rPr>
          <w:rFonts w:ascii="Times New Roman" w:hAnsi="Times New Roman"/>
          <w:i/>
          <w:iCs/>
          <w:sz w:val="24"/>
          <w:szCs w:val="24"/>
        </w:rPr>
        <w:t>See Rule 4-203.1.</w:t>
      </w:r>
    </w:p>
    <w:p w14:paraId="7D80779F" w14:textId="77777777" w:rsidR="00E87B5D" w:rsidRDefault="00E87B5D" w:rsidP="00E87B5D">
      <w:pPr>
        <w:autoSpaceDE w:val="0"/>
        <w:autoSpaceDN w:val="0"/>
        <w:adjustRightInd w:val="0"/>
        <w:spacing w:after="0" w:line="240" w:lineRule="auto"/>
        <w:rPr>
          <w:rFonts w:ascii="Times New Roman" w:hAnsi="Times New Roman"/>
          <w:sz w:val="24"/>
          <w:szCs w:val="24"/>
        </w:rPr>
      </w:pPr>
    </w:p>
    <w:p w14:paraId="447A084C" w14:textId="77777777" w:rsidR="00E87B5D" w:rsidRPr="00E87B5D" w:rsidRDefault="00E87B5D" w:rsidP="00E87B5D">
      <w:pPr>
        <w:autoSpaceDE w:val="0"/>
        <w:autoSpaceDN w:val="0"/>
        <w:adjustRightInd w:val="0"/>
        <w:spacing w:after="0" w:line="240" w:lineRule="auto"/>
        <w:rPr>
          <w:rFonts w:ascii="Times New Roman" w:hAnsi="Times New Roman"/>
          <w:sz w:val="24"/>
          <w:szCs w:val="24"/>
        </w:rPr>
      </w:pPr>
      <w:r w:rsidRPr="00E87B5D">
        <w:rPr>
          <w:rFonts w:ascii="Times New Roman" w:hAnsi="Times New Roman"/>
          <w:sz w:val="24"/>
          <w:szCs w:val="24"/>
        </w:rPr>
        <w:t>(b) Any Notice of Rejection by the Respondent shall be served upon</w:t>
      </w:r>
      <w:r>
        <w:rPr>
          <w:rFonts w:ascii="Times New Roman" w:hAnsi="Times New Roman"/>
          <w:sz w:val="24"/>
          <w:szCs w:val="24"/>
        </w:rPr>
        <w:t xml:space="preserve"> </w:t>
      </w:r>
      <w:r w:rsidRPr="00E87B5D">
        <w:rPr>
          <w:rFonts w:ascii="Times New Roman" w:hAnsi="Times New Roman"/>
          <w:sz w:val="24"/>
          <w:szCs w:val="24"/>
        </w:rPr>
        <w:t>the Office of General Counsel of the State Bar of Georgia. Any Notice</w:t>
      </w:r>
      <w:r>
        <w:rPr>
          <w:rFonts w:ascii="Times New Roman" w:hAnsi="Times New Roman"/>
          <w:sz w:val="24"/>
          <w:szCs w:val="24"/>
        </w:rPr>
        <w:t xml:space="preserve"> </w:t>
      </w:r>
      <w:r w:rsidRPr="00E87B5D">
        <w:rPr>
          <w:rFonts w:ascii="Times New Roman" w:hAnsi="Times New Roman"/>
          <w:sz w:val="24"/>
          <w:szCs w:val="24"/>
        </w:rPr>
        <w:t>of Rejection by the Office of General Counsel of the State Bar of</w:t>
      </w:r>
      <w:r>
        <w:rPr>
          <w:rFonts w:ascii="Times New Roman" w:hAnsi="Times New Roman"/>
          <w:sz w:val="24"/>
          <w:szCs w:val="24"/>
        </w:rPr>
        <w:t xml:space="preserve"> </w:t>
      </w:r>
      <w:r w:rsidRPr="00E87B5D">
        <w:rPr>
          <w:rFonts w:ascii="Times New Roman" w:hAnsi="Times New Roman"/>
          <w:sz w:val="24"/>
          <w:szCs w:val="24"/>
        </w:rPr>
        <w:t>Georgia shall be served upon the Respondent. No rejection by the</w:t>
      </w:r>
      <w:r>
        <w:rPr>
          <w:rFonts w:ascii="Times New Roman" w:hAnsi="Times New Roman"/>
          <w:sz w:val="24"/>
          <w:szCs w:val="24"/>
        </w:rPr>
        <w:t xml:space="preserve"> </w:t>
      </w:r>
      <w:r w:rsidRPr="00E87B5D">
        <w:rPr>
          <w:rFonts w:ascii="Times New Roman" w:hAnsi="Times New Roman"/>
          <w:sz w:val="24"/>
          <w:szCs w:val="24"/>
        </w:rPr>
        <w:t>Respondent shall be considered valid unless the Respondent files a</w:t>
      </w:r>
      <w:r>
        <w:rPr>
          <w:rFonts w:ascii="Times New Roman" w:hAnsi="Times New Roman"/>
          <w:sz w:val="24"/>
          <w:szCs w:val="24"/>
        </w:rPr>
        <w:t xml:space="preserve"> </w:t>
      </w:r>
      <w:r w:rsidRPr="00E87B5D">
        <w:rPr>
          <w:rFonts w:ascii="Times New Roman" w:hAnsi="Times New Roman"/>
          <w:sz w:val="24"/>
          <w:szCs w:val="24"/>
        </w:rPr>
        <w:t>written response to the pending grievance at or before the filing of</w:t>
      </w:r>
      <w:r>
        <w:rPr>
          <w:rFonts w:ascii="Times New Roman" w:hAnsi="Times New Roman"/>
          <w:sz w:val="24"/>
          <w:szCs w:val="24"/>
        </w:rPr>
        <w:t xml:space="preserve"> </w:t>
      </w:r>
      <w:r w:rsidRPr="00E87B5D">
        <w:rPr>
          <w:rFonts w:ascii="Times New Roman" w:hAnsi="Times New Roman"/>
          <w:sz w:val="24"/>
          <w:szCs w:val="24"/>
        </w:rPr>
        <w:t>the rejection. A copy of such written response must also be filed with</w:t>
      </w:r>
      <w:r>
        <w:rPr>
          <w:rFonts w:ascii="Times New Roman" w:hAnsi="Times New Roman"/>
          <w:sz w:val="24"/>
          <w:szCs w:val="24"/>
        </w:rPr>
        <w:t xml:space="preserve"> </w:t>
      </w:r>
      <w:r w:rsidRPr="00E87B5D">
        <w:rPr>
          <w:rFonts w:ascii="Times New Roman" w:hAnsi="Times New Roman"/>
          <w:sz w:val="24"/>
          <w:szCs w:val="24"/>
        </w:rPr>
        <w:t>the Clerk of the Supreme Court at the time of filing the Notice of</w:t>
      </w:r>
      <w:r>
        <w:rPr>
          <w:rFonts w:ascii="Times New Roman" w:hAnsi="Times New Roman"/>
          <w:sz w:val="24"/>
          <w:szCs w:val="24"/>
        </w:rPr>
        <w:t xml:space="preserve"> </w:t>
      </w:r>
      <w:r w:rsidRPr="00E87B5D">
        <w:rPr>
          <w:rFonts w:ascii="Times New Roman" w:hAnsi="Times New Roman"/>
          <w:sz w:val="24"/>
          <w:szCs w:val="24"/>
        </w:rPr>
        <w:t>Rejection.</w:t>
      </w:r>
    </w:p>
    <w:p w14:paraId="189D1711" w14:textId="77777777" w:rsidR="00E87B5D" w:rsidRDefault="00E87B5D" w:rsidP="00E87B5D">
      <w:pPr>
        <w:autoSpaceDE w:val="0"/>
        <w:autoSpaceDN w:val="0"/>
        <w:adjustRightInd w:val="0"/>
        <w:spacing w:after="0" w:line="240" w:lineRule="auto"/>
        <w:rPr>
          <w:rFonts w:ascii="Times New Roman" w:hAnsi="Times New Roman"/>
          <w:sz w:val="24"/>
          <w:szCs w:val="24"/>
        </w:rPr>
      </w:pPr>
    </w:p>
    <w:p w14:paraId="5F0DA7EA" w14:textId="7D51C2D7" w:rsidR="00383708" w:rsidRPr="006D46D3" w:rsidRDefault="00E87B5D" w:rsidP="00383708">
      <w:pPr>
        <w:autoSpaceDE w:val="0"/>
        <w:autoSpaceDN w:val="0"/>
        <w:adjustRightInd w:val="0"/>
        <w:spacing w:after="0" w:line="240" w:lineRule="auto"/>
        <w:rPr>
          <w:rFonts w:ascii="Times New Roman" w:hAnsi="Times New Roman"/>
          <w:b/>
          <w:bCs/>
          <w:color w:val="000000"/>
          <w:sz w:val="24"/>
          <w:szCs w:val="24"/>
        </w:rPr>
      </w:pPr>
      <w:r w:rsidRPr="00E87B5D">
        <w:rPr>
          <w:rFonts w:ascii="Times New Roman" w:hAnsi="Times New Roman"/>
          <w:sz w:val="24"/>
          <w:szCs w:val="24"/>
        </w:rPr>
        <w:lastRenderedPageBreak/>
        <w:t>(c) The timely filing of a Notice of Rejection shall constitute an</w:t>
      </w:r>
      <w:r>
        <w:rPr>
          <w:rFonts w:ascii="Times New Roman" w:hAnsi="Times New Roman"/>
          <w:sz w:val="24"/>
          <w:szCs w:val="24"/>
        </w:rPr>
        <w:t xml:space="preserve"> </w:t>
      </w:r>
      <w:r w:rsidRPr="00E87B5D">
        <w:rPr>
          <w:rFonts w:ascii="Times New Roman" w:hAnsi="Times New Roman"/>
          <w:sz w:val="24"/>
          <w:szCs w:val="24"/>
        </w:rPr>
        <w:t>election for the Supreme Court to appoint a Special Master and the</w:t>
      </w:r>
      <w:r>
        <w:rPr>
          <w:rFonts w:ascii="Times New Roman" w:hAnsi="Times New Roman"/>
          <w:sz w:val="24"/>
          <w:szCs w:val="24"/>
        </w:rPr>
        <w:t xml:space="preserve"> </w:t>
      </w:r>
      <w:r w:rsidRPr="00E87B5D">
        <w:rPr>
          <w:rFonts w:ascii="Times New Roman" w:hAnsi="Times New Roman"/>
          <w:sz w:val="24"/>
          <w:szCs w:val="24"/>
        </w:rPr>
        <w:t>matter shall thereafter proceed pursuant to Rules 4-209 through</w:t>
      </w:r>
      <w:r>
        <w:rPr>
          <w:rFonts w:ascii="Times New Roman" w:hAnsi="Times New Roman"/>
          <w:sz w:val="24"/>
          <w:szCs w:val="24"/>
        </w:rPr>
        <w:t xml:space="preserve"> </w:t>
      </w:r>
      <w:r w:rsidRPr="00E87B5D">
        <w:rPr>
          <w:rFonts w:ascii="Times New Roman" w:hAnsi="Times New Roman"/>
          <w:sz w:val="24"/>
          <w:szCs w:val="24"/>
        </w:rPr>
        <w:t>4-225.</w:t>
      </w:r>
      <w:r w:rsidR="00DB3528">
        <w:rPr>
          <w:rFonts w:ascii="Times New Roman" w:hAnsi="Times New Roman"/>
          <w:b/>
          <w:bCs/>
          <w:color w:val="000000"/>
          <w:sz w:val="24"/>
          <w:szCs w:val="24"/>
        </w:rPr>
        <w:br/>
      </w:r>
      <w:r w:rsidR="00DB3528">
        <w:rPr>
          <w:rFonts w:ascii="Times New Roman" w:hAnsi="Times New Roman"/>
          <w:b/>
          <w:bCs/>
          <w:color w:val="000000"/>
          <w:sz w:val="24"/>
          <w:szCs w:val="24"/>
        </w:rPr>
        <w:br/>
      </w:r>
      <w:r w:rsidR="00383708" w:rsidRPr="006D46D3">
        <w:rPr>
          <w:rFonts w:ascii="Times New Roman" w:hAnsi="Times New Roman"/>
          <w:b/>
          <w:bCs/>
          <w:color w:val="000000"/>
          <w:sz w:val="24"/>
          <w:szCs w:val="24"/>
        </w:rPr>
        <w:t>Rule 4-208.4. Formal Complaint Following Notice of Rejection of Discipline</w:t>
      </w:r>
    </w:p>
    <w:p w14:paraId="29EF9FBD" w14:textId="77777777" w:rsidR="00ED6209" w:rsidRDefault="00ED6209" w:rsidP="00383708">
      <w:pPr>
        <w:autoSpaceDE w:val="0"/>
        <w:autoSpaceDN w:val="0"/>
        <w:adjustRightInd w:val="0"/>
        <w:spacing w:after="0" w:line="240" w:lineRule="auto"/>
        <w:rPr>
          <w:rFonts w:ascii="Times New Roman" w:hAnsi="Times New Roman"/>
          <w:color w:val="000000"/>
          <w:sz w:val="24"/>
          <w:szCs w:val="24"/>
        </w:rPr>
      </w:pPr>
    </w:p>
    <w:p w14:paraId="68CFE66E" w14:textId="77777777" w:rsidR="00383708" w:rsidRPr="006D46D3" w:rsidRDefault="00383708" w:rsidP="00ED6209">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 The Office of the General Counsel shall file a formal complaint within thirty days</w:t>
      </w:r>
      <w:r w:rsidR="00ED6209">
        <w:rPr>
          <w:rFonts w:ascii="Times New Roman" w:hAnsi="Times New Roman"/>
          <w:color w:val="000000"/>
          <w:sz w:val="24"/>
          <w:szCs w:val="24"/>
        </w:rPr>
        <w:t xml:space="preserve"> </w:t>
      </w:r>
      <w:r w:rsidRPr="006D46D3">
        <w:rPr>
          <w:rFonts w:ascii="Times New Roman" w:hAnsi="Times New Roman"/>
          <w:color w:val="000000"/>
          <w:sz w:val="24"/>
          <w:szCs w:val="24"/>
        </w:rPr>
        <w:t>following the filing of a Notice of Rejection. At the same time a Petition for Appointment of</w:t>
      </w:r>
    </w:p>
    <w:p w14:paraId="0AC802D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Special Master and proposed order thereon shall be filed. The Notice of Discipline shall operate</w:t>
      </w:r>
      <w:r w:rsidR="00ED6209">
        <w:rPr>
          <w:rFonts w:ascii="Times New Roman" w:hAnsi="Times New Roman"/>
          <w:color w:val="000000"/>
          <w:sz w:val="24"/>
          <w:szCs w:val="24"/>
        </w:rPr>
        <w:t xml:space="preserve"> </w:t>
      </w:r>
      <w:r w:rsidRPr="006D46D3">
        <w:rPr>
          <w:rFonts w:ascii="Times New Roman" w:hAnsi="Times New Roman"/>
          <w:color w:val="000000"/>
          <w:sz w:val="24"/>
          <w:szCs w:val="24"/>
        </w:rPr>
        <w:t>as the notice of finding of probable cause by the Investigative Panel.</w:t>
      </w:r>
    </w:p>
    <w:p w14:paraId="490CE558" w14:textId="77777777" w:rsidR="00FF1C23" w:rsidRPr="00E520E6" w:rsidRDefault="00FF1C23" w:rsidP="00FF1C23">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t>Rule 4-209. Docketing by Supreme Court; Appointment of Special Master; Challenges to Special Master</w:t>
      </w:r>
    </w:p>
    <w:p w14:paraId="0CD4611D" w14:textId="5AA71907" w:rsidR="00FF1C23" w:rsidRPr="00FF1C23" w:rsidRDefault="00FF1C23" w:rsidP="00FF1C23">
      <w:pPr>
        <w:spacing w:before="100" w:beforeAutospacing="1" w:after="100" w:afterAutospacing="1" w:line="240" w:lineRule="auto"/>
        <w:rPr>
          <w:rFonts w:ascii="Times New Roman" w:hAnsi="Times New Roman"/>
          <w:sz w:val="24"/>
          <w:szCs w:val="24"/>
        </w:rPr>
      </w:pPr>
      <w:r w:rsidRPr="00F612ED">
        <w:rPr>
          <w:rFonts w:ascii="Times New Roman" w:hAnsi="Times New Roman"/>
          <w:sz w:val="24"/>
          <w:szCs w:val="24"/>
        </w:rPr>
        <w:t>(a) Upon receipt of a findi</w:t>
      </w:r>
      <w:r w:rsidRPr="00FF1C23">
        <w:rPr>
          <w:rFonts w:ascii="Times New Roman" w:hAnsi="Times New Roman"/>
          <w:sz w:val="24"/>
          <w:szCs w:val="24"/>
        </w:rPr>
        <w:t>ng of Probable Cause, a petition for appointment of a Special Master and a formal complaint from the Investigative Panel, the Clerk of the Supreme Court of Georgia shall file the matter in the records of the Court, give the matter a Supreme Court docket number and notify the Coordinating Special Master that appointment of a Special Master is appropriate. In those proceedings where a Notice of Discipline has been filed, the finding of Probable Cause need not be filed.</w:t>
      </w:r>
      <w:r w:rsidRPr="00FF1C23">
        <w:rPr>
          <w:rFonts w:ascii="Times New Roman" w:hAnsi="Times New Roman"/>
          <w:sz w:val="24"/>
          <w:szCs w:val="24"/>
        </w:rPr>
        <w:br/>
      </w:r>
      <w:r w:rsidRPr="00FF1C23">
        <w:rPr>
          <w:rFonts w:ascii="Times New Roman" w:hAnsi="Times New Roman"/>
          <w:sz w:val="24"/>
          <w:szCs w:val="24"/>
        </w:rPr>
        <w:br/>
        <w:t>(b) Within a reasonable time after receipt of a petition/motion for appointment of a Special Master or notification that a Special Master previously appointed has been disqualified, the Coordinating Special Master will appoint a Special Master to conduct formal disciplinary proceedings in such complaint. The Coordinating Special Master shall select as Special Masters experienced members of the State Bar of Georgia who possess a reputation in the Bar for ethical practice;</w:t>
      </w:r>
      <w:r w:rsidRPr="00FF1C23">
        <w:rPr>
          <w:rFonts w:ascii="Times New Roman" w:hAnsi="Times New Roman"/>
          <w:sz w:val="24"/>
          <w:szCs w:val="24"/>
        </w:rPr>
        <w:br/>
        <w:t>provided, that a Special Master may not be appointed to hear a complaint against a Respondent who resides in the same circuit as that in which the Special Master resides.</w:t>
      </w:r>
    </w:p>
    <w:p w14:paraId="4A9E5DD7" w14:textId="77777777" w:rsidR="00FF1C23" w:rsidRPr="00FF1C23" w:rsidRDefault="00FF1C23" w:rsidP="00FF1C23">
      <w:pPr>
        <w:spacing w:before="100" w:beforeAutospacing="1" w:after="100" w:afterAutospacing="1" w:line="240" w:lineRule="auto"/>
        <w:rPr>
          <w:rFonts w:ascii="Times New Roman" w:hAnsi="Times New Roman"/>
          <w:sz w:val="24"/>
          <w:szCs w:val="24"/>
        </w:rPr>
      </w:pPr>
      <w:r w:rsidRPr="00FF1C23">
        <w:rPr>
          <w:rFonts w:ascii="Times New Roman" w:hAnsi="Times New Roman"/>
          <w:sz w:val="24"/>
          <w:szCs w:val="24"/>
        </w:rPr>
        <w:t>(c) Upon being advised of appointment of a Special Master by the Coordinating Special Master, the Clerk of the Court shall return the original Notice of Discipline, rejection of Notice of Discipline, if applicable, formal complaint, Probable Cause finding, petition for appointment of Special Master and the signed order thereon to the Office of the General Counsel of the State Bar of Georgia. Upon notification of the appointment of a Special Master, the Office of the General Counsel shall immediately serve the Respondent with the order of appointment of a Special Master and with its formal complaint as hereinafter provided.</w:t>
      </w:r>
      <w:r w:rsidRPr="00FF1C23">
        <w:rPr>
          <w:rFonts w:ascii="Times New Roman" w:hAnsi="Times New Roman"/>
          <w:sz w:val="24"/>
          <w:szCs w:val="24"/>
        </w:rPr>
        <w:br/>
      </w:r>
      <w:r w:rsidRPr="00FF1C23">
        <w:rPr>
          <w:rFonts w:ascii="Times New Roman" w:hAnsi="Times New Roman"/>
          <w:sz w:val="24"/>
          <w:szCs w:val="24"/>
        </w:rPr>
        <w:br/>
        <w:t>(d) Within ten days of service of the notice of appointment of a Special Master, the Respondent and the State Bar of Georgia shall lodge any and all objections or challenges they may have to the competency, qualifications or impartiality of the Special Master with the chairperson of the Review Panel. The party filing such objections or challenges must also serve a copy of the objections or challenges upon the opposing counsel, the Coordinating Special Master and the</w:t>
      </w:r>
      <w:r w:rsidRPr="00FF1C23">
        <w:rPr>
          <w:rFonts w:ascii="Times New Roman" w:hAnsi="Times New Roman"/>
          <w:sz w:val="24"/>
          <w:szCs w:val="24"/>
        </w:rPr>
        <w:br/>
        <w:t xml:space="preserve">Special Master, who may respond to such objections or challenges. Within a reasonable time the chairperson of the Review Panel shall consider the challenges, the responses of Respondent, the State Bar of Georgia, the Coordinating Special Master and the Special Master, if any, determine whether the Special Master is disqualified and notify the parties, the Coordinating Special Master </w:t>
      </w:r>
      <w:r w:rsidRPr="00FF1C23">
        <w:rPr>
          <w:rFonts w:ascii="Times New Roman" w:hAnsi="Times New Roman"/>
          <w:sz w:val="24"/>
          <w:szCs w:val="24"/>
        </w:rPr>
        <w:lastRenderedPageBreak/>
        <w:t>and the Special Master of the chairperson’s decision. Exceptions to the chairperson’s</w:t>
      </w:r>
      <w:r w:rsidRPr="00FF1C23">
        <w:rPr>
          <w:rFonts w:ascii="Times New Roman" w:hAnsi="Times New Roman"/>
          <w:sz w:val="24"/>
          <w:szCs w:val="24"/>
        </w:rPr>
        <w:br/>
        <w:t>denial of disqualification are subject to review by the entire Review Panel and, thereafter, by the Supreme Court of Georgia when exceptions arising during the evidentiary hearing and exceptions to the report of the Special Master and the Review Panel are properly before the Court. In the event of disqualification of a Special Master by the chairperson of the Review Panel, said chairperson shall notify the Clerk of the Supreme Court of Georgia, the Coordinating Special</w:t>
      </w:r>
      <w:r w:rsidRPr="00FF1C23">
        <w:rPr>
          <w:rFonts w:ascii="Times New Roman" w:hAnsi="Times New Roman"/>
          <w:sz w:val="24"/>
          <w:szCs w:val="24"/>
        </w:rPr>
        <w:br/>
        <w:t>Master, the Special Master, the State Bar of Georgia and the Respondent of the disqualification and appointment of a successor Special Master shall proceed as provided in this rule.</w:t>
      </w:r>
    </w:p>
    <w:p w14:paraId="2AF69F15" w14:textId="2DAC3031" w:rsidR="00FF1C23" w:rsidRPr="00E520E6" w:rsidRDefault="00FF1C23" w:rsidP="00FF1C23">
      <w:pPr>
        <w:pStyle w:val="Heading3"/>
        <w:rPr>
          <w:sz w:val="24"/>
          <w:szCs w:val="24"/>
        </w:rPr>
      </w:pPr>
      <w:r w:rsidRPr="00E520E6">
        <w:rPr>
          <w:sz w:val="24"/>
          <w:szCs w:val="24"/>
        </w:rPr>
        <w:t>Rule 4-209.1. Coordinating Special Master</w:t>
      </w:r>
      <w:r w:rsidRPr="00F612ED">
        <w:rPr>
          <w:sz w:val="24"/>
          <w:szCs w:val="24"/>
        </w:rPr>
        <w:t xml:space="preserve"> [omitted]</w:t>
      </w:r>
      <w:r w:rsidR="00DB3528">
        <w:rPr>
          <w:sz w:val="24"/>
          <w:szCs w:val="24"/>
        </w:rPr>
        <w:br/>
      </w:r>
      <w:r w:rsidRPr="00E520E6">
        <w:rPr>
          <w:sz w:val="24"/>
          <w:szCs w:val="24"/>
        </w:rPr>
        <w:t>Rule 4-209.2. Special Masters</w:t>
      </w:r>
      <w:r w:rsidRPr="00F612ED">
        <w:rPr>
          <w:sz w:val="24"/>
          <w:szCs w:val="24"/>
        </w:rPr>
        <w:t xml:space="preserve"> [omitted]</w:t>
      </w:r>
      <w:r w:rsidR="00DB3528">
        <w:rPr>
          <w:sz w:val="24"/>
          <w:szCs w:val="24"/>
        </w:rPr>
        <w:br/>
      </w:r>
      <w:r w:rsidRPr="00E520E6">
        <w:rPr>
          <w:sz w:val="24"/>
          <w:szCs w:val="24"/>
        </w:rPr>
        <w:t>Rule 4-209.3 Powers and Duties of the Coordinating Special Master</w:t>
      </w:r>
      <w:r>
        <w:rPr>
          <w:sz w:val="24"/>
          <w:szCs w:val="24"/>
        </w:rPr>
        <w:t xml:space="preserve"> [omitted]</w:t>
      </w:r>
    </w:p>
    <w:p w14:paraId="2CC70091" w14:textId="77777777" w:rsidR="00E87B5D" w:rsidRPr="00FF1C23" w:rsidRDefault="00E87B5D" w:rsidP="00E87B5D">
      <w:pPr>
        <w:autoSpaceDE w:val="0"/>
        <w:autoSpaceDN w:val="0"/>
        <w:adjustRightInd w:val="0"/>
        <w:spacing w:after="0" w:line="240" w:lineRule="auto"/>
        <w:rPr>
          <w:rFonts w:ascii="Times New Roman" w:hAnsi="Times New Roman"/>
          <w:b/>
          <w:bCs/>
          <w:sz w:val="24"/>
          <w:szCs w:val="24"/>
        </w:rPr>
      </w:pPr>
      <w:r w:rsidRPr="00FF1C23">
        <w:rPr>
          <w:rFonts w:ascii="Times New Roman" w:hAnsi="Times New Roman"/>
          <w:b/>
          <w:bCs/>
          <w:sz w:val="24"/>
          <w:szCs w:val="24"/>
        </w:rPr>
        <w:t>Rule 4-210. Powers and Duties of Special Masters</w:t>
      </w:r>
    </w:p>
    <w:p w14:paraId="696D8A8C" w14:textId="77777777" w:rsidR="00E87B5D" w:rsidRDefault="00E87B5D" w:rsidP="00E87B5D">
      <w:pPr>
        <w:autoSpaceDE w:val="0"/>
        <w:autoSpaceDN w:val="0"/>
        <w:adjustRightInd w:val="0"/>
        <w:spacing w:after="0" w:line="240" w:lineRule="auto"/>
        <w:rPr>
          <w:rFonts w:ascii="Times New Roman" w:hAnsi="Times New Roman"/>
          <w:sz w:val="24"/>
          <w:szCs w:val="24"/>
        </w:rPr>
      </w:pPr>
    </w:p>
    <w:p w14:paraId="2A690ED4" w14:textId="77777777" w:rsidR="00E87B5D" w:rsidRPr="00E87B5D" w:rsidRDefault="00E87B5D" w:rsidP="00E87B5D">
      <w:pPr>
        <w:autoSpaceDE w:val="0"/>
        <w:autoSpaceDN w:val="0"/>
        <w:adjustRightInd w:val="0"/>
        <w:spacing w:after="0" w:line="240" w:lineRule="auto"/>
        <w:rPr>
          <w:rFonts w:ascii="Times New Roman" w:hAnsi="Times New Roman"/>
          <w:sz w:val="24"/>
          <w:szCs w:val="24"/>
        </w:rPr>
      </w:pPr>
      <w:r w:rsidRPr="00E87B5D">
        <w:rPr>
          <w:rFonts w:ascii="Times New Roman" w:hAnsi="Times New Roman"/>
          <w:sz w:val="24"/>
          <w:szCs w:val="24"/>
        </w:rPr>
        <w:t>In accordance with these Rules a duly appointed Special Master shall</w:t>
      </w:r>
      <w:r>
        <w:rPr>
          <w:rFonts w:ascii="Times New Roman" w:hAnsi="Times New Roman"/>
          <w:sz w:val="24"/>
          <w:szCs w:val="24"/>
        </w:rPr>
        <w:t xml:space="preserve"> </w:t>
      </w:r>
      <w:r w:rsidRPr="00E87B5D">
        <w:rPr>
          <w:rFonts w:ascii="Times New Roman" w:hAnsi="Times New Roman"/>
          <w:sz w:val="24"/>
          <w:szCs w:val="24"/>
        </w:rPr>
        <w:t>have the following powers and duties:</w:t>
      </w:r>
    </w:p>
    <w:p w14:paraId="1B6A990F" w14:textId="77777777" w:rsidR="00E87B5D" w:rsidRDefault="00E87B5D" w:rsidP="00E87B5D">
      <w:pPr>
        <w:autoSpaceDE w:val="0"/>
        <w:autoSpaceDN w:val="0"/>
        <w:adjustRightInd w:val="0"/>
        <w:spacing w:after="0" w:line="240" w:lineRule="auto"/>
        <w:rPr>
          <w:rFonts w:ascii="Times New Roman" w:hAnsi="Times New Roman"/>
          <w:sz w:val="24"/>
          <w:szCs w:val="24"/>
        </w:rPr>
      </w:pPr>
    </w:p>
    <w:p w14:paraId="0A7BC664" w14:textId="41C19CEB" w:rsidR="00E87B5D" w:rsidRDefault="00E87B5D" w:rsidP="00E87B5D">
      <w:pPr>
        <w:autoSpaceDE w:val="0"/>
        <w:autoSpaceDN w:val="0"/>
        <w:adjustRightInd w:val="0"/>
        <w:spacing w:after="0" w:line="240" w:lineRule="auto"/>
        <w:rPr>
          <w:rFonts w:ascii="Times New Roman" w:hAnsi="Times New Roman"/>
          <w:sz w:val="24"/>
          <w:szCs w:val="24"/>
        </w:rPr>
      </w:pPr>
      <w:r w:rsidRPr="00E87B5D">
        <w:rPr>
          <w:rFonts w:ascii="Times New Roman" w:hAnsi="Times New Roman"/>
          <w:sz w:val="24"/>
          <w:szCs w:val="24"/>
        </w:rPr>
        <w:t>(a) to exercise general supervision over disciplinary proceedings</w:t>
      </w:r>
      <w:r>
        <w:rPr>
          <w:rFonts w:ascii="Times New Roman" w:hAnsi="Times New Roman"/>
          <w:sz w:val="24"/>
          <w:szCs w:val="24"/>
        </w:rPr>
        <w:t xml:space="preserve"> </w:t>
      </w:r>
      <w:r w:rsidRPr="00E87B5D">
        <w:rPr>
          <w:rFonts w:ascii="Times New Roman" w:hAnsi="Times New Roman"/>
          <w:sz w:val="24"/>
          <w:szCs w:val="24"/>
        </w:rPr>
        <w:t>assigned to him and to perform all duties specifically enumerated in</w:t>
      </w:r>
      <w:r>
        <w:rPr>
          <w:rFonts w:ascii="Times New Roman" w:hAnsi="Times New Roman"/>
          <w:sz w:val="24"/>
          <w:szCs w:val="24"/>
        </w:rPr>
        <w:t xml:space="preserve"> </w:t>
      </w:r>
      <w:r w:rsidRPr="00E87B5D">
        <w:rPr>
          <w:rFonts w:ascii="Times New Roman" w:hAnsi="Times New Roman"/>
          <w:sz w:val="24"/>
          <w:szCs w:val="24"/>
        </w:rPr>
        <w:t>these Rules;</w:t>
      </w:r>
    </w:p>
    <w:p w14:paraId="66FDF497" w14:textId="3BADCA66" w:rsidR="00E87B5D" w:rsidRDefault="00E87B5D" w:rsidP="00E87B5D">
      <w:pPr>
        <w:autoSpaceDE w:val="0"/>
        <w:autoSpaceDN w:val="0"/>
        <w:adjustRightInd w:val="0"/>
        <w:spacing w:after="0" w:line="240" w:lineRule="auto"/>
        <w:rPr>
          <w:rFonts w:ascii="Times New Roman" w:hAnsi="Times New Roman"/>
          <w:sz w:val="24"/>
          <w:szCs w:val="24"/>
        </w:rPr>
      </w:pPr>
      <w:r w:rsidRPr="00E87B5D">
        <w:rPr>
          <w:rFonts w:ascii="Times New Roman" w:hAnsi="Times New Roman"/>
          <w:sz w:val="24"/>
          <w:szCs w:val="24"/>
        </w:rPr>
        <w:t>(b) to pass on all questions concerning the sufficiency of the formal</w:t>
      </w:r>
      <w:r>
        <w:rPr>
          <w:rFonts w:ascii="Times New Roman" w:hAnsi="Times New Roman"/>
          <w:sz w:val="24"/>
          <w:szCs w:val="24"/>
        </w:rPr>
        <w:t xml:space="preserve"> </w:t>
      </w:r>
      <w:r w:rsidRPr="00E87B5D">
        <w:rPr>
          <w:rFonts w:ascii="Times New Roman" w:hAnsi="Times New Roman"/>
          <w:sz w:val="24"/>
          <w:szCs w:val="24"/>
        </w:rPr>
        <w:t>complaint;</w:t>
      </w:r>
    </w:p>
    <w:p w14:paraId="26E52855" w14:textId="153A7B88" w:rsidR="00E87B5D" w:rsidRDefault="00E87B5D" w:rsidP="00E87B5D">
      <w:pPr>
        <w:autoSpaceDE w:val="0"/>
        <w:autoSpaceDN w:val="0"/>
        <w:adjustRightInd w:val="0"/>
        <w:spacing w:after="0" w:line="240" w:lineRule="auto"/>
        <w:rPr>
          <w:rFonts w:ascii="Times New Roman" w:hAnsi="Times New Roman"/>
          <w:sz w:val="24"/>
          <w:szCs w:val="24"/>
        </w:rPr>
      </w:pPr>
      <w:r w:rsidRPr="00E87B5D">
        <w:rPr>
          <w:rFonts w:ascii="Times New Roman" w:hAnsi="Times New Roman"/>
          <w:sz w:val="24"/>
          <w:szCs w:val="24"/>
        </w:rPr>
        <w:t>(c) to conduct the negotiations between the State Bar of Georgia and</w:t>
      </w:r>
      <w:r>
        <w:rPr>
          <w:rFonts w:ascii="Times New Roman" w:hAnsi="Times New Roman"/>
          <w:sz w:val="24"/>
          <w:szCs w:val="24"/>
        </w:rPr>
        <w:t xml:space="preserve"> </w:t>
      </w:r>
      <w:r w:rsidRPr="00E87B5D">
        <w:rPr>
          <w:rFonts w:ascii="Times New Roman" w:hAnsi="Times New Roman"/>
          <w:sz w:val="24"/>
          <w:szCs w:val="24"/>
        </w:rPr>
        <w:t>the Respondent, whether at a pretrial meeting set by the Special</w:t>
      </w:r>
      <w:r>
        <w:rPr>
          <w:rFonts w:ascii="Times New Roman" w:hAnsi="Times New Roman"/>
          <w:sz w:val="24"/>
          <w:szCs w:val="24"/>
        </w:rPr>
        <w:t xml:space="preserve"> </w:t>
      </w:r>
      <w:r w:rsidRPr="00E87B5D">
        <w:rPr>
          <w:rFonts w:ascii="Times New Roman" w:hAnsi="Times New Roman"/>
          <w:sz w:val="24"/>
          <w:szCs w:val="24"/>
        </w:rPr>
        <w:t>Master or at any other time;</w:t>
      </w:r>
    </w:p>
    <w:p w14:paraId="4B414329" w14:textId="7FA1C707" w:rsidR="00E87B5D" w:rsidRDefault="00E87B5D" w:rsidP="00E87B5D">
      <w:pPr>
        <w:autoSpaceDE w:val="0"/>
        <w:autoSpaceDN w:val="0"/>
        <w:adjustRightInd w:val="0"/>
        <w:spacing w:after="0" w:line="240" w:lineRule="auto"/>
        <w:rPr>
          <w:rFonts w:ascii="Times New Roman" w:hAnsi="Times New Roman"/>
          <w:sz w:val="24"/>
          <w:szCs w:val="24"/>
        </w:rPr>
      </w:pPr>
      <w:r w:rsidRPr="00E87B5D">
        <w:rPr>
          <w:rFonts w:ascii="Times New Roman" w:hAnsi="Times New Roman"/>
          <w:sz w:val="24"/>
          <w:szCs w:val="24"/>
        </w:rPr>
        <w:t>(d) to receive and evaluate any Petition for Voluntary Discipline;</w:t>
      </w:r>
    </w:p>
    <w:p w14:paraId="04B15C63" w14:textId="7C5D4157" w:rsidR="00E87B5D" w:rsidRDefault="00E87B5D" w:rsidP="00E87B5D">
      <w:pPr>
        <w:autoSpaceDE w:val="0"/>
        <w:autoSpaceDN w:val="0"/>
        <w:adjustRightInd w:val="0"/>
        <w:spacing w:after="0" w:line="240" w:lineRule="auto"/>
        <w:rPr>
          <w:rFonts w:ascii="Times New Roman" w:hAnsi="Times New Roman"/>
          <w:sz w:val="24"/>
          <w:szCs w:val="24"/>
        </w:rPr>
      </w:pPr>
      <w:r w:rsidRPr="00E87B5D">
        <w:rPr>
          <w:rFonts w:ascii="Times New Roman" w:hAnsi="Times New Roman"/>
          <w:sz w:val="24"/>
          <w:szCs w:val="24"/>
        </w:rPr>
        <w:t>(e) to grant continuances and to extend any time limit provided for</w:t>
      </w:r>
      <w:r>
        <w:rPr>
          <w:rFonts w:ascii="Times New Roman" w:hAnsi="Times New Roman"/>
          <w:sz w:val="24"/>
          <w:szCs w:val="24"/>
        </w:rPr>
        <w:t xml:space="preserve"> </w:t>
      </w:r>
      <w:r w:rsidRPr="00E87B5D">
        <w:rPr>
          <w:rFonts w:ascii="Times New Roman" w:hAnsi="Times New Roman"/>
          <w:sz w:val="24"/>
          <w:szCs w:val="24"/>
        </w:rPr>
        <w:t>herein as to any matter pending before him;</w:t>
      </w:r>
    </w:p>
    <w:p w14:paraId="4DB60C54" w14:textId="20A092BB" w:rsidR="00E87B5D" w:rsidRDefault="00E87B5D" w:rsidP="00E87B5D">
      <w:pPr>
        <w:autoSpaceDE w:val="0"/>
        <w:autoSpaceDN w:val="0"/>
        <w:adjustRightInd w:val="0"/>
        <w:spacing w:after="0" w:line="240" w:lineRule="auto"/>
        <w:rPr>
          <w:rFonts w:ascii="Times New Roman" w:hAnsi="Times New Roman"/>
          <w:sz w:val="24"/>
          <w:szCs w:val="24"/>
        </w:rPr>
      </w:pPr>
      <w:r w:rsidRPr="00E87B5D">
        <w:rPr>
          <w:rFonts w:ascii="Times New Roman" w:hAnsi="Times New Roman"/>
          <w:sz w:val="24"/>
          <w:szCs w:val="24"/>
        </w:rPr>
        <w:t>(f) to apply to the Supreme Court of Georgia for an order naming his</w:t>
      </w:r>
      <w:r>
        <w:rPr>
          <w:rFonts w:ascii="Times New Roman" w:hAnsi="Times New Roman"/>
          <w:sz w:val="24"/>
          <w:szCs w:val="24"/>
        </w:rPr>
        <w:t xml:space="preserve"> </w:t>
      </w:r>
      <w:r w:rsidRPr="00E87B5D">
        <w:rPr>
          <w:rFonts w:ascii="Times New Roman" w:hAnsi="Times New Roman"/>
          <w:sz w:val="24"/>
          <w:szCs w:val="24"/>
        </w:rPr>
        <w:t>successor in the event that he becomes incapacitated to perform his</w:t>
      </w:r>
      <w:r>
        <w:rPr>
          <w:rFonts w:ascii="Times New Roman" w:hAnsi="Times New Roman"/>
          <w:sz w:val="24"/>
          <w:szCs w:val="24"/>
        </w:rPr>
        <w:t xml:space="preserve"> </w:t>
      </w:r>
      <w:r w:rsidRPr="00E87B5D">
        <w:rPr>
          <w:rFonts w:ascii="Times New Roman" w:hAnsi="Times New Roman"/>
          <w:sz w:val="24"/>
          <w:szCs w:val="24"/>
        </w:rPr>
        <w:t>duties or in the event that he learns that he and the Respondent</w:t>
      </w:r>
      <w:r>
        <w:rPr>
          <w:rFonts w:ascii="Times New Roman" w:hAnsi="Times New Roman"/>
          <w:sz w:val="24"/>
          <w:szCs w:val="24"/>
        </w:rPr>
        <w:t xml:space="preserve"> </w:t>
      </w:r>
      <w:r w:rsidRPr="00E87B5D">
        <w:rPr>
          <w:rFonts w:ascii="Times New Roman" w:hAnsi="Times New Roman"/>
          <w:sz w:val="24"/>
          <w:szCs w:val="24"/>
        </w:rPr>
        <w:t>reside in the same circuit;</w:t>
      </w:r>
    </w:p>
    <w:p w14:paraId="562F439D" w14:textId="22E4A002" w:rsidR="00E87B5D" w:rsidRDefault="00E87B5D" w:rsidP="00E87B5D">
      <w:pPr>
        <w:autoSpaceDE w:val="0"/>
        <w:autoSpaceDN w:val="0"/>
        <w:adjustRightInd w:val="0"/>
        <w:spacing w:after="0" w:line="240" w:lineRule="auto"/>
        <w:rPr>
          <w:rFonts w:ascii="Times New Roman" w:hAnsi="Times New Roman"/>
          <w:sz w:val="24"/>
          <w:szCs w:val="24"/>
        </w:rPr>
      </w:pPr>
      <w:r w:rsidRPr="00E87B5D">
        <w:rPr>
          <w:rFonts w:ascii="Times New Roman" w:hAnsi="Times New Roman"/>
          <w:sz w:val="24"/>
          <w:szCs w:val="24"/>
        </w:rPr>
        <w:t>(g) to defer action on any complaint pending before him when he</w:t>
      </w:r>
      <w:r w:rsidR="00834179">
        <w:rPr>
          <w:rFonts w:ascii="Times New Roman" w:hAnsi="Times New Roman"/>
          <w:sz w:val="24"/>
          <w:szCs w:val="24"/>
        </w:rPr>
        <w:t xml:space="preserve"> </w:t>
      </w:r>
      <w:r w:rsidRPr="00E87B5D">
        <w:rPr>
          <w:rFonts w:ascii="Times New Roman" w:hAnsi="Times New Roman"/>
          <w:sz w:val="24"/>
          <w:szCs w:val="24"/>
        </w:rPr>
        <w:t>learns of the docketing of another complaint against the same</w:t>
      </w:r>
      <w:r w:rsidR="00834179">
        <w:rPr>
          <w:rFonts w:ascii="Times New Roman" w:hAnsi="Times New Roman"/>
          <w:sz w:val="24"/>
          <w:szCs w:val="24"/>
        </w:rPr>
        <w:t xml:space="preserve"> </w:t>
      </w:r>
      <w:r w:rsidRPr="00E87B5D">
        <w:rPr>
          <w:rFonts w:ascii="Times New Roman" w:hAnsi="Times New Roman"/>
          <w:sz w:val="24"/>
          <w:szCs w:val="24"/>
        </w:rPr>
        <w:t>Respondent and believes that the new complaint will be assigned to</w:t>
      </w:r>
      <w:r w:rsidR="00834179">
        <w:rPr>
          <w:rFonts w:ascii="Times New Roman" w:hAnsi="Times New Roman"/>
          <w:sz w:val="24"/>
          <w:szCs w:val="24"/>
        </w:rPr>
        <w:t xml:space="preserve"> </w:t>
      </w:r>
      <w:r w:rsidRPr="00E87B5D">
        <w:rPr>
          <w:rFonts w:ascii="Times New Roman" w:hAnsi="Times New Roman"/>
          <w:sz w:val="24"/>
          <w:szCs w:val="24"/>
        </w:rPr>
        <w:t>him by the Supreme Court;</w:t>
      </w:r>
    </w:p>
    <w:p w14:paraId="6D17BCF0" w14:textId="37DB3316" w:rsidR="00E87B5D" w:rsidRDefault="00E87B5D" w:rsidP="00E87B5D">
      <w:pPr>
        <w:autoSpaceDE w:val="0"/>
        <w:autoSpaceDN w:val="0"/>
        <w:adjustRightInd w:val="0"/>
        <w:spacing w:after="0" w:line="240" w:lineRule="auto"/>
        <w:rPr>
          <w:rFonts w:ascii="Times New Roman" w:hAnsi="Times New Roman"/>
          <w:sz w:val="24"/>
          <w:szCs w:val="24"/>
        </w:rPr>
      </w:pPr>
      <w:r w:rsidRPr="00E87B5D">
        <w:rPr>
          <w:rFonts w:ascii="Times New Roman" w:hAnsi="Times New Roman"/>
          <w:sz w:val="24"/>
          <w:szCs w:val="24"/>
        </w:rPr>
        <w:t>(h) to hear and determine action on the complaints, where there are</w:t>
      </w:r>
      <w:r>
        <w:rPr>
          <w:rFonts w:ascii="Times New Roman" w:hAnsi="Times New Roman"/>
          <w:sz w:val="24"/>
          <w:szCs w:val="24"/>
        </w:rPr>
        <w:t xml:space="preserve"> </w:t>
      </w:r>
      <w:r w:rsidRPr="00E87B5D">
        <w:rPr>
          <w:rFonts w:ascii="Times New Roman" w:hAnsi="Times New Roman"/>
          <w:sz w:val="24"/>
          <w:szCs w:val="24"/>
        </w:rPr>
        <w:t>multiple complaints against a Respondent growing out of different</w:t>
      </w:r>
      <w:r>
        <w:rPr>
          <w:rFonts w:ascii="Times New Roman" w:hAnsi="Times New Roman"/>
          <w:sz w:val="24"/>
          <w:szCs w:val="24"/>
        </w:rPr>
        <w:t xml:space="preserve"> </w:t>
      </w:r>
      <w:r w:rsidRPr="00E87B5D">
        <w:rPr>
          <w:rFonts w:ascii="Times New Roman" w:hAnsi="Times New Roman"/>
          <w:sz w:val="24"/>
          <w:szCs w:val="24"/>
        </w:rPr>
        <w:t>transactions, whether they involve one or more complainants, as</w:t>
      </w:r>
      <w:r>
        <w:rPr>
          <w:rFonts w:ascii="Times New Roman" w:hAnsi="Times New Roman"/>
          <w:sz w:val="24"/>
          <w:szCs w:val="24"/>
        </w:rPr>
        <w:t xml:space="preserve"> </w:t>
      </w:r>
      <w:r w:rsidRPr="00E87B5D">
        <w:rPr>
          <w:rFonts w:ascii="Times New Roman" w:hAnsi="Times New Roman"/>
          <w:sz w:val="24"/>
          <w:szCs w:val="24"/>
        </w:rPr>
        <w:t>separate counts, and may proceed to make recommendations on each</w:t>
      </w:r>
      <w:r>
        <w:rPr>
          <w:rFonts w:ascii="Times New Roman" w:hAnsi="Times New Roman"/>
          <w:sz w:val="24"/>
          <w:szCs w:val="24"/>
        </w:rPr>
        <w:t xml:space="preserve"> </w:t>
      </w:r>
      <w:r w:rsidRPr="00E87B5D">
        <w:rPr>
          <w:rFonts w:ascii="Times New Roman" w:hAnsi="Times New Roman"/>
          <w:sz w:val="24"/>
          <w:szCs w:val="24"/>
        </w:rPr>
        <w:t>count as constituting a separate offense;</w:t>
      </w:r>
    </w:p>
    <w:p w14:paraId="2F12C6B3" w14:textId="6F439BF8" w:rsidR="00E87B5D" w:rsidRDefault="00E87B5D" w:rsidP="00E87B5D">
      <w:pPr>
        <w:autoSpaceDE w:val="0"/>
        <w:autoSpaceDN w:val="0"/>
        <w:adjustRightInd w:val="0"/>
        <w:spacing w:after="0" w:line="240" w:lineRule="auto"/>
        <w:rPr>
          <w:rFonts w:ascii="Times New Roman" w:hAnsi="Times New Roman"/>
          <w:sz w:val="24"/>
          <w:szCs w:val="24"/>
        </w:rPr>
      </w:pPr>
      <w:r w:rsidRPr="00E87B5D">
        <w:rPr>
          <w:rFonts w:ascii="Times New Roman" w:hAnsi="Times New Roman"/>
          <w:sz w:val="24"/>
          <w:szCs w:val="24"/>
        </w:rPr>
        <w:t>(i) to sign subpoenas and exercise the powers described in Rule</w:t>
      </w:r>
      <w:r>
        <w:rPr>
          <w:rFonts w:ascii="Times New Roman" w:hAnsi="Times New Roman"/>
          <w:sz w:val="24"/>
          <w:szCs w:val="24"/>
        </w:rPr>
        <w:t xml:space="preserve"> </w:t>
      </w:r>
      <w:r w:rsidRPr="00E87B5D">
        <w:rPr>
          <w:rFonts w:ascii="Times New Roman" w:hAnsi="Times New Roman"/>
          <w:sz w:val="24"/>
          <w:szCs w:val="24"/>
        </w:rPr>
        <w:t>4-221(b);</w:t>
      </w:r>
    </w:p>
    <w:p w14:paraId="689DA1B9" w14:textId="0FC37627" w:rsidR="00E87B5D" w:rsidRDefault="00E87B5D" w:rsidP="00E87B5D">
      <w:pPr>
        <w:autoSpaceDE w:val="0"/>
        <w:autoSpaceDN w:val="0"/>
        <w:adjustRightInd w:val="0"/>
        <w:spacing w:after="0" w:line="240" w:lineRule="auto"/>
        <w:rPr>
          <w:rFonts w:ascii="Times New Roman" w:hAnsi="Times New Roman"/>
          <w:sz w:val="24"/>
          <w:szCs w:val="24"/>
        </w:rPr>
      </w:pPr>
      <w:r w:rsidRPr="00E87B5D">
        <w:rPr>
          <w:rFonts w:ascii="Times New Roman" w:hAnsi="Times New Roman"/>
          <w:sz w:val="24"/>
          <w:szCs w:val="24"/>
        </w:rPr>
        <w:t>(j) to preside over evidentiary hearings and to decide questions of law</w:t>
      </w:r>
      <w:r>
        <w:rPr>
          <w:rFonts w:ascii="Times New Roman" w:hAnsi="Times New Roman"/>
          <w:sz w:val="24"/>
          <w:szCs w:val="24"/>
        </w:rPr>
        <w:t xml:space="preserve"> </w:t>
      </w:r>
      <w:r w:rsidRPr="00E87B5D">
        <w:rPr>
          <w:rFonts w:ascii="Times New Roman" w:hAnsi="Times New Roman"/>
          <w:sz w:val="24"/>
          <w:szCs w:val="24"/>
        </w:rPr>
        <w:t>and fact raised during such hearings;</w:t>
      </w:r>
    </w:p>
    <w:p w14:paraId="242F8C26" w14:textId="58986FC9" w:rsidR="00E87B5D" w:rsidRDefault="00E87B5D" w:rsidP="00E87B5D">
      <w:pPr>
        <w:autoSpaceDE w:val="0"/>
        <w:autoSpaceDN w:val="0"/>
        <w:adjustRightInd w:val="0"/>
        <w:spacing w:after="0" w:line="240" w:lineRule="auto"/>
        <w:rPr>
          <w:rFonts w:ascii="Times New Roman" w:hAnsi="Times New Roman"/>
          <w:sz w:val="24"/>
          <w:szCs w:val="24"/>
        </w:rPr>
      </w:pPr>
      <w:r w:rsidRPr="00E87B5D">
        <w:rPr>
          <w:rFonts w:ascii="Times New Roman" w:hAnsi="Times New Roman"/>
          <w:sz w:val="24"/>
          <w:szCs w:val="24"/>
        </w:rPr>
        <w:t>(k) to make findings of fact, conclusions of law and a recommendation</w:t>
      </w:r>
      <w:r>
        <w:rPr>
          <w:rFonts w:ascii="Times New Roman" w:hAnsi="Times New Roman"/>
          <w:sz w:val="24"/>
          <w:szCs w:val="24"/>
        </w:rPr>
        <w:t xml:space="preserve"> </w:t>
      </w:r>
      <w:r w:rsidRPr="00E87B5D">
        <w:rPr>
          <w:rFonts w:ascii="Times New Roman" w:hAnsi="Times New Roman"/>
          <w:sz w:val="24"/>
          <w:szCs w:val="24"/>
        </w:rPr>
        <w:t>of discipline as hereinafter provided and to submit his findings</w:t>
      </w:r>
      <w:r>
        <w:rPr>
          <w:rFonts w:ascii="Times New Roman" w:hAnsi="Times New Roman"/>
          <w:sz w:val="24"/>
          <w:szCs w:val="24"/>
        </w:rPr>
        <w:t xml:space="preserve"> </w:t>
      </w:r>
      <w:r w:rsidRPr="00E87B5D">
        <w:rPr>
          <w:rFonts w:ascii="Times New Roman" w:hAnsi="Times New Roman"/>
          <w:sz w:val="24"/>
          <w:szCs w:val="24"/>
        </w:rPr>
        <w:t>for consideration by the Review Panel or the Supreme Court; and</w:t>
      </w:r>
    </w:p>
    <w:p w14:paraId="4F2061A7" w14:textId="77777777" w:rsidR="00A5005C" w:rsidRPr="00FF1C23" w:rsidRDefault="00E87B5D" w:rsidP="00E87B5D">
      <w:pPr>
        <w:autoSpaceDE w:val="0"/>
        <w:autoSpaceDN w:val="0"/>
        <w:adjustRightInd w:val="0"/>
        <w:spacing w:after="0" w:line="240" w:lineRule="auto"/>
        <w:rPr>
          <w:rFonts w:ascii="Times New Roman" w:hAnsi="Times New Roman"/>
          <w:sz w:val="24"/>
          <w:szCs w:val="24"/>
        </w:rPr>
      </w:pPr>
      <w:r w:rsidRPr="00E87B5D">
        <w:rPr>
          <w:rFonts w:ascii="Times New Roman" w:hAnsi="Times New Roman"/>
          <w:sz w:val="24"/>
          <w:szCs w:val="24"/>
        </w:rPr>
        <w:t>(l) to exercise general supervision over discovery by parties to</w:t>
      </w:r>
      <w:r>
        <w:rPr>
          <w:rFonts w:ascii="Times New Roman" w:hAnsi="Times New Roman"/>
          <w:sz w:val="24"/>
          <w:szCs w:val="24"/>
        </w:rPr>
        <w:t xml:space="preserve"> </w:t>
      </w:r>
      <w:r w:rsidRPr="00E87B5D">
        <w:rPr>
          <w:rFonts w:ascii="Times New Roman" w:hAnsi="Times New Roman"/>
          <w:sz w:val="24"/>
          <w:szCs w:val="24"/>
        </w:rPr>
        <w:t>disciplinary proceedings and to conduct such hearings and sign all</w:t>
      </w:r>
      <w:r>
        <w:rPr>
          <w:rFonts w:ascii="Times New Roman" w:hAnsi="Times New Roman"/>
          <w:sz w:val="24"/>
          <w:szCs w:val="24"/>
        </w:rPr>
        <w:t xml:space="preserve"> </w:t>
      </w:r>
      <w:r w:rsidRPr="00E87B5D">
        <w:rPr>
          <w:rFonts w:ascii="Times New Roman" w:hAnsi="Times New Roman"/>
          <w:sz w:val="24"/>
          <w:szCs w:val="24"/>
        </w:rPr>
        <w:t xml:space="preserve">appropriate pleadings and orders pertaining to such discovery </w:t>
      </w:r>
      <w:r w:rsidRPr="00F612ED">
        <w:rPr>
          <w:rFonts w:ascii="Times New Roman" w:hAnsi="Times New Roman"/>
          <w:sz w:val="24"/>
          <w:szCs w:val="24"/>
        </w:rPr>
        <w:t>as are</w:t>
      </w:r>
      <w:r w:rsidRPr="00FF1C23">
        <w:rPr>
          <w:rFonts w:ascii="Times New Roman" w:hAnsi="Times New Roman"/>
          <w:sz w:val="24"/>
          <w:szCs w:val="24"/>
        </w:rPr>
        <w:t xml:space="preserve"> provided for by the law of Georgia applicable to discovery in civil cases.</w:t>
      </w:r>
    </w:p>
    <w:p w14:paraId="78192D27" w14:textId="77777777" w:rsidR="00FF1C23" w:rsidRPr="00E520E6" w:rsidRDefault="00FF1C23" w:rsidP="00FF1C23">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lastRenderedPageBreak/>
        <w:t>Rule 4-211. Formal Complaint; Service</w:t>
      </w:r>
    </w:p>
    <w:p w14:paraId="30FB46F4" w14:textId="4B3DF5AC" w:rsidR="00FF1C23" w:rsidRPr="008668A3" w:rsidRDefault="00FF1C23" w:rsidP="00FF1C23">
      <w:pPr>
        <w:spacing w:before="100" w:beforeAutospacing="1" w:after="100" w:afterAutospacing="1" w:line="240" w:lineRule="auto"/>
        <w:rPr>
          <w:rFonts w:ascii="Times New Roman" w:hAnsi="Times New Roman"/>
          <w:sz w:val="24"/>
          <w:szCs w:val="24"/>
        </w:rPr>
      </w:pPr>
      <w:r w:rsidRPr="00F612ED">
        <w:rPr>
          <w:rFonts w:ascii="Times New Roman" w:hAnsi="Times New Roman"/>
          <w:sz w:val="24"/>
          <w:szCs w:val="24"/>
        </w:rPr>
        <w:t>(a) Within thirty days after a finding of Probable Cause, a formal complain</w:t>
      </w:r>
      <w:r w:rsidRPr="00FF1C23">
        <w:rPr>
          <w:rFonts w:ascii="Times New Roman" w:hAnsi="Times New Roman"/>
          <w:sz w:val="24"/>
          <w:szCs w:val="24"/>
        </w:rPr>
        <w:t>t shall be prepared by the Office of the General Counsel which shall specify with reasonable particularity the acts complained of and the grounds for disciplinary action. A formal complaint shall include the names and addresses of witnesses so far as then known. A copy of the formal complaint shall be served upon the Respondent after appointment of a Special Master by the Coordinating Special</w:t>
      </w:r>
      <w:r w:rsidRPr="00FF1C23">
        <w:rPr>
          <w:rFonts w:ascii="Times New Roman" w:hAnsi="Times New Roman"/>
          <w:sz w:val="24"/>
          <w:szCs w:val="24"/>
        </w:rPr>
        <w:br/>
        <w:t>Master. In those cases where a Notice of Discipline has been filed and rejected, the filing of the formal complaint shall be governed by the time period set forth in Bar Rule 4-208.4. The formal complaint shall be served pursuant to Bar Rule 4-203.1.</w:t>
      </w:r>
      <w:r w:rsidRPr="00FF1C23">
        <w:rPr>
          <w:rFonts w:ascii="Times New Roman" w:hAnsi="Times New Roman"/>
          <w:sz w:val="24"/>
          <w:szCs w:val="24"/>
        </w:rPr>
        <w:br/>
      </w:r>
      <w:r w:rsidRPr="00FF1C23">
        <w:rPr>
          <w:rFonts w:ascii="Times New Roman" w:hAnsi="Times New Roman"/>
          <w:sz w:val="24"/>
          <w:szCs w:val="24"/>
        </w:rPr>
        <w:br/>
        <w:t>(b) This subparagraph is reserved.</w:t>
      </w:r>
      <w:r w:rsidRPr="00FF1C23">
        <w:rPr>
          <w:rFonts w:ascii="Times New Roman" w:hAnsi="Times New Roman"/>
          <w:sz w:val="24"/>
          <w:szCs w:val="24"/>
        </w:rPr>
        <w:br/>
      </w:r>
      <w:r w:rsidRPr="00FF1C23">
        <w:rPr>
          <w:rFonts w:ascii="Times New Roman" w:hAnsi="Times New Roman"/>
          <w:sz w:val="24"/>
          <w:szCs w:val="24"/>
        </w:rPr>
        <w:br/>
        <w:t xml:space="preserve">(c) At all stages of the proceeding, both the Respondent and the State Bar of Georgia may be represented by counsel. Counsel representing the State Bar of Georgia shall be authorized to prepare and sign notices, pleadings, motions, complaints, and certificates for and in behalf of the </w:t>
      </w:r>
      <w:r w:rsidRPr="008668A3">
        <w:rPr>
          <w:rFonts w:ascii="Times New Roman" w:hAnsi="Times New Roman"/>
          <w:sz w:val="24"/>
          <w:szCs w:val="24"/>
        </w:rPr>
        <w:t>State Bar of Georgia and the State Disciplinary Board.</w:t>
      </w:r>
    </w:p>
    <w:p w14:paraId="0286BE58" w14:textId="77777777" w:rsidR="008668A3" w:rsidRPr="00E520E6" w:rsidRDefault="008668A3" w:rsidP="008668A3">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t>Rule 4-211.1 Dismissal after Formal Complaint</w:t>
      </w:r>
    </w:p>
    <w:p w14:paraId="00434EE2" w14:textId="77777777" w:rsidR="008668A3" w:rsidRPr="008668A3" w:rsidRDefault="008668A3" w:rsidP="008668A3">
      <w:pPr>
        <w:spacing w:before="100" w:beforeAutospacing="1" w:after="100" w:afterAutospacing="1" w:line="240" w:lineRule="auto"/>
        <w:rPr>
          <w:rFonts w:ascii="Times New Roman" w:hAnsi="Times New Roman"/>
          <w:sz w:val="24"/>
          <w:szCs w:val="24"/>
        </w:rPr>
      </w:pPr>
      <w:r w:rsidRPr="00F612ED">
        <w:rPr>
          <w:rFonts w:ascii="Times New Roman" w:hAnsi="Times New Roman"/>
          <w:sz w:val="24"/>
          <w:szCs w:val="24"/>
        </w:rPr>
        <w:t>At any time after the Investigative Panel finds probable cause, the Office of General Counsel may dismiss the proceeding with the consent of the Chairperson or Vice Chairperson of the Investigative Panel or with the consent of any three members of</w:t>
      </w:r>
      <w:r w:rsidRPr="008668A3">
        <w:rPr>
          <w:rFonts w:ascii="Times New Roman" w:hAnsi="Times New Roman"/>
          <w:sz w:val="24"/>
          <w:szCs w:val="24"/>
        </w:rPr>
        <w:t xml:space="preserve"> the Investigative Panel.</w:t>
      </w:r>
    </w:p>
    <w:p w14:paraId="2F4881A3" w14:textId="77777777" w:rsidR="008668A3" w:rsidRPr="00E520E6" w:rsidRDefault="008668A3" w:rsidP="008668A3">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t>Rule 4-212. Answer of Respondent; Discovery</w:t>
      </w:r>
    </w:p>
    <w:p w14:paraId="63DE3AD2" w14:textId="65C6E744" w:rsidR="008668A3" w:rsidRPr="007E2ED8" w:rsidRDefault="008668A3" w:rsidP="008668A3">
      <w:pPr>
        <w:spacing w:before="100" w:beforeAutospacing="1" w:after="100" w:afterAutospacing="1" w:line="240" w:lineRule="auto"/>
        <w:rPr>
          <w:rFonts w:ascii="Times New Roman" w:hAnsi="Times New Roman"/>
          <w:sz w:val="24"/>
          <w:szCs w:val="24"/>
        </w:rPr>
      </w:pPr>
      <w:r w:rsidRPr="00F612ED">
        <w:rPr>
          <w:rFonts w:ascii="Times New Roman" w:hAnsi="Times New Roman"/>
          <w:sz w:val="24"/>
          <w:szCs w:val="24"/>
        </w:rPr>
        <w:t>(a) The respondent shall serve his or her answer to the formal complaint of the State Bar within thirty days after service of the formal complaint. In the event that respondent fails to answer or to obtain an extension of ti</w:t>
      </w:r>
      <w:r w:rsidRPr="008668A3">
        <w:rPr>
          <w:rFonts w:ascii="Times New Roman" w:hAnsi="Times New Roman"/>
          <w:sz w:val="24"/>
          <w:szCs w:val="24"/>
        </w:rPr>
        <w:t>me for his answer, the facts alleged and violations charged in the formal complaint shall be deemed admitted. In the event the respondent's answer fails to address specifically the issues raised in the formal complaint, the facts alleged and violations charged in the formal complaint and not specifically addressed in the answer shall be deemed admitted. A respondent may obtain an extension of time not to exceed fifteen days to file the answer from the special master, or, when a challenge to the special master is pending, from the chairperson of the Review Panel. Extensions of time for the filing of an answer shall not be routinely granted.</w:t>
      </w:r>
      <w:r w:rsidRPr="008668A3">
        <w:rPr>
          <w:rFonts w:ascii="Times New Roman" w:hAnsi="Times New Roman"/>
          <w:sz w:val="24"/>
          <w:szCs w:val="24"/>
        </w:rPr>
        <w:br/>
      </w:r>
      <w:r w:rsidRPr="008668A3">
        <w:rPr>
          <w:rFonts w:ascii="Times New Roman" w:hAnsi="Times New Roman"/>
          <w:sz w:val="24"/>
          <w:szCs w:val="24"/>
        </w:rPr>
        <w:br/>
        <w:t>(b) The pendency of objections or challenges to one or more special masters shall provide no justification for a respondent's failure to file his answer or for failure of the State Bar or the respondent to engage in discovery.</w:t>
      </w:r>
      <w:r w:rsidRPr="008668A3">
        <w:rPr>
          <w:rFonts w:ascii="Times New Roman" w:hAnsi="Times New Roman"/>
          <w:sz w:val="24"/>
          <w:szCs w:val="24"/>
        </w:rPr>
        <w:br/>
      </w:r>
      <w:r w:rsidRPr="008668A3">
        <w:rPr>
          <w:rFonts w:ascii="Times New Roman" w:hAnsi="Times New Roman"/>
          <w:sz w:val="24"/>
          <w:szCs w:val="24"/>
        </w:rPr>
        <w:br/>
        <w:t>(c) Both parties to the disciplinary proceeding may engage in discovery under the rules of practice and procedure then applicable to civil cases in the State of Georgia.</w:t>
      </w:r>
      <w:r w:rsidRPr="008668A3">
        <w:rPr>
          <w:rFonts w:ascii="Times New Roman" w:hAnsi="Times New Roman"/>
          <w:sz w:val="24"/>
          <w:szCs w:val="24"/>
        </w:rPr>
        <w:br/>
      </w:r>
      <w:r w:rsidRPr="008668A3">
        <w:rPr>
          <w:rFonts w:ascii="Times New Roman" w:hAnsi="Times New Roman"/>
          <w:sz w:val="24"/>
          <w:szCs w:val="24"/>
        </w:rPr>
        <w:br/>
        <w:t xml:space="preserve">(d) In lieu of filing an answer to the formal complaint of the State Bar, the respondent may submit to the special master a Petition for Voluntary Discipline; provided, however, that each such petition shall contain admissions of fact and admissions of conduct in violation of Part IV, </w:t>
      </w:r>
      <w:r w:rsidRPr="008668A3">
        <w:rPr>
          <w:rFonts w:ascii="Times New Roman" w:hAnsi="Times New Roman"/>
          <w:sz w:val="24"/>
          <w:szCs w:val="24"/>
        </w:rPr>
        <w:lastRenderedPageBreak/>
        <w:t>Chapter 1 of these rules sufficient to authorize the imposition of discipline. As provided in Rule 4-</w:t>
      </w:r>
      <w:r w:rsidRPr="007E2ED8">
        <w:rPr>
          <w:rFonts w:ascii="Times New Roman" w:hAnsi="Times New Roman"/>
          <w:sz w:val="24"/>
          <w:szCs w:val="24"/>
        </w:rPr>
        <w:t>210(d), the special master may solicit a response to such petition from Bar counsel.</w:t>
      </w:r>
    </w:p>
    <w:p w14:paraId="3DB9491E" w14:textId="77777777" w:rsidR="007E2ED8" w:rsidRPr="00E520E6" w:rsidRDefault="007E2ED8" w:rsidP="007E2ED8">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t>Rule 4-213. Evidentiary Hearing</w:t>
      </w:r>
    </w:p>
    <w:p w14:paraId="3D3B7DF1" w14:textId="4B3A7DE9" w:rsidR="007E2ED8" w:rsidRPr="007E2ED8" w:rsidRDefault="007E2ED8" w:rsidP="007E2ED8">
      <w:pPr>
        <w:spacing w:before="100" w:beforeAutospacing="1" w:after="100" w:afterAutospacing="1" w:line="240" w:lineRule="auto"/>
        <w:rPr>
          <w:rFonts w:ascii="Times New Roman" w:hAnsi="Times New Roman"/>
          <w:sz w:val="24"/>
          <w:szCs w:val="24"/>
        </w:rPr>
      </w:pPr>
      <w:r w:rsidRPr="00F612ED">
        <w:rPr>
          <w:rFonts w:ascii="Times New Roman" w:hAnsi="Times New Roman"/>
          <w:sz w:val="24"/>
          <w:szCs w:val="24"/>
        </w:rPr>
        <w:t>(a) Within ninety (90)</w:t>
      </w:r>
      <w:r w:rsidRPr="007E2ED8">
        <w:rPr>
          <w:rFonts w:ascii="Times New Roman" w:hAnsi="Times New Roman"/>
          <w:sz w:val="24"/>
          <w:szCs w:val="24"/>
        </w:rPr>
        <w:t xml:space="preserve"> days after the filing of Respondent's answer to the formal complaint or the time for filing of the answer, whichever is later, the Special Master shall proceed to hear the case. The evidentiary hearing shall be stenographically reported and may be transcribed at the request and expense of the requesting party. When the hearing is complete, the Special Master shall proceed to make findings of fact, conclusions of law and a recommendation of discipline and file a report with the Review Panel or the Supreme Court as hereinafter provided. Alleged errors in the trial may be reviewed by the Supreme Court when the findings and recommendations of discipline of the Review Panel are filed with the Court. There shall be no direct appeal from such proceedings of the Special Master.</w:t>
      </w:r>
      <w:r w:rsidRPr="007E2ED8">
        <w:rPr>
          <w:rFonts w:ascii="Times New Roman" w:hAnsi="Times New Roman"/>
          <w:sz w:val="24"/>
          <w:szCs w:val="24"/>
        </w:rPr>
        <w:br/>
      </w:r>
      <w:r w:rsidRPr="007E2ED8">
        <w:rPr>
          <w:rFonts w:ascii="Times New Roman" w:hAnsi="Times New Roman"/>
          <w:sz w:val="24"/>
          <w:szCs w:val="24"/>
        </w:rPr>
        <w:br/>
        <w:t>(b) Upon a showing of necessity and a showing of financial inability by the respondent to pay for the transcription, the Special Master shall order the State Bar of Georgia to provide the transcript.</w:t>
      </w:r>
    </w:p>
    <w:p w14:paraId="3087823B" w14:textId="49273B75" w:rsidR="007E2ED8" w:rsidRPr="00822B7F" w:rsidRDefault="007E2ED8" w:rsidP="007E2ED8">
      <w:pPr>
        <w:spacing w:before="100" w:beforeAutospacing="1" w:after="100" w:afterAutospacing="1" w:line="240" w:lineRule="auto"/>
        <w:outlineLvl w:val="2"/>
        <w:rPr>
          <w:rFonts w:ascii="Times New Roman" w:hAnsi="Times New Roman"/>
          <w:b/>
          <w:bCs/>
          <w:sz w:val="24"/>
          <w:szCs w:val="24"/>
        </w:rPr>
      </w:pPr>
      <w:r>
        <w:rPr>
          <w:rFonts w:ascii="Times New Roman" w:hAnsi="Times New Roman"/>
          <w:b/>
          <w:bCs/>
          <w:sz w:val="24"/>
          <w:szCs w:val="24"/>
        </w:rPr>
        <w:t>Rule 4-214</w:t>
      </w:r>
      <w:r w:rsidRPr="00822B7F">
        <w:rPr>
          <w:rFonts w:ascii="Times New Roman" w:hAnsi="Times New Roman"/>
          <w:b/>
          <w:bCs/>
          <w:sz w:val="24"/>
          <w:szCs w:val="24"/>
        </w:rPr>
        <w:t xml:space="preserve">. </w:t>
      </w:r>
      <w:r>
        <w:rPr>
          <w:rFonts w:ascii="Times New Roman" w:hAnsi="Times New Roman"/>
          <w:b/>
          <w:bCs/>
          <w:sz w:val="24"/>
          <w:szCs w:val="24"/>
        </w:rPr>
        <w:t>This rule is reserved</w:t>
      </w:r>
      <w:r w:rsidR="00DB3528">
        <w:rPr>
          <w:rFonts w:ascii="Times New Roman" w:hAnsi="Times New Roman"/>
          <w:b/>
          <w:bCs/>
          <w:sz w:val="24"/>
          <w:szCs w:val="24"/>
        </w:rPr>
        <w:br/>
      </w:r>
      <w:r>
        <w:rPr>
          <w:rFonts w:ascii="Times New Roman" w:hAnsi="Times New Roman"/>
          <w:b/>
          <w:bCs/>
          <w:sz w:val="24"/>
          <w:szCs w:val="24"/>
        </w:rPr>
        <w:t>Rule 4-215. This rule is reserved</w:t>
      </w:r>
      <w:r w:rsidR="00DB3528">
        <w:rPr>
          <w:rFonts w:ascii="Times New Roman" w:hAnsi="Times New Roman"/>
          <w:b/>
          <w:bCs/>
          <w:sz w:val="24"/>
          <w:szCs w:val="24"/>
        </w:rPr>
        <w:br/>
      </w:r>
      <w:r>
        <w:rPr>
          <w:rFonts w:ascii="Times New Roman" w:hAnsi="Times New Roman"/>
          <w:b/>
          <w:bCs/>
          <w:sz w:val="24"/>
          <w:szCs w:val="24"/>
        </w:rPr>
        <w:t>Rule 4-216. This rule is reserved</w:t>
      </w:r>
    </w:p>
    <w:p w14:paraId="7D571F77" w14:textId="77777777" w:rsidR="00E87B5D" w:rsidRPr="007E2ED8" w:rsidRDefault="00E87B5D" w:rsidP="00E87B5D">
      <w:pPr>
        <w:autoSpaceDE w:val="0"/>
        <w:autoSpaceDN w:val="0"/>
        <w:adjustRightInd w:val="0"/>
        <w:spacing w:after="0" w:line="240" w:lineRule="auto"/>
        <w:rPr>
          <w:rFonts w:ascii="Times New Roman" w:hAnsi="Times New Roman"/>
          <w:b/>
          <w:bCs/>
          <w:sz w:val="24"/>
          <w:szCs w:val="24"/>
        </w:rPr>
      </w:pPr>
      <w:r w:rsidRPr="007E2ED8">
        <w:rPr>
          <w:rFonts w:ascii="Times New Roman" w:hAnsi="Times New Roman"/>
          <w:b/>
          <w:bCs/>
          <w:sz w:val="24"/>
          <w:szCs w:val="24"/>
        </w:rPr>
        <w:t>Rule 4-217. Report of the Special Master to the Review Panel</w:t>
      </w:r>
    </w:p>
    <w:p w14:paraId="125F160A" w14:textId="77777777" w:rsidR="00E87B5D" w:rsidRPr="007E2ED8" w:rsidRDefault="00E87B5D" w:rsidP="00E87B5D">
      <w:pPr>
        <w:autoSpaceDE w:val="0"/>
        <w:autoSpaceDN w:val="0"/>
        <w:adjustRightInd w:val="0"/>
        <w:spacing w:after="0" w:line="240" w:lineRule="auto"/>
        <w:rPr>
          <w:rFonts w:ascii="Times New Roman" w:hAnsi="Times New Roman"/>
          <w:sz w:val="24"/>
          <w:szCs w:val="24"/>
        </w:rPr>
      </w:pPr>
    </w:p>
    <w:p w14:paraId="64DD3035" w14:textId="77777777" w:rsidR="00E87B5D" w:rsidRPr="007E2ED8" w:rsidRDefault="00E87B5D" w:rsidP="00E87B5D">
      <w:pPr>
        <w:autoSpaceDE w:val="0"/>
        <w:autoSpaceDN w:val="0"/>
        <w:adjustRightInd w:val="0"/>
        <w:spacing w:after="0" w:line="240" w:lineRule="auto"/>
        <w:rPr>
          <w:rFonts w:ascii="Times New Roman" w:hAnsi="Times New Roman"/>
          <w:sz w:val="24"/>
          <w:szCs w:val="24"/>
        </w:rPr>
      </w:pPr>
      <w:r w:rsidRPr="007E2ED8">
        <w:rPr>
          <w:rFonts w:ascii="Times New Roman" w:hAnsi="Times New Roman"/>
          <w:sz w:val="24"/>
          <w:szCs w:val="24"/>
        </w:rPr>
        <w:t>(a) Within thirty (30) days from receipt of the transcript of the evidentiary hearing, the Special Master shall prepare a report which shall contain the following:</w:t>
      </w:r>
    </w:p>
    <w:p w14:paraId="148F5266" w14:textId="77777777" w:rsidR="00E87B5D" w:rsidRPr="007E2ED8" w:rsidRDefault="00E87B5D" w:rsidP="00E87B5D">
      <w:pPr>
        <w:autoSpaceDE w:val="0"/>
        <w:autoSpaceDN w:val="0"/>
        <w:adjustRightInd w:val="0"/>
        <w:spacing w:after="0" w:line="240" w:lineRule="auto"/>
        <w:ind w:left="720"/>
        <w:rPr>
          <w:rFonts w:ascii="Times New Roman" w:hAnsi="Times New Roman"/>
          <w:sz w:val="24"/>
          <w:szCs w:val="24"/>
        </w:rPr>
      </w:pPr>
      <w:r w:rsidRPr="007E2ED8">
        <w:rPr>
          <w:rFonts w:ascii="Times New Roman" w:hAnsi="Times New Roman"/>
          <w:sz w:val="24"/>
          <w:szCs w:val="24"/>
        </w:rPr>
        <w:t>(1) findings of fact on the issues raised by the formal complaint;</w:t>
      </w:r>
    </w:p>
    <w:p w14:paraId="5958D12B" w14:textId="77777777" w:rsidR="00E87B5D" w:rsidRPr="007E2ED8" w:rsidRDefault="00E87B5D" w:rsidP="00E87B5D">
      <w:pPr>
        <w:autoSpaceDE w:val="0"/>
        <w:autoSpaceDN w:val="0"/>
        <w:adjustRightInd w:val="0"/>
        <w:spacing w:after="0" w:line="240" w:lineRule="auto"/>
        <w:ind w:left="720"/>
        <w:rPr>
          <w:rFonts w:ascii="Times New Roman" w:hAnsi="Times New Roman"/>
          <w:sz w:val="24"/>
          <w:szCs w:val="24"/>
        </w:rPr>
      </w:pPr>
      <w:r w:rsidRPr="007E2ED8">
        <w:rPr>
          <w:rFonts w:ascii="Times New Roman" w:hAnsi="Times New Roman"/>
          <w:sz w:val="24"/>
          <w:szCs w:val="24"/>
        </w:rPr>
        <w:t>(2) conclusions of law on the issues raised by the pleadings of the parties; and</w:t>
      </w:r>
    </w:p>
    <w:p w14:paraId="3F5D4EB7" w14:textId="77777777" w:rsidR="00E87B5D" w:rsidRPr="007E2ED8" w:rsidRDefault="00E87B5D" w:rsidP="00E87B5D">
      <w:pPr>
        <w:autoSpaceDE w:val="0"/>
        <w:autoSpaceDN w:val="0"/>
        <w:adjustRightInd w:val="0"/>
        <w:spacing w:after="0" w:line="240" w:lineRule="auto"/>
        <w:ind w:left="720"/>
        <w:rPr>
          <w:rFonts w:ascii="Times New Roman" w:hAnsi="Times New Roman"/>
          <w:sz w:val="24"/>
          <w:szCs w:val="24"/>
        </w:rPr>
      </w:pPr>
      <w:r w:rsidRPr="007E2ED8">
        <w:rPr>
          <w:rFonts w:ascii="Times New Roman" w:hAnsi="Times New Roman"/>
          <w:sz w:val="24"/>
          <w:szCs w:val="24"/>
        </w:rPr>
        <w:t>(3) a recommendation of discipline.</w:t>
      </w:r>
    </w:p>
    <w:p w14:paraId="79A19220" w14:textId="77777777" w:rsidR="00E87B5D" w:rsidRPr="007E2ED8" w:rsidRDefault="00E87B5D" w:rsidP="00E87B5D">
      <w:pPr>
        <w:autoSpaceDE w:val="0"/>
        <w:autoSpaceDN w:val="0"/>
        <w:adjustRightInd w:val="0"/>
        <w:spacing w:after="0" w:line="240" w:lineRule="auto"/>
        <w:rPr>
          <w:rFonts w:ascii="Times New Roman" w:hAnsi="Times New Roman"/>
          <w:sz w:val="24"/>
          <w:szCs w:val="24"/>
        </w:rPr>
      </w:pPr>
    </w:p>
    <w:p w14:paraId="466FD90D" w14:textId="77777777" w:rsidR="00E87B5D" w:rsidRPr="007E2ED8" w:rsidRDefault="00E87B5D" w:rsidP="00E87B5D">
      <w:pPr>
        <w:autoSpaceDE w:val="0"/>
        <w:autoSpaceDN w:val="0"/>
        <w:adjustRightInd w:val="0"/>
        <w:spacing w:after="0" w:line="240" w:lineRule="auto"/>
        <w:rPr>
          <w:rFonts w:ascii="Times New Roman" w:hAnsi="Times New Roman"/>
          <w:sz w:val="24"/>
          <w:szCs w:val="24"/>
        </w:rPr>
      </w:pPr>
      <w:r w:rsidRPr="007E2ED8">
        <w:rPr>
          <w:rFonts w:ascii="Times New Roman" w:hAnsi="Times New Roman"/>
          <w:sz w:val="24"/>
          <w:szCs w:val="24"/>
        </w:rPr>
        <w:t>(b) The Special Master shall file his or her original report and recommendation with the Clerk of the State Disciplinary Board and shall serve a copy on the Respondent and counsel for the State Bar pursuant to Rule 4-203.1.</w:t>
      </w:r>
    </w:p>
    <w:p w14:paraId="4BE69247" w14:textId="77777777" w:rsidR="00E87B5D" w:rsidRDefault="00E87B5D" w:rsidP="00E87B5D">
      <w:pPr>
        <w:autoSpaceDE w:val="0"/>
        <w:autoSpaceDN w:val="0"/>
        <w:adjustRightInd w:val="0"/>
        <w:spacing w:after="0" w:line="240" w:lineRule="auto"/>
        <w:rPr>
          <w:rFonts w:ascii="Times New Roman" w:hAnsi="Times New Roman"/>
          <w:sz w:val="24"/>
          <w:szCs w:val="24"/>
        </w:rPr>
      </w:pPr>
    </w:p>
    <w:p w14:paraId="67867D5D" w14:textId="77777777" w:rsidR="00E87B5D" w:rsidRPr="00E87B5D" w:rsidRDefault="00E87B5D" w:rsidP="00E87B5D">
      <w:pPr>
        <w:autoSpaceDE w:val="0"/>
        <w:autoSpaceDN w:val="0"/>
        <w:adjustRightInd w:val="0"/>
        <w:spacing w:after="0" w:line="240" w:lineRule="auto"/>
        <w:rPr>
          <w:rFonts w:ascii="Times New Roman" w:hAnsi="Times New Roman"/>
          <w:sz w:val="24"/>
          <w:szCs w:val="24"/>
        </w:rPr>
      </w:pPr>
      <w:r w:rsidRPr="00E87B5D">
        <w:rPr>
          <w:rFonts w:ascii="Times New Roman" w:hAnsi="Times New Roman"/>
          <w:sz w:val="24"/>
          <w:szCs w:val="24"/>
        </w:rPr>
        <w:t>(c) Thirty (30) days after the Special Master's report and recommendation</w:t>
      </w:r>
      <w:r>
        <w:rPr>
          <w:rFonts w:ascii="Times New Roman" w:hAnsi="Times New Roman"/>
          <w:sz w:val="24"/>
          <w:szCs w:val="24"/>
        </w:rPr>
        <w:t xml:space="preserve"> </w:t>
      </w:r>
      <w:r w:rsidRPr="00E87B5D">
        <w:rPr>
          <w:rFonts w:ascii="Times New Roman" w:hAnsi="Times New Roman"/>
          <w:sz w:val="24"/>
          <w:szCs w:val="24"/>
        </w:rPr>
        <w:t>is filed, the Clerk of the State Disciplinary Board shall file the</w:t>
      </w:r>
      <w:r>
        <w:rPr>
          <w:rFonts w:ascii="Times New Roman" w:hAnsi="Times New Roman"/>
          <w:sz w:val="24"/>
          <w:szCs w:val="24"/>
        </w:rPr>
        <w:t xml:space="preserve"> </w:t>
      </w:r>
      <w:r w:rsidRPr="00E87B5D">
        <w:rPr>
          <w:rFonts w:ascii="Times New Roman" w:hAnsi="Times New Roman"/>
          <w:sz w:val="24"/>
          <w:szCs w:val="24"/>
        </w:rPr>
        <w:t>original record in the case directly with the Supreme Court unless</w:t>
      </w:r>
      <w:r>
        <w:rPr>
          <w:rFonts w:ascii="Times New Roman" w:hAnsi="Times New Roman"/>
          <w:sz w:val="24"/>
          <w:szCs w:val="24"/>
        </w:rPr>
        <w:t xml:space="preserve"> </w:t>
      </w:r>
      <w:r w:rsidRPr="00E87B5D">
        <w:rPr>
          <w:rFonts w:ascii="Times New Roman" w:hAnsi="Times New Roman"/>
          <w:sz w:val="24"/>
          <w:szCs w:val="24"/>
        </w:rPr>
        <w:t>either party requests review by the Review Panel as provided in</w:t>
      </w:r>
      <w:r>
        <w:rPr>
          <w:rFonts w:ascii="Times New Roman" w:hAnsi="Times New Roman"/>
          <w:sz w:val="24"/>
          <w:szCs w:val="24"/>
        </w:rPr>
        <w:t xml:space="preserve"> </w:t>
      </w:r>
      <w:r w:rsidRPr="00E87B5D">
        <w:rPr>
          <w:rFonts w:ascii="Times New Roman" w:hAnsi="Times New Roman"/>
          <w:sz w:val="24"/>
          <w:szCs w:val="24"/>
        </w:rPr>
        <w:t>paragraph (d) of this Rule. In the event neither party requests review</w:t>
      </w:r>
      <w:r>
        <w:rPr>
          <w:rFonts w:ascii="Times New Roman" w:hAnsi="Times New Roman"/>
          <w:sz w:val="24"/>
          <w:szCs w:val="24"/>
        </w:rPr>
        <w:t xml:space="preserve"> </w:t>
      </w:r>
      <w:r w:rsidRPr="00E87B5D">
        <w:rPr>
          <w:rFonts w:ascii="Times New Roman" w:hAnsi="Times New Roman"/>
          <w:sz w:val="24"/>
          <w:szCs w:val="24"/>
        </w:rPr>
        <w:t>by the Review Panel and the matter goes directly to the Supreme</w:t>
      </w:r>
      <w:r>
        <w:rPr>
          <w:rFonts w:ascii="Times New Roman" w:hAnsi="Times New Roman"/>
          <w:sz w:val="24"/>
          <w:szCs w:val="24"/>
        </w:rPr>
        <w:t xml:space="preserve"> </w:t>
      </w:r>
      <w:r w:rsidRPr="00E87B5D">
        <w:rPr>
          <w:rFonts w:ascii="Times New Roman" w:hAnsi="Times New Roman"/>
          <w:sz w:val="24"/>
          <w:szCs w:val="24"/>
        </w:rPr>
        <w:t>Court, both parties shall be deemed to have waived any right they</w:t>
      </w:r>
      <w:r>
        <w:rPr>
          <w:rFonts w:ascii="Times New Roman" w:hAnsi="Times New Roman"/>
          <w:sz w:val="24"/>
          <w:szCs w:val="24"/>
        </w:rPr>
        <w:t xml:space="preserve"> may </w:t>
      </w:r>
      <w:r w:rsidRPr="00E87B5D">
        <w:rPr>
          <w:rFonts w:ascii="Times New Roman" w:hAnsi="Times New Roman"/>
          <w:sz w:val="24"/>
          <w:szCs w:val="24"/>
        </w:rPr>
        <w:t>have under the Rules to file exceptions with or make request for</w:t>
      </w:r>
      <w:r>
        <w:rPr>
          <w:rFonts w:ascii="Times New Roman" w:hAnsi="Times New Roman"/>
          <w:sz w:val="24"/>
          <w:szCs w:val="24"/>
        </w:rPr>
        <w:t xml:space="preserve"> </w:t>
      </w:r>
      <w:r w:rsidRPr="00E87B5D">
        <w:rPr>
          <w:rFonts w:ascii="Times New Roman" w:hAnsi="Times New Roman"/>
          <w:sz w:val="24"/>
          <w:szCs w:val="24"/>
        </w:rPr>
        <w:t>oral argument to the Supreme Court. Any review undertaken by the</w:t>
      </w:r>
      <w:r>
        <w:rPr>
          <w:rFonts w:ascii="Times New Roman" w:hAnsi="Times New Roman"/>
          <w:sz w:val="24"/>
          <w:szCs w:val="24"/>
        </w:rPr>
        <w:t xml:space="preserve"> </w:t>
      </w:r>
      <w:r w:rsidRPr="00E87B5D">
        <w:rPr>
          <w:rFonts w:ascii="Times New Roman" w:hAnsi="Times New Roman"/>
          <w:sz w:val="24"/>
          <w:szCs w:val="24"/>
        </w:rPr>
        <w:t>Supreme Court shall be solely on the original record.</w:t>
      </w:r>
    </w:p>
    <w:p w14:paraId="2D84553E" w14:textId="77777777" w:rsidR="00E87B5D" w:rsidRDefault="00E87B5D" w:rsidP="00E87B5D">
      <w:pPr>
        <w:autoSpaceDE w:val="0"/>
        <w:autoSpaceDN w:val="0"/>
        <w:adjustRightInd w:val="0"/>
        <w:spacing w:after="0" w:line="240" w:lineRule="auto"/>
        <w:rPr>
          <w:rFonts w:ascii="Times New Roman" w:hAnsi="Times New Roman"/>
          <w:sz w:val="24"/>
          <w:szCs w:val="24"/>
        </w:rPr>
      </w:pPr>
    </w:p>
    <w:p w14:paraId="48C6FA0C" w14:textId="77777777" w:rsidR="00A5005C" w:rsidRPr="00E87B5D" w:rsidRDefault="00E87B5D" w:rsidP="00E87B5D">
      <w:pPr>
        <w:autoSpaceDE w:val="0"/>
        <w:autoSpaceDN w:val="0"/>
        <w:adjustRightInd w:val="0"/>
        <w:spacing w:after="0" w:line="240" w:lineRule="auto"/>
        <w:rPr>
          <w:rFonts w:ascii="Times New Roman" w:hAnsi="Times New Roman"/>
          <w:sz w:val="24"/>
          <w:szCs w:val="24"/>
        </w:rPr>
      </w:pPr>
      <w:r w:rsidRPr="00E87B5D">
        <w:rPr>
          <w:rFonts w:ascii="Times New Roman" w:hAnsi="Times New Roman"/>
          <w:sz w:val="24"/>
          <w:szCs w:val="24"/>
        </w:rPr>
        <w:t>(d) Upon receipt of the Special Master's report, either party may</w:t>
      </w:r>
      <w:r>
        <w:rPr>
          <w:rFonts w:ascii="Times New Roman" w:hAnsi="Times New Roman"/>
          <w:sz w:val="24"/>
          <w:szCs w:val="24"/>
        </w:rPr>
        <w:t xml:space="preserve"> </w:t>
      </w:r>
      <w:r w:rsidRPr="00E87B5D">
        <w:rPr>
          <w:rFonts w:ascii="Times New Roman" w:hAnsi="Times New Roman"/>
          <w:sz w:val="24"/>
          <w:szCs w:val="24"/>
        </w:rPr>
        <w:t>request review by the Review Panel as provided in Rule 4-218. Such</w:t>
      </w:r>
      <w:r>
        <w:rPr>
          <w:rFonts w:ascii="Times New Roman" w:hAnsi="Times New Roman"/>
          <w:sz w:val="24"/>
          <w:szCs w:val="24"/>
        </w:rPr>
        <w:t xml:space="preserve"> </w:t>
      </w:r>
      <w:r w:rsidRPr="00E87B5D">
        <w:rPr>
          <w:rFonts w:ascii="Times New Roman" w:hAnsi="Times New Roman"/>
          <w:sz w:val="24"/>
          <w:szCs w:val="24"/>
        </w:rPr>
        <w:t>party shall file the request and exceptions with the Clerk of the State</w:t>
      </w:r>
      <w:r>
        <w:rPr>
          <w:rFonts w:ascii="Times New Roman" w:hAnsi="Times New Roman"/>
          <w:sz w:val="24"/>
          <w:szCs w:val="24"/>
        </w:rPr>
        <w:t xml:space="preserve"> </w:t>
      </w:r>
      <w:r w:rsidRPr="00E87B5D">
        <w:rPr>
          <w:rFonts w:ascii="Times New Roman" w:hAnsi="Times New Roman"/>
          <w:sz w:val="24"/>
          <w:szCs w:val="24"/>
        </w:rPr>
        <w:t>Disciplinary Board in accordance with Bar Rule 4-221(f) and serve</w:t>
      </w:r>
      <w:r>
        <w:rPr>
          <w:rFonts w:ascii="Times New Roman" w:hAnsi="Times New Roman"/>
          <w:sz w:val="24"/>
          <w:szCs w:val="24"/>
        </w:rPr>
        <w:t xml:space="preserve"> </w:t>
      </w:r>
      <w:r w:rsidRPr="00E87B5D">
        <w:rPr>
          <w:rFonts w:ascii="Times New Roman" w:hAnsi="Times New Roman"/>
          <w:sz w:val="24"/>
          <w:szCs w:val="24"/>
        </w:rPr>
        <w:t>them on the opposing party within thirty (30) days after the Special</w:t>
      </w:r>
      <w:r>
        <w:rPr>
          <w:rFonts w:ascii="Times New Roman" w:hAnsi="Times New Roman"/>
          <w:sz w:val="24"/>
          <w:szCs w:val="24"/>
        </w:rPr>
        <w:t xml:space="preserve"> </w:t>
      </w:r>
      <w:r w:rsidRPr="00E87B5D">
        <w:rPr>
          <w:rFonts w:ascii="Times New Roman" w:hAnsi="Times New Roman"/>
          <w:sz w:val="24"/>
          <w:szCs w:val="24"/>
        </w:rPr>
        <w:t xml:space="preserve">Master's report is filed with the Clerk of </w:t>
      </w:r>
      <w:r w:rsidRPr="00E87B5D">
        <w:rPr>
          <w:rFonts w:ascii="Times New Roman" w:hAnsi="Times New Roman"/>
          <w:sz w:val="24"/>
          <w:szCs w:val="24"/>
        </w:rPr>
        <w:lastRenderedPageBreak/>
        <w:t>the State Disciplinary</w:t>
      </w:r>
      <w:r>
        <w:rPr>
          <w:rFonts w:ascii="Times New Roman" w:hAnsi="Times New Roman"/>
          <w:sz w:val="24"/>
          <w:szCs w:val="24"/>
        </w:rPr>
        <w:t xml:space="preserve"> </w:t>
      </w:r>
      <w:r w:rsidRPr="00E87B5D">
        <w:rPr>
          <w:rFonts w:ascii="Times New Roman" w:hAnsi="Times New Roman"/>
          <w:sz w:val="24"/>
          <w:szCs w:val="24"/>
        </w:rPr>
        <w:t>Board. Upon receipt of a timely written request and exceptions, the</w:t>
      </w:r>
      <w:r>
        <w:rPr>
          <w:rFonts w:ascii="Times New Roman" w:hAnsi="Times New Roman"/>
          <w:sz w:val="24"/>
          <w:szCs w:val="24"/>
        </w:rPr>
        <w:t xml:space="preserve"> </w:t>
      </w:r>
      <w:r w:rsidRPr="00E87B5D">
        <w:rPr>
          <w:rFonts w:ascii="Times New Roman" w:hAnsi="Times New Roman"/>
          <w:sz w:val="24"/>
          <w:szCs w:val="24"/>
        </w:rPr>
        <w:t>Clerk of the State Disciplinary Board shall prepare and file the</w:t>
      </w:r>
      <w:r>
        <w:rPr>
          <w:rFonts w:ascii="Times New Roman" w:hAnsi="Times New Roman"/>
          <w:sz w:val="24"/>
          <w:szCs w:val="24"/>
        </w:rPr>
        <w:t xml:space="preserve"> </w:t>
      </w:r>
      <w:r w:rsidRPr="00E87B5D">
        <w:rPr>
          <w:rFonts w:ascii="Times New Roman" w:hAnsi="Times New Roman"/>
          <w:sz w:val="24"/>
          <w:szCs w:val="24"/>
        </w:rPr>
        <w:t>record and report with the Review Panel. The responding party shall</w:t>
      </w:r>
      <w:r>
        <w:rPr>
          <w:rFonts w:ascii="Times New Roman" w:hAnsi="Times New Roman"/>
          <w:sz w:val="24"/>
          <w:szCs w:val="24"/>
        </w:rPr>
        <w:t xml:space="preserve"> </w:t>
      </w:r>
      <w:r w:rsidRPr="00E87B5D">
        <w:rPr>
          <w:rFonts w:ascii="Times New Roman" w:hAnsi="Times New Roman"/>
          <w:sz w:val="24"/>
          <w:szCs w:val="24"/>
        </w:rPr>
        <w:t>have ten (10) days after service of the exceptions within which to</w:t>
      </w:r>
      <w:r>
        <w:rPr>
          <w:rFonts w:ascii="Times New Roman" w:hAnsi="Times New Roman"/>
          <w:sz w:val="24"/>
          <w:szCs w:val="24"/>
        </w:rPr>
        <w:t xml:space="preserve"> </w:t>
      </w:r>
      <w:r w:rsidRPr="00E87B5D">
        <w:rPr>
          <w:rFonts w:ascii="Times New Roman" w:hAnsi="Times New Roman"/>
          <w:sz w:val="24"/>
          <w:szCs w:val="24"/>
        </w:rPr>
        <w:t>respond.</w:t>
      </w:r>
    </w:p>
    <w:p w14:paraId="147385FD" w14:textId="77777777" w:rsidR="00E87B5D" w:rsidRDefault="00E87B5D" w:rsidP="00E87B5D">
      <w:pPr>
        <w:autoSpaceDE w:val="0"/>
        <w:autoSpaceDN w:val="0"/>
        <w:adjustRightInd w:val="0"/>
        <w:spacing w:after="0" w:line="240" w:lineRule="auto"/>
        <w:rPr>
          <w:rFonts w:ascii="Times New Roman" w:hAnsi="Times New Roman"/>
          <w:b/>
          <w:bCs/>
          <w:color w:val="000000"/>
          <w:sz w:val="24"/>
          <w:szCs w:val="24"/>
        </w:rPr>
      </w:pPr>
    </w:p>
    <w:p w14:paraId="2EE7F668" w14:textId="77777777" w:rsidR="00D93D71" w:rsidRPr="00D93D71" w:rsidRDefault="00D93D71" w:rsidP="00D93D71">
      <w:pPr>
        <w:autoSpaceDE w:val="0"/>
        <w:autoSpaceDN w:val="0"/>
        <w:adjustRightInd w:val="0"/>
        <w:spacing w:after="0" w:line="240" w:lineRule="auto"/>
        <w:rPr>
          <w:rFonts w:ascii="Times New Roman" w:hAnsi="Times New Roman"/>
          <w:b/>
          <w:bCs/>
          <w:sz w:val="24"/>
          <w:szCs w:val="24"/>
        </w:rPr>
      </w:pPr>
      <w:r w:rsidRPr="00D93D71">
        <w:rPr>
          <w:rFonts w:ascii="Times New Roman" w:hAnsi="Times New Roman"/>
          <w:b/>
          <w:bCs/>
          <w:sz w:val="24"/>
          <w:szCs w:val="24"/>
        </w:rPr>
        <w:t>Rule 4-218. Findings by the Review Panel</w:t>
      </w:r>
    </w:p>
    <w:p w14:paraId="13E4AFCD" w14:textId="77777777" w:rsidR="00D93D71" w:rsidRDefault="00D93D71" w:rsidP="00D93D71">
      <w:pPr>
        <w:autoSpaceDE w:val="0"/>
        <w:autoSpaceDN w:val="0"/>
        <w:adjustRightInd w:val="0"/>
        <w:spacing w:after="0" w:line="240" w:lineRule="auto"/>
        <w:rPr>
          <w:rFonts w:ascii="Times New Roman" w:hAnsi="Times New Roman"/>
          <w:sz w:val="24"/>
          <w:szCs w:val="24"/>
        </w:rPr>
      </w:pPr>
    </w:p>
    <w:p w14:paraId="473911E8" w14:textId="77777777" w:rsidR="00D93D71" w:rsidRPr="00D93D71" w:rsidRDefault="00D93D71" w:rsidP="00D93D71">
      <w:pPr>
        <w:autoSpaceDE w:val="0"/>
        <w:autoSpaceDN w:val="0"/>
        <w:adjustRightInd w:val="0"/>
        <w:spacing w:after="0" w:line="240" w:lineRule="auto"/>
        <w:rPr>
          <w:rFonts w:ascii="Times New Roman" w:hAnsi="Times New Roman"/>
          <w:sz w:val="24"/>
          <w:szCs w:val="24"/>
        </w:rPr>
      </w:pPr>
      <w:r w:rsidRPr="00D93D71">
        <w:rPr>
          <w:rFonts w:ascii="Times New Roman" w:hAnsi="Times New Roman"/>
          <w:sz w:val="24"/>
          <w:szCs w:val="24"/>
        </w:rPr>
        <w:t>(a) Upon receipt of the report from a Special Master pursuant to Rule</w:t>
      </w:r>
      <w:r>
        <w:rPr>
          <w:rFonts w:ascii="Times New Roman" w:hAnsi="Times New Roman"/>
          <w:sz w:val="24"/>
          <w:szCs w:val="24"/>
        </w:rPr>
        <w:t xml:space="preserve"> </w:t>
      </w:r>
      <w:r w:rsidRPr="00D93D71">
        <w:rPr>
          <w:rFonts w:ascii="Times New Roman" w:hAnsi="Times New Roman"/>
          <w:sz w:val="24"/>
          <w:szCs w:val="24"/>
        </w:rPr>
        <w:t>4-217(d), the Review Panel shall consider the record, make findings</w:t>
      </w:r>
      <w:r>
        <w:rPr>
          <w:rFonts w:ascii="Times New Roman" w:hAnsi="Times New Roman"/>
          <w:sz w:val="24"/>
          <w:szCs w:val="24"/>
        </w:rPr>
        <w:t xml:space="preserve"> </w:t>
      </w:r>
      <w:r w:rsidRPr="00D93D71">
        <w:rPr>
          <w:rFonts w:ascii="Times New Roman" w:hAnsi="Times New Roman"/>
          <w:sz w:val="24"/>
          <w:szCs w:val="24"/>
        </w:rPr>
        <w:t>of fact and conclusions of law and determine whether a recommendation</w:t>
      </w:r>
      <w:r>
        <w:rPr>
          <w:rFonts w:ascii="Times New Roman" w:hAnsi="Times New Roman"/>
          <w:sz w:val="24"/>
          <w:szCs w:val="24"/>
        </w:rPr>
        <w:t xml:space="preserve"> </w:t>
      </w:r>
      <w:r w:rsidRPr="00D93D71">
        <w:rPr>
          <w:rFonts w:ascii="Times New Roman" w:hAnsi="Times New Roman"/>
          <w:sz w:val="24"/>
          <w:szCs w:val="24"/>
        </w:rPr>
        <w:t>of disciplinary action will be made to the Supreme Court and</w:t>
      </w:r>
      <w:r>
        <w:rPr>
          <w:rFonts w:ascii="Times New Roman" w:hAnsi="Times New Roman"/>
          <w:sz w:val="24"/>
          <w:szCs w:val="24"/>
        </w:rPr>
        <w:t xml:space="preserve"> </w:t>
      </w:r>
      <w:r w:rsidRPr="00D93D71">
        <w:rPr>
          <w:rFonts w:ascii="Times New Roman" w:hAnsi="Times New Roman"/>
          <w:sz w:val="24"/>
          <w:szCs w:val="24"/>
        </w:rPr>
        <w:t>the nature of such recommended discipline. The findings of fact and</w:t>
      </w:r>
      <w:r>
        <w:rPr>
          <w:rFonts w:ascii="Times New Roman" w:hAnsi="Times New Roman"/>
          <w:sz w:val="24"/>
          <w:szCs w:val="24"/>
        </w:rPr>
        <w:t xml:space="preserve"> </w:t>
      </w:r>
      <w:r w:rsidRPr="00D93D71">
        <w:rPr>
          <w:rFonts w:ascii="Times New Roman" w:hAnsi="Times New Roman"/>
          <w:sz w:val="24"/>
          <w:szCs w:val="24"/>
        </w:rPr>
        <w:t>conclusions of law made by a Special Master shall not be binding on</w:t>
      </w:r>
      <w:r>
        <w:rPr>
          <w:rFonts w:ascii="Times New Roman" w:hAnsi="Times New Roman"/>
          <w:sz w:val="24"/>
          <w:szCs w:val="24"/>
        </w:rPr>
        <w:t xml:space="preserve"> </w:t>
      </w:r>
      <w:r w:rsidRPr="00D93D71">
        <w:rPr>
          <w:rFonts w:ascii="Times New Roman" w:hAnsi="Times New Roman"/>
          <w:sz w:val="24"/>
          <w:szCs w:val="24"/>
        </w:rPr>
        <w:t>the Panel and may be reversed by it on the basis of the record</w:t>
      </w:r>
      <w:r>
        <w:rPr>
          <w:rFonts w:ascii="Times New Roman" w:hAnsi="Times New Roman"/>
          <w:sz w:val="24"/>
          <w:szCs w:val="24"/>
        </w:rPr>
        <w:t xml:space="preserve"> </w:t>
      </w:r>
      <w:r w:rsidRPr="00D93D71">
        <w:rPr>
          <w:rFonts w:ascii="Times New Roman" w:hAnsi="Times New Roman"/>
          <w:sz w:val="24"/>
          <w:szCs w:val="24"/>
        </w:rPr>
        <w:t>submitted to the Panel by the Special Master.</w:t>
      </w:r>
    </w:p>
    <w:p w14:paraId="7370C13A" w14:textId="77777777" w:rsidR="00D93D71" w:rsidRDefault="00D93D71" w:rsidP="00D93D71">
      <w:pPr>
        <w:autoSpaceDE w:val="0"/>
        <w:autoSpaceDN w:val="0"/>
        <w:adjustRightInd w:val="0"/>
        <w:spacing w:after="0" w:line="240" w:lineRule="auto"/>
        <w:rPr>
          <w:rFonts w:ascii="Times New Roman" w:hAnsi="Times New Roman"/>
          <w:sz w:val="24"/>
          <w:szCs w:val="24"/>
        </w:rPr>
      </w:pPr>
    </w:p>
    <w:p w14:paraId="47B1C701" w14:textId="77777777" w:rsidR="00D93D71" w:rsidRPr="00D93D71" w:rsidRDefault="00D93D71" w:rsidP="00D93D71">
      <w:pPr>
        <w:autoSpaceDE w:val="0"/>
        <w:autoSpaceDN w:val="0"/>
        <w:adjustRightInd w:val="0"/>
        <w:spacing w:after="0" w:line="240" w:lineRule="auto"/>
        <w:rPr>
          <w:rFonts w:ascii="Times New Roman" w:hAnsi="Times New Roman"/>
          <w:sz w:val="24"/>
          <w:szCs w:val="24"/>
        </w:rPr>
      </w:pPr>
      <w:r w:rsidRPr="00D93D71">
        <w:rPr>
          <w:rFonts w:ascii="Times New Roman" w:hAnsi="Times New Roman"/>
          <w:sz w:val="24"/>
          <w:szCs w:val="24"/>
        </w:rPr>
        <w:t>(b) The Respondent shall have the right to challenge the competency,</w:t>
      </w:r>
      <w:r>
        <w:rPr>
          <w:rFonts w:ascii="Times New Roman" w:hAnsi="Times New Roman"/>
          <w:sz w:val="24"/>
          <w:szCs w:val="24"/>
        </w:rPr>
        <w:t xml:space="preserve"> </w:t>
      </w:r>
      <w:r w:rsidRPr="00D93D71">
        <w:rPr>
          <w:rFonts w:ascii="Times New Roman" w:hAnsi="Times New Roman"/>
          <w:sz w:val="24"/>
          <w:szCs w:val="24"/>
        </w:rPr>
        <w:t>qualifications, or objectivity of any member of the Review Panel</w:t>
      </w:r>
      <w:r>
        <w:rPr>
          <w:rFonts w:ascii="Times New Roman" w:hAnsi="Times New Roman"/>
          <w:sz w:val="24"/>
          <w:szCs w:val="24"/>
        </w:rPr>
        <w:t xml:space="preserve"> </w:t>
      </w:r>
      <w:r w:rsidRPr="00D93D71">
        <w:rPr>
          <w:rFonts w:ascii="Times New Roman" w:hAnsi="Times New Roman"/>
          <w:sz w:val="24"/>
          <w:szCs w:val="24"/>
        </w:rPr>
        <w:t>considering the case against him under a procedure as provided for</w:t>
      </w:r>
      <w:r>
        <w:rPr>
          <w:rFonts w:ascii="Times New Roman" w:hAnsi="Times New Roman"/>
          <w:sz w:val="24"/>
          <w:szCs w:val="24"/>
        </w:rPr>
        <w:t xml:space="preserve"> </w:t>
      </w:r>
      <w:r w:rsidRPr="00D93D71">
        <w:rPr>
          <w:rFonts w:ascii="Times New Roman" w:hAnsi="Times New Roman"/>
          <w:sz w:val="24"/>
          <w:szCs w:val="24"/>
        </w:rPr>
        <w:t>in the rules of the Panel.</w:t>
      </w:r>
    </w:p>
    <w:p w14:paraId="0A2C51CD" w14:textId="77777777" w:rsidR="00D93D71" w:rsidRDefault="00D93D71" w:rsidP="00D93D71">
      <w:pPr>
        <w:autoSpaceDE w:val="0"/>
        <w:autoSpaceDN w:val="0"/>
        <w:adjustRightInd w:val="0"/>
        <w:spacing w:after="0" w:line="240" w:lineRule="auto"/>
        <w:rPr>
          <w:rFonts w:ascii="Times New Roman" w:hAnsi="Times New Roman"/>
          <w:sz w:val="24"/>
          <w:szCs w:val="24"/>
        </w:rPr>
      </w:pPr>
    </w:p>
    <w:p w14:paraId="614AD02E" w14:textId="77777777" w:rsidR="00D93D71" w:rsidRPr="00D93D71" w:rsidRDefault="00D93D71" w:rsidP="00D93D71">
      <w:pPr>
        <w:autoSpaceDE w:val="0"/>
        <w:autoSpaceDN w:val="0"/>
        <w:adjustRightInd w:val="0"/>
        <w:spacing w:after="0" w:line="240" w:lineRule="auto"/>
        <w:rPr>
          <w:rFonts w:ascii="Times New Roman" w:hAnsi="Times New Roman"/>
          <w:sz w:val="24"/>
          <w:szCs w:val="24"/>
        </w:rPr>
      </w:pPr>
      <w:r w:rsidRPr="00D93D71">
        <w:rPr>
          <w:rFonts w:ascii="Times New Roman" w:hAnsi="Times New Roman"/>
          <w:sz w:val="24"/>
          <w:szCs w:val="24"/>
        </w:rPr>
        <w:t>(c) There shall be no de novo hearing before the Review Panel except</w:t>
      </w:r>
      <w:r>
        <w:rPr>
          <w:rFonts w:ascii="Times New Roman" w:hAnsi="Times New Roman"/>
          <w:sz w:val="24"/>
          <w:szCs w:val="24"/>
        </w:rPr>
        <w:t xml:space="preserve"> </w:t>
      </w:r>
      <w:r w:rsidRPr="00D93D71">
        <w:rPr>
          <w:rFonts w:ascii="Times New Roman" w:hAnsi="Times New Roman"/>
          <w:sz w:val="24"/>
          <w:szCs w:val="24"/>
        </w:rPr>
        <w:t>by unanimous consent of the Panel.</w:t>
      </w:r>
    </w:p>
    <w:p w14:paraId="0E216315" w14:textId="77777777" w:rsidR="00D93D71" w:rsidRDefault="00D93D71" w:rsidP="00D93D71">
      <w:pPr>
        <w:autoSpaceDE w:val="0"/>
        <w:autoSpaceDN w:val="0"/>
        <w:adjustRightInd w:val="0"/>
        <w:spacing w:after="0" w:line="240" w:lineRule="auto"/>
        <w:rPr>
          <w:rFonts w:ascii="Times New Roman" w:hAnsi="Times New Roman"/>
          <w:sz w:val="24"/>
          <w:szCs w:val="24"/>
        </w:rPr>
      </w:pPr>
    </w:p>
    <w:p w14:paraId="31E2E576" w14:textId="77777777" w:rsidR="00D93D71" w:rsidRPr="00D93D71" w:rsidRDefault="00D93D71" w:rsidP="00D93D71">
      <w:pPr>
        <w:autoSpaceDE w:val="0"/>
        <w:autoSpaceDN w:val="0"/>
        <w:adjustRightInd w:val="0"/>
        <w:spacing w:after="0" w:line="240" w:lineRule="auto"/>
        <w:rPr>
          <w:rFonts w:ascii="Times New Roman" w:hAnsi="Times New Roman"/>
          <w:sz w:val="24"/>
          <w:szCs w:val="24"/>
        </w:rPr>
      </w:pPr>
      <w:r w:rsidRPr="00D93D71">
        <w:rPr>
          <w:rFonts w:ascii="Times New Roman" w:hAnsi="Times New Roman"/>
          <w:sz w:val="24"/>
          <w:szCs w:val="24"/>
        </w:rPr>
        <w:t>(d) The Review Panel may grant rehearings, or new trials, for such</w:t>
      </w:r>
      <w:r>
        <w:rPr>
          <w:rFonts w:ascii="Times New Roman" w:hAnsi="Times New Roman"/>
          <w:sz w:val="24"/>
          <w:szCs w:val="24"/>
        </w:rPr>
        <w:t xml:space="preserve"> </w:t>
      </w:r>
      <w:r w:rsidRPr="00D93D71">
        <w:rPr>
          <w:rFonts w:ascii="Times New Roman" w:hAnsi="Times New Roman"/>
          <w:sz w:val="24"/>
          <w:szCs w:val="24"/>
        </w:rPr>
        <w:t>reasons, in such manner, on such issues and within such times as the</w:t>
      </w:r>
      <w:r>
        <w:rPr>
          <w:rFonts w:ascii="Times New Roman" w:hAnsi="Times New Roman"/>
          <w:sz w:val="24"/>
          <w:szCs w:val="24"/>
        </w:rPr>
        <w:t xml:space="preserve"> </w:t>
      </w:r>
      <w:r w:rsidRPr="00D93D71">
        <w:rPr>
          <w:rFonts w:ascii="Times New Roman" w:hAnsi="Times New Roman"/>
          <w:sz w:val="24"/>
          <w:szCs w:val="24"/>
        </w:rPr>
        <w:t>ends of justice may require.</w:t>
      </w:r>
    </w:p>
    <w:p w14:paraId="6889A89F" w14:textId="77777777" w:rsidR="00D93D71" w:rsidRDefault="00D93D71" w:rsidP="00D93D71">
      <w:pPr>
        <w:autoSpaceDE w:val="0"/>
        <w:autoSpaceDN w:val="0"/>
        <w:adjustRightInd w:val="0"/>
        <w:spacing w:after="0" w:line="240" w:lineRule="auto"/>
        <w:rPr>
          <w:rFonts w:ascii="Times New Roman" w:hAnsi="Times New Roman"/>
          <w:sz w:val="24"/>
          <w:szCs w:val="24"/>
        </w:rPr>
      </w:pPr>
    </w:p>
    <w:p w14:paraId="0416C3EB" w14:textId="77777777" w:rsidR="00D93D71" w:rsidRPr="00D93D71" w:rsidRDefault="00D93D71" w:rsidP="00D93D71">
      <w:pPr>
        <w:autoSpaceDE w:val="0"/>
        <w:autoSpaceDN w:val="0"/>
        <w:adjustRightInd w:val="0"/>
        <w:spacing w:after="0" w:line="240" w:lineRule="auto"/>
        <w:rPr>
          <w:rFonts w:ascii="Times New Roman" w:hAnsi="Times New Roman"/>
          <w:sz w:val="24"/>
          <w:szCs w:val="24"/>
        </w:rPr>
      </w:pPr>
      <w:r w:rsidRPr="00D93D71">
        <w:rPr>
          <w:rFonts w:ascii="Times New Roman" w:hAnsi="Times New Roman"/>
          <w:sz w:val="24"/>
          <w:szCs w:val="24"/>
        </w:rPr>
        <w:t>(e) The Review Panel may consider exceptions to the report of the</w:t>
      </w:r>
      <w:r>
        <w:rPr>
          <w:rFonts w:ascii="Times New Roman" w:hAnsi="Times New Roman"/>
          <w:sz w:val="24"/>
          <w:szCs w:val="24"/>
        </w:rPr>
        <w:t xml:space="preserve"> </w:t>
      </w:r>
      <w:r w:rsidRPr="00D93D71">
        <w:rPr>
          <w:rFonts w:ascii="Times New Roman" w:hAnsi="Times New Roman"/>
          <w:sz w:val="24"/>
          <w:szCs w:val="24"/>
        </w:rPr>
        <w:t>Special Master and may in its discretion grant oral argument.</w:t>
      </w:r>
      <w:r>
        <w:rPr>
          <w:rFonts w:ascii="Times New Roman" w:hAnsi="Times New Roman"/>
          <w:sz w:val="24"/>
          <w:szCs w:val="24"/>
        </w:rPr>
        <w:t xml:space="preserve"> </w:t>
      </w:r>
      <w:r w:rsidRPr="00D93D71">
        <w:rPr>
          <w:rFonts w:ascii="Times New Roman" w:hAnsi="Times New Roman"/>
          <w:sz w:val="24"/>
          <w:szCs w:val="24"/>
        </w:rPr>
        <w:t>Exceptions and briefs shall be filed with the Clerk of the State</w:t>
      </w:r>
    </w:p>
    <w:p w14:paraId="7866ADEA" w14:textId="77777777" w:rsidR="00D93D71" w:rsidRPr="00D93D71" w:rsidRDefault="00D93D71" w:rsidP="00D93D71">
      <w:pPr>
        <w:autoSpaceDE w:val="0"/>
        <w:autoSpaceDN w:val="0"/>
        <w:adjustRightInd w:val="0"/>
        <w:spacing w:after="0" w:line="240" w:lineRule="auto"/>
        <w:rPr>
          <w:rFonts w:ascii="Times New Roman" w:hAnsi="Times New Roman"/>
          <w:sz w:val="24"/>
          <w:szCs w:val="24"/>
        </w:rPr>
      </w:pPr>
      <w:r w:rsidRPr="00D93D71">
        <w:rPr>
          <w:rFonts w:ascii="Times New Roman" w:hAnsi="Times New Roman"/>
          <w:sz w:val="24"/>
          <w:szCs w:val="24"/>
        </w:rPr>
        <w:t>Disciplinary Board in accordance with Bar Rules 4-217(d) and</w:t>
      </w:r>
      <w:r>
        <w:rPr>
          <w:rFonts w:ascii="Times New Roman" w:hAnsi="Times New Roman"/>
          <w:sz w:val="24"/>
          <w:szCs w:val="24"/>
        </w:rPr>
        <w:t xml:space="preserve"> </w:t>
      </w:r>
      <w:r w:rsidRPr="00D93D71">
        <w:rPr>
          <w:rFonts w:ascii="Times New Roman" w:hAnsi="Times New Roman"/>
          <w:sz w:val="24"/>
          <w:szCs w:val="24"/>
        </w:rPr>
        <w:t>4-221(f).</w:t>
      </w:r>
    </w:p>
    <w:p w14:paraId="162AD5E8" w14:textId="77777777" w:rsidR="00D93D71" w:rsidRDefault="00D93D71" w:rsidP="00D93D71">
      <w:pPr>
        <w:autoSpaceDE w:val="0"/>
        <w:autoSpaceDN w:val="0"/>
        <w:adjustRightInd w:val="0"/>
        <w:spacing w:after="0" w:line="240" w:lineRule="auto"/>
        <w:rPr>
          <w:rFonts w:ascii="Times New Roman" w:hAnsi="Times New Roman"/>
          <w:sz w:val="24"/>
          <w:szCs w:val="24"/>
        </w:rPr>
      </w:pPr>
    </w:p>
    <w:p w14:paraId="045CEE57" w14:textId="77777777" w:rsidR="00A5005C" w:rsidRPr="00D93D71" w:rsidRDefault="00D93D71" w:rsidP="00D93D71">
      <w:pPr>
        <w:autoSpaceDE w:val="0"/>
        <w:autoSpaceDN w:val="0"/>
        <w:adjustRightInd w:val="0"/>
        <w:spacing w:after="0" w:line="240" w:lineRule="auto"/>
        <w:rPr>
          <w:rFonts w:ascii="Times New Roman" w:hAnsi="Times New Roman"/>
          <w:sz w:val="24"/>
          <w:szCs w:val="24"/>
        </w:rPr>
      </w:pPr>
      <w:r w:rsidRPr="00D93D71">
        <w:rPr>
          <w:rFonts w:ascii="Times New Roman" w:hAnsi="Times New Roman"/>
          <w:sz w:val="24"/>
          <w:szCs w:val="24"/>
        </w:rPr>
        <w:t>(f) The Review Panel shall file its report and the complete record in</w:t>
      </w:r>
      <w:r>
        <w:rPr>
          <w:rFonts w:ascii="Times New Roman" w:hAnsi="Times New Roman"/>
          <w:sz w:val="24"/>
          <w:szCs w:val="24"/>
        </w:rPr>
        <w:t xml:space="preserve"> </w:t>
      </w:r>
      <w:r w:rsidRPr="00D93D71">
        <w:rPr>
          <w:rFonts w:ascii="Times New Roman" w:hAnsi="Times New Roman"/>
          <w:sz w:val="24"/>
          <w:szCs w:val="24"/>
        </w:rPr>
        <w:t>the disciplinary proceeding with the Clerk of the Supreme Court. A</w:t>
      </w:r>
      <w:r>
        <w:rPr>
          <w:rFonts w:ascii="Times New Roman" w:hAnsi="Times New Roman"/>
          <w:sz w:val="24"/>
          <w:szCs w:val="24"/>
        </w:rPr>
        <w:t xml:space="preserve"> </w:t>
      </w:r>
      <w:r w:rsidRPr="00D93D71">
        <w:rPr>
          <w:rFonts w:ascii="Times New Roman" w:hAnsi="Times New Roman"/>
          <w:sz w:val="24"/>
          <w:szCs w:val="24"/>
        </w:rPr>
        <w:t>copy of the Panel's report shall be served upon the Respondent.</w:t>
      </w:r>
    </w:p>
    <w:p w14:paraId="7C3036E6" w14:textId="77777777" w:rsidR="00D93D71" w:rsidRDefault="00D93D71" w:rsidP="00D93D71">
      <w:pPr>
        <w:autoSpaceDE w:val="0"/>
        <w:autoSpaceDN w:val="0"/>
        <w:adjustRightInd w:val="0"/>
        <w:spacing w:after="0" w:line="240" w:lineRule="auto"/>
        <w:rPr>
          <w:rFonts w:ascii="Times New Roman" w:hAnsi="Times New Roman"/>
          <w:b/>
          <w:bCs/>
          <w:color w:val="000000"/>
          <w:sz w:val="24"/>
          <w:szCs w:val="24"/>
        </w:rPr>
      </w:pPr>
    </w:p>
    <w:p w14:paraId="60B717B4"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4-219. Judgments and Protective Orders</w:t>
      </w:r>
    </w:p>
    <w:p w14:paraId="6B1541DC" w14:textId="77777777" w:rsidR="00A5005C" w:rsidRDefault="00A5005C" w:rsidP="00383708">
      <w:pPr>
        <w:autoSpaceDE w:val="0"/>
        <w:autoSpaceDN w:val="0"/>
        <w:adjustRightInd w:val="0"/>
        <w:spacing w:after="0" w:line="240" w:lineRule="auto"/>
        <w:rPr>
          <w:rFonts w:ascii="Times New Roman" w:hAnsi="Times New Roman"/>
          <w:color w:val="000000"/>
          <w:sz w:val="24"/>
          <w:szCs w:val="24"/>
        </w:rPr>
      </w:pPr>
    </w:p>
    <w:p w14:paraId="298C7D39" w14:textId="77777777" w:rsidR="00383708" w:rsidRPr="006D46D3" w:rsidRDefault="00383708" w:rsidP="00A5005C">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 After either the Review Panel's report or the Special Master's report is filed with the</w:t>
      </w:r>
    </w:p>
    <w:p w14:paraId="0DACC78E" w14:textId="77777777" w:rsidR="00383708" w:rsidRPr="007E2ED8"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Supreme Court, the respondent and the State Bar may file with the Court any written exceptions,</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supported by written argument, each may have to the report subject to the provisions of Rule</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4-217(c). ... The court may grant oral argument on any exception filed with it upon application</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for such argument by a party to the disciplinary proceedings. The Court will promptly consider</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the report of the Review Panel or the Special Master, any exceptions, and any responses filed by</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 xml:space="preserve">any </w:t>
      </w:r>
      <w:r w:rsidRPr="00F612ED">
        <w:rPr>
          <w:rFonts w:ascii="Times New Roman" w:hAnsi="Times New Roman"/>
          <w:color w:val="000000"/>
          <w:sz w:val="24"/>
          <w:szCs w:val="24"/>
        </w:rPr>
        <w:t>party to such exceptions, and enter judgment upon the formal complaint.</w:t>
      </w:r>
    </w:p>
    <w:p w14:paraId="1883E1D8" w14:textId="77777777" w:rsidR="007E2ED8" w:rsidRPr="00E520E6" w:rsidRDefault="007E2ED8" w:rsidP="007E2ED8">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t>Rule 4-220. Notice of Punishment or Acquittal; Administration of Reprimands</w:t>
      </w:r>
    </w:p>
    <w:p w14:paraId="25B3979D" w14:textId="6A7D6306" w:rsidR="007E2ED8" w:rsidRPr="007E2ED8" w:rsidRDefault="007E2ED8" w:rsidP="007E2ED8">
      <w:pPr>
        <w:spacing w:before="100" w:beforeAutospacing="1" w:after="100" w:afterAutospacing="1" w:line="240" w:lineRule="auto"/>
        <w:rPr>
          <w:rFonts w:ascii="Times New Roman" w:hAnsi="Times New Roman"/>
          <w:sz w:val="24"/>
          <w:szCs w:val="24"/>
        </w:rPr>
      </w:pPr>
      <w:r w:rsidRPr="00F612ED">
        <w:rPr>
          <w:rFonts w:ascii="Times New Roman" w:hAnsi="Times New Roman"/>
          <w:sz w:val="24"/>
          <w:szCs w:val="24"/>
        </w:rPr>
        <w:t xml:space="preserve">(a) Upon a final </w:t>
      </w:r>
      <w:r w:rsidRPr="007E2ED8">
        <w:rPr>
          <w:rFonts w:ascii="Times New Roman" w:hAnsi="Times New Roman"/>
          <w:sz w:val="24"/>
          <w:szCs w:val="24"/>
        </w:rPr>
        <w:t xml:space="preserve">judgment of disbarment or suspension, notice of the action taken shall be given by the Office of the General Counsel of the State Bar of Georgia to the clerks of all courts of </w:t>
      </w:r>
      <w:r w:rsidRPr="007E2ED8">
        <w:rPr>
          <w:rFonts w:ascii="Times New Roman" w:hAnsi="Times New Roman"/>
          <w:sz w:val="24"/>
          <w:szCs w:val="24"/>
        </w:rPr>
        <w:lastRenderedPageBreak/>
        <w:t>record in this State and to the Secretary of the State Bar of Georgia, and the name of the respondent in question shall be stricken from the rolls of said courts and from the rolls of the State Bar of Georgia either permanently, in case of disbarment, or for the prescribed period in case of suspension.</w:t>
      </w:r>
      <w:r w:rsidRPr="007E2ED8">
        <w:rPr>
          <w:rFonts w:ascii="Times New Roman" w:hAnsi="Times New Roman"/>
          <w:sz w:val="24"/>
          <w:szCs w:val="24"/>
        </w:rPr>
        <w:br/>
      </w:r>
      <w:r w:rsidRPr="007E2ED8">
        <w:rPr>
          <w:rFonts w:ascii="Times New Roman" w:hAnsi="Times New Roman"/>
          <w:sz w:val="24"/>
          <w:szCs w:val="24"/>
        </w:rPr>
        <w:br/>
        <w:t>(b) Review Panel Reprimands shall be administered before the Panel by the chairperson or his or her designee.</w:t>
      </w:r>
      <w:r w:rsidRPr="007E2ED8">
        <w:rPr>
          <w:rFonts w:ascii="Times New Roman" w:hAnsi="Times New Roman"/>
          <w:sz w:val="24"/>
          <w:szCs w:val="24"/>
        </w:rPr>
        <w:br/>
      </w:r>
      <w:r w:rsidRPr="007E2ED8">
        <w:rPr>
          <w:rFonts w:ascii="Times New Roman" w:hAnsi="Times New Roman"/>
          <w:sz w:val="24"/>
          <w:szCs w:val="24"/>
        </w:rPr>
        <w:br/>
        <w:t>(c) Public Reprimands shall be prepared by the Review Panel, the Chairperson of the Review Panel or his or her designee, and shall be read in open court, in the presence of the respondent, by the judge of the superior court in the county in which the respondent resides or in the county in which the disciplinary infraction occurred, with the location to be specified by the Review Panel, subject to the approval of the Supreme Court.</w:t>
      </w:r>
      <w:r w:rsidRPr="007E2ED8">
        <w:rPr>
          <w:rFonts w:ascii="Times New Roman" w:hAnsi="Times New Roman"/>
          <w:sz w:val="24"/>
          <w:szCs w:val="24"/>
        </w:rPr>
        <w:br/>
      </w:r>
      <w:r w:rsidRPr="007E2ED8">
        <w:rPr>
          <w:rFonts w:ascii="Times New Roman" w:hAnsi="Times New Roman"/>
          <w:sz w:val="24"/>
          <w:szCs w:val="24"/>
        </w:rPr>
        <w:br/>
        <w:t>(d) After a Public or Review Panel Reprimand has been administered, a certificate reciting the fact of the administration of the reprimand and the date of its administration shall be filed with the Supreme Court. There shall be attached to such certificate a copy of the reprimand. Both the certificate and the copy of the reprimand shall become a part of the record in the disciplinary proceeding.</w:t>
      </w:r>
      <w:r w:rsidRPr="007E2ED8">
        <w:rPr>
          <w:rFonts w:ascii="Times New Roman" w:hAnsi="Times New Roman"/>
          <w:sz w:val="24"/>
          <w:szCs w:val="24"/>
        </w:rPr>
        <w:br/>
      </w:r>
      <w:r w:rsidRPr="007E2ED8">
        <w:rPr>
          <w:rFonts w:ascii="Times New Roman" w:hAnsi="Times New Roman"/>
          <w:sz w:val="24"/>
          <w:szCs w:val="24"/>
        </w:rPr>
        <w:br/>
        <w:t>(e) In the event of a final judgment of acquittal, the State Bar of Georgia shall, if directed by the respondent, give notice thereof to the clerk of the superior court of the county in which the respondent resides. The respondent may give reasonable public notice of the judgment or acquittal.</w:t>
      </w:r>
    </w:p>
    <w:p w14:paraId="5E44CB23" w14:textId="77777777" w:rsidR="007E2ED8" w:rsidRPr="00E520E6" w:rsidRDefault="007E2ED8" w:rsidP="007E2ED8">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t>Rule 4-221. Procedures</w:t>
      </w:r>
    </w:p>
    <w:p w14:paraId="6800FC63" w14:textId="662FA682" w:rsidR="007E2ED8" w:rsidRPr="007E2ED8" w:rsidRDefault="007E2ED8" w:rsidP="007E2ED8">
      <w:pPr>
        <w:spacing w:before="100" w:beforeAutospacing="1" w:after="100" w:afterAutospacing="1" w:line="240" w:lineRule="auto"/>
        <w:rPr>
          <w:rFonts w:ascii="Times New Roman" w:hAnsi="Times New Roman"/>
          <w:sz w:val="24"/>
          <w:szCs w:val="24"/>
        </w:rPr>
      </w:pPr>
      <w:r w:rsidRPr="00F612ED">
        <w:rPr>
          <w:rFonts w:ascii="Times New Roman" w:hAnsi="Times New Roman"/>
          <w:sz w:val="24"/>
          <w:szCs w:val="24"/>
        </w:rPr>
        <w:t>(a) Oaths. Before entering upon his duties as herein provided each member o</w:t>
      </w:r>
      <w:r w:rsidRPr="007E2ED8">
        <w:rPr>
          <w:rFonts w:ascii="Times New Roman" w:hAnsi="Times New Roman"/>
          <w:sz w:val="24"/>
          <w:szCs w:val="24"/>
        </w:rPr>
        <w:t>f the State Disciplinary Board and each Special Master shall subscribe to an oath to be administered by any person authorized to administer oaths under the laws of this State, such oath to be in writing and filed with the Executive Director of the State Bar of Georgia. The form of such oath shall be:</w:t>
      </w:r>
    </w:p>
    <w:p w14:paraId="08DF5223" w14:textId="58E1FCCF" w:rsidR="007E2ED8" w:rsidRPr="007E2ED8" w:rsidRDefault="007E2ED8" w:rsidP="007E2ED8">
      <w:pPr>
        <w:spacing w:before="100" w:beforeAutospacing="1" w:after="100" w:afterAutospacing="1" w:line="240" w:lineRule="auto"/>
        <w:ind w:left="600"/>
        <w:rPr>
          <w:rFonts w:ascii="Times New Roman" w:hAnsi="Times New Roman"/>
          <w:sz w:val="24"/>
          <w:szCs w:val="24"/>
        </w:rPr>
      </w:pPr>
      <w:r w:rsidRPr="007E2ED8">
        <w:rPr>
          <w:rFonts w:ascii="Times New Roman" w:hAnsi="Times New Roman"/>
          <w:sz w:val="24"/>
          <w:szCs w:val="24"/>
        </w:rPr>
        <w:t>"I do solemnly swear that I will faithfully and impartially discharge and perform all of the duties incumbent upon me as a member of the State Disciplinary Board of the State Bar of Georgia/Special Master according to the best of my ability and understanding and agreeable to the laws and Constitution of this State and the Constitution of the United States so help me God."</w:t>
      </w:r>
    </w:p>
    <w:p w14:paraId="7A5EB8F7" w14:textId="70AC6471" w:rsidR="007E2ED8" w:rsidRPr="007E2ED8" w:rsidRDefault="007E2ED8" w:rsidP="007E2ED8">
      <w:pPr>
        <w:spacing w:before="100" w:beforeAutospacing="1" w:after="100" w:afterAutospacing="1" w:line="240" w:lineRule="auto"/>
        <w:rPr>
          <w:rFonts w:ascii="Times New Roman" w:hAnsi="Times New Roman"/>
          <w:sz w:val="24"/>
          <w:szCs w:val="24"/>
        </w:rPr>
      </w:pPr>
      <w:r w:rsidRPr="007E2ED8">
        <w:rPr>
          <w:rFonts w:ascii="Times New Roman" w:hAnsi="Times New Roman"/>
          <w:sz w:val="24"/>
          <w:szCs w:val="24"/>
        </w:rPr>
        <w:t>(b) Witnesses and Evidence; Contempt.</w:t>
      </w:r>
    </w:p>
    <w:p w14:paraId="1EEADB09" w14:textId="20963BB0" w:rsidR="007E2ED8" w:rsidRPr="007E2ED8" w:rsidRDefault="007E2ED8" w:rsidP="007E2ED8">
      <w:pPr>
        <w:spacing w:before="100" w:beforeAutospacing="1" w:after="100" w:afterAutospacing="1" w:line="240" w:lineRule="auto"/>
        <w:ind w:left="600"/>
        <w:rPr>
          <w:rFonts w:ascii="Times New Roman" w:hAnsi="Times New Roman"/>
          <w:sz w:val="24"/>
          <w:szCs w:val="24"/>
        </w:rPr>
      </w:pPr>
      <w:r w:rsidRPr="007E2ED8">
        <w:rPr>
          <w:rFonts w:ascii="Times New Roman" w:hAnsi="Times New Roman"/>
          <w:sz w:val="24"/>
          <w:szCs w:val="24"/>
        </w:rPr>
        <w:t>(1) The respondent and the State Bar shall have the right to require the issuance of subpoenas for the attendance of witnesses to testify or to produce books and papers. The State Disciplinary Board or a special master shall have power to compel the attendance of witnesses and the production of books, papers, and documents, relevant to the matter under investigation, by subpoena, and as further provided by law in civil cases under the laws of Georgia.</w:t>
      </w:r>
    </w:p>
    <w:p w14:paraId="32E1B320" w14:textId="3E7C937F" w:rsidR="007E2ED8" w:rsidRPr="007E2ED8" w:rsidRDefault="007E2ED8" w:rsidP="007E2ED8">
      <w:pPr>
        <w:spacing w:before="100" w:beforeAutospacing="1" w:after="100" w:afterAutospacing="1" w:line="240" w:lineRule="auto"/>
        <w:ind w:left="600"/>
        <w:rPr>
          <w:rFonts w:ascii="Times New Roman" w:hAnsi="Times New Roman"/>
          <w:sz w:val="24"/>
          <w:szCs w:val="24"/>
        </w:rPr>
      </w:pPr>
      <w:r w:rsidRPr="007E2ED8">
        <w:rPr>
          <w:rFonts w:ascii="Times New Roman" w:hAnsi="Times New Roman"/>
          <w:sz w:val="24"/>
          <w:szCs w:val="24"/>
        </w:rPr>
        <w:lastRenderedPageBreak/>
        <w:t>(2) The following shall subject a person to rule for contempt of the Special Master or Panel:</w:t>
      </w:r>
    </w:p>
    <w:p w14:paraId="6DB13D97" w14:textId="65EBCD88" w:rsidR="007E2ED8" w:rsidRPr="007E2ED8" w:rsidRDefault="007E2ED8" w:rsidP="007E2ED8">
      <w:pPr>
        <w:spacing w:before="100" w:beforeAutospacing="1" w:after="100" w:afterAutospacing="1" w:line="240" w:lineRule="auto"/>
        <w:ind w:left="1200"/>
        <w:rPr>
          <w:rFonts w:ascii="Times New Roman" w:hAnsi="Times New Roman"/>
          <w:sz w:val="24"/>
          <w:szCs w:val="24"/>
        </w:rPr>
      </w:pPr>
      <w:r w:rsidRPr="007E2ED8">
        <w:rPr>
          <w:rFonts w:ascii="Times New Roman" w:hAnsi="Times New Roman"/>
          <w:sz w:val="24"/>
          <w:szCs w:val="24"/>
        </w:rPr>
        <w:t>(i) disregard, in any manner whatever, of a subpoena issued pursuant to Rule 4-221(b) (1),</w:t>
      </w:r>
      <w:r w:rsidR="00DB3528">
        <w:rPr>
          <w:rFonts w:ascii="Times New Roman" w:hAnsi="Times New Roman"/>
          <w:sz w:val="24"/>
          <w:szCs w:val="24"/>
        </w:rPr>
        <w:br/>
      </w:r>
      <w:r w:rsidRPr="007E2ED8">
        <w:rPr>
          <w:rFonts w:ascii="Times New Roman" w:hAnsi="Times New Roman"/>
          <w:sz w:val="24"/>
          <w:szCs w:val="24"/>
        </w:rPr>
        <w:t>(ii) refusal to answer any pertinent or proper question of a Special Master or Board member, or</w:t>
      </w:r>
      <w:r w:rsidR="00DB3528">
        <w:rPr>
          <w:rFonts w:ascii="Times New Roman" w:hAnsi="Times New Roman"/>
          <w:sz w:val="24"/>
          <w:szCs w:val="24"/>
        </w:rPr>
        <w:br/>
      </w:r>
      <w:r w:rsidRPr="007E2ED8">
        <w:rPr>
          <w:rFonts w:ascii="Times New Roman" w:hAnsi="Times New Roman"/>
          <w:sz w:val="24"/>
          <w:szCs w:val="24"/>
        </w:rPr>
        <w:t>(iii) wilful or flagrant violation of a lawful directive of a Special Master or Board member.</w:t>
      </w:r>
    </w:p>
    <w:p w14:paraId="4394C9C2" w14:textId="15F33D5F" w:rsidR="007E2ED8" w:rsidRPr="007E2ED8" w:rsidRDefault="007E2ED8" w:rsidP="007E2ED8">
      <w:pPr>
        <w:spacing w:before="100" w:beforeAutospacing="1" w:after="100" w:afterAutospacing="1" w:line="240" w:lineRule="auto"/>
        <w:rPr>
          <w:rFonts w:ascii="Times New Roman" w:hAnsi="Times New Roman"/>
          <w:sz w:val="24"/>
          <w:szCs w:val="24"/>
        </w:rPr>
      </w:pPr>
      <w:r w:rsidRPr="007E2ED8">
        <w:rPr>
          <w:rFonts w:ascii="Times New Roman" w:hAnsi="Times New Roman"/>
          <w:sz w:val="24"/>
          <w:szCs w:val="24"/>
        </w:rPr>
        <w:t>It shall be the duty of the chairperson of the affected Panel or Special Master to report the fact to the Chief Judge of the superior court in and for the county in which said investigation, trial or hearing is being held. The superior court shall have jurisdiction of the matter and shall follow the procedures for contempt as are applicable in the case of a witness subpoenaed to appear and give evidence on the trial of a civil case before the superior court under the laws in Georgia.</w:t>
      </w:r>
    </w:p>
    <w:p w14:paraId="3E0CF3B7" w14:textId="2F861FCF" w:rsidR="007E2ED8" w:rsidRPr="007E2ED8" w:rsidRDefault="007E2ED8" w:rsidP="007E2ED8">
      <w:pPr>
        <w:spacing w:before="100" w:beforeAutospacing="1" w:after="100" w:afterAutospacing="1" w:line="240" w:lineRule="auto"/>
        <w:ind w:left="600"/>
        <w:rPr>
          <w:rFonts w:ascii="Times New Roman" w:hAnsi="Times New Roman"/>
          <w:sz w:val="24"/>
          <w:szCs w:val="24"/>
        </w:rPr>
      </w:pPr>
      <w:r w:rsidRPr="007E2ED8">
        <w:rPr>
          <w:rFonts w:ascii="Times New Roman" w:hAnsi="Times New Roman"/>
          <w:sz w:val="24"/>
          <w:szCs w:val="24"/>
        </w:rPr>
        <w:t>(3) Any member of the State Disciplinary Board and any Special Master shall have power to administer oaths and affirmations and to issue any subpoena herein provided for.</w:t>
      </w:r>
      <w:r w:rsidRPr="007E2ED8">
        <w:rPr>
          <w:rFonts w:ascii="Times New Roman" w:hAnsi="Times New Roman"/>
          <w:sz w:val="24"/>
          <w:szCs w:val="24"/>
        </w:rPr>
        <w:br/>
      </w:r>
      <w:r w:rsidRPr="007E2ED8">
        <w:rPr>
          <w:rFonts w:ascii="Times New Roman" w:hAnsi="Times New Roman"/>
          <w:sz w:val="24"/>
          <w:szCs w:val="24"/>
        </w:rPr>
        <w:br/>
        <w:t>(4) Depositions may be taken by the respondent or the State Bar in the same manner and under the same provisions as may be done in civil cases under the laws of Georgia, and such depositions may be used upon the trial or an investigation or hearing in the same manner as such depositions are admissible in evidence in civil cases under the laws of Georgia.</w:t>
      </w:r>
    </w:p>
    <w:p w14:paraId="11EE7DF6" w14:textId="477F07D0" w:rsidR="007E2ED8" w:rsidRPr="007E2ED8" w:rsidRDefault="007E2ED8" w:rsidP="007E2ED8">
      <w:pPr>
        <w:spacing w:before="100" w:beforeAutospacing="1" w:after="100" w:afterAutospacing="1" w:line="240" w:lineRule="auto"/>
        <w:ind w:left="600"/>
        <w:rPr>
          <w:rFonts w:ascii="Times New Roman" w:hAnsi="Times New Roman"/>
          <w:sz w:val="24"/>
          <w:szCs w:val="24"/>
        </w:rPr>
      </w:pPr>
      <w:r w:rsidRPr="007E2ED8">
        <w:rPr>
          <w:rFonts w:ascii="Times New Roman" w:hAnsi="Times New Roman"/>
          <w:sz w:val="24"/>
          <w:szCs w:val="24"/>
        </w:rPr>
        <w:t>(5) All witnesses attending any hearing provided for under these rules shall be entitled to the same fees as now are allowed by law to witnesses attending trials in civil cases in the superior courts of this State under subpoena, and said fees shall be assessed against the parties to the proceedings under the rule of law applicable to civil suits in the superior courts of this State.</w:t>
      </w:r>
      <w:r w:rsidRPr="007E2ED8">
        <w:rPr>
          <w:rFonts w:ascii="Times New Roman" w:hAnsi="Times New Roman"/>
          <w:sz w:val="24"/>
          <w:szCs w:val="24"/>
        </w:rPr>
        <w:br/>
      </w:r>
      <w:r w:rsidRPr="007E2ED8">
        <w:rPr>
          <w:rFonts w:ascii="Times New Roman" w:hAnsi="Times New Roman"/>
          <w:sz w:val="24"/>
          <w:szCs w:val="24"/>
        </w:rPr>
        <w:br/>
        <w:t>(6) Whenever the deposition of any person is to be taken in this State pursuant to the laws of another state, territory, province or commonwealth, or of the United States or of another country for use in attorney discipline, fitness or disability proceedings there, the chairperson of the Investigative Panel, or his or her designee upon petition, may issue a summons or subpoena as provided in this section to compel the attendance of witnesses and production of documents at such deposition.</w:t>
      </w:r>
    </w:p>
    <w:p w14:paraId="05630EFA" w14:textId="6F5B9891" w:rsidR="007E2ED8" w:rsidRPr="007E2ED8" w:rsidRDefault="007E2ED8" w:rsidP="007E2ED8">
      <w:pPr>
        <w:spacing w:before="100" w:beforeAutospacing="1" w:after="100" w:afterAutospacing="1" w:line="240" w:lineRule="auto"/>
        <w:rPr>
          <w:rFonts w:ascii="Times New Roman" w:hAnsi="Times New Roman"/>
          <w:sz w:val="24"/>
          <w:szCs w:val="24"/>
        </w:rPr>
      </w:pPr>
      <w:r w:rsidRPr="007E2ED8">
        <w:rPr>
          <w:rFonts w:ascii="Times New Roman" w:hAnsi="Times New Roman"/>
          <w:sz w:val="24"/>
          <w:szCs w:val="24"/>
        </w:rPr>
        <w:t>(c) Venue of Hearings.</w:t>
      </w:r>
    </w:p>
    <w:p w14:paraId="444240AC" w14:textId="27F8E2FF" w:rsidR="007E2ED8" w:rsidRPr="007E2ED8" w:rsidRDefault="007E2ED8" w:rsidP="007E2ED8">
      <w:pPr>
        <w:spacing w:before="100" w:beforeAutospacing="1" w:after="100" w:afterAutospacing="1" w:line="240" w:lineRule="auto"/>
        <w:ind w:left="600"/>
        <w:rPr>
          <w:rFonts w:ascii="Times New Roman" w:hAnsi="Times New Roman"/>
          <w:sz w:val="24"/>
          <w:szCs w:val="24"/>
        </w:rPr>
      </w:pPr>
      <w:r w:rsidRPr="007E2ED8">
        <w:rPr>
          <w:rFonts w:ascii="Times New Roman" w:hAnsi="Times New Roman"/>
          <w:sz w:val="24"/>
          <w:szCs w:val="24"/>
        </w:rPr>
        <w:t>(1) The hearings on all complaints and charges against resident respondents shall be held in the county of residence of the respondent unless he otherwise agrees.</w:t>
      </w:r>
      <w:r w:rsidRPr="007E2ED8">
        <w:rPr>
          <w:rFonts w:ascii="Times New Roman" w:hAnsi="Times New Roman"/>
          <w:sz w:val="24"/>
          <w:szCs w:val="24"/>
        </w:rPr>
        <w:br/>
      </w:r>
      <w:r w:rsidRPr="007E2ED8">
        <w:rPr>
          <w:rFonts w:ascii="Times New Roman" w:hAnsi="Times New Roman"/>
          <w:sz w:val="24"/>
          <w:szCs w:val="24"/>
        </w:rPr>
        <w:br/>
        <w:t>(2) Where the respondent is a nonresident of the State of Georgia and the complaint arose in the State of Georgia, the hearing shall be held in the county where the complaint arose.</w:t>
      </w:r>
      <w:r w:rsidRPr="007E2ED8">
        <w:rPr>
          <w:rFonts w:ascii="Times New Roman" w:hAnsi="Times New Roman"/>
          <w:sz w:val="24"/>
          <w:szCs w:val="24"/>
        </w:rPr>
        <w:br/>
      </w:r>
      <w:r w:rsidRPr="007E2ED8">
        <w:rPr>
          <w:rFonts w:ascii="Times New Roman" w:hAnsi="Times New Roman"/>
          <w:sz w:val="24"/>
          <w:szCs w:val="24"/>
        </w:rPr>
        <w:br/>
        <w:t xml:space="preserve">(3) When the respondent is a nonresident of the State of Georgia and the offense occurs </w:t>
      </w:r>
      <w:r w:rsidRPr="007E2ED8">
        <w:rPr>
          <w:rFonts w:ascii="Times New Roman" w:hAnsi="Times New Roman"/>
          <w:sz w:val="24"/>
          <w:szCs w:val="24"/>
        </w:rPr>
        <w:lastRenderedPageBreak/>
        <w:t>outside the State, the hearing may be held in the county of the State Bar of Georgia headquarters.</w:t>
      </w:r>
    </w:p>
    <w:p w14:paraId="3CB7D4A3" w14:textId="12290EE8" w:rsidR="007E2ED8" w:rsidRPr="007E2ED8" w:rsidRDefault="007E2ED8" w:rsidP="007E2ED8">
      <w:pPr>
        <w:spacing w:before="100" w:beforeAutospacing="1" w:after="100" w:afterAutospacing="1" w:line="240" w:lineRule="auto"/>
        <w:rPr>
          <w:rFonts w:ascii="Times New Roman" w:hAnsi="Times New Roman"/>
          <w:sz w:val="24"/>
          <w:szCs w:val="24"/>
        </w:rPr>
      </w:pPr>
      <w:r w:rsidRPr="007E2ED8">
        <w:rPr>
          <w:rFonts w:ascii="Times New Roman" w:hAnsi="Times New Roman"/>
          <w:sz w:val="24"/>
          <w:szCs w:val="24"/>
        </w:rPr>
        <w:t>(d) Confidentiality of Investigations and Proceedings.</w:t>
      </w:r>
    </w:p>
    <w:p w14:paraId="736535FF" w14:textId="4C2D8B95" w:rsidR="007E2ED8" w:rsidRPr="007E2ED8" w:rsidRDefault="007E2ED8" w:rsidP="007E2ED8">
      <w:pPr>
        <w:spacing w:before="100" w:beforeAutospacing="1" w:after="100" w:afterAutospacing="1" w:line="240" w:lineRule="auto"/>
        <w:ind w:left="600"/>
        <w:rPr>
          <w:rFonts w:ascii="Times New Roman" w:hAnsi="Times New Roman"/>
          <w:sz w:val="24"/>
          <w:szCs w:val="24"/>
        </w:rPr>
      </w:pPr>
      <w:r w:rsidRPr="007E2ED8">
        <w:rPr>
          <w:rFonts w:ascii="Times New Roman" w:hAnsi="Times New Roman"/>
          <w:sz w:val="24"/>
          <w:szCs w:val="24"/>
        </w:rPr>
        <w:t>(1) The State Bar shall maintain as confidential all disciplinary investigations and proceedings pending at the screening or investigative stage, unless otherwise provided by these rules.</w:t>
      </w:r>
      <w:r w:rsidRPr="007E2ED8">
        <w:rPr>
          <w:rFonts w:ascii="Times New Roman" w:hAnsi="Times New Roman"/>
          <w:sz w:val="24"/>
          <w:szCs w:val="24"/>
        </w:rPr>
        <w:br/>
      </w:r>
      <w:r w:rsidRPr="007E2ED8">
        <w:rPr>
          <w:rFonts w:ascii="Times New Roman" w:hAnsi="Times New Roman"/>
          <w:sz w:val="24"/>
          <w:szCs w:val="24"/>
        </w:rPr>
        <w:br/>
        <w:t>(2) After a proceeding under these rules is filed with the Supreme Court, all evidentiary and motions hearings shall be open to the public and all reports rendered shall be public documents.</w:t>
      </w:r>
      <w:r w:rsidRPr="007E2ED8">
        <w:rPr>
          <w:rFonts w:ascii="Times New Roman" w:hAnsi="Times New Roman"/>
          <w:sz w:val="24"/>
          <w:szCs w:val="24"/>
        </w:rPr>
        <w:br/>
      </w:r>
      <w:r w:rsidRPr="007E2ED8">
        <w:rPr>
          <w:rFonts w:ascii="Times New Roman" w:hAnsi="Times New Roman"/>
          <w:sz w:val="24"/>
          <w:szCs w:val="24"/>
        </w:rPr>
        <w:br/>
        <w:t>(3) Nothing in these rules shall prohibit the complainant, respondent or third party from disclosing information regarding a disciplinary proceeding, unless otherwise ordered by the Supreme Court or a Special Master in proceedings under these rules.</w:t>
      </w:r>
      <w:r w:rsidRPr="007E2ED8">
        <w:rPr>
          <w:rFonts w:ascii="Times New Roman" w:hAnsi="Times New Roman"/>
          <w:sz w:val="24"/>
          <w:szCs w:val="24"/>
        </w:rPr>
        <w:br/>
      </w:r>
      <w:r w:rsidRPr="007E2ED8">
        <w:rPr>
          <w:rFonts w:ascii="Times New Roman" w:hAnsi="Times New Roman"/>
          <w:sz w:val="24"/>
          <w:szCs w:val="24"/>
        </w:rPr>
        <w:br/>
        <w:t>(4) The Office of the General Counsel of the State Bar or the Investigative Panel of the State Disciplinary Board may reveal or authorize disclosure of information which would otherwise be confidential under this rule under the following circumstances:</w:t>
      </w:r>
    </w:p>
    <w:p w14:paraId="0CD56E1A" w14:textId="79E8CA37" w:rsidR="007E2ED8" w:rsidRPr="007E2ED8" w:rsidRDefault="007E2ED8" w:rsidP="007E2ED8">
      <w:pPr>
        <w:spacing w:before="100" w:beforeAutospacing="1" w:after="100" w:afterAutospacing="1" w:line="240" w:lineRule="auto"/>
        <w:ind w:left="1200"/>
        <w:rPr>
          <w:rFonts w:ascii="Times New Roman" w:hAnsi="Times New Roman"/>
          <w:sz w:val="24"/>
          <w:szCs w:val="24"/>
        </w:rPr>
      </w:pPr>
      <w:r w:rsidRPr="007E2ED8">
        <w:rPr>
          <w:rFonts w:ascii="Times New Roman" w:hAnsi="Times New Roman"/>
          <w:sz w:val="24"/>
          <w:szCs w:val="24"/>
        </w:rPr>
        <w:t>(i) In the event of a charge of wrongful conduct against any member of the State Disciplinary Board or any person who is otherwise connected with the disciplinary proceeding in any way, either Panel of the Board or its Chairperson or his or her designee, may authorize the use of information concerning disciplinary investigations or proceedings to aid in the defense against such charge.</w:t>
      </w:r>
      <w:r w:rsidRPr="007E2ED8">
        <w:rPr>
          <w:rFonts w:ascii="Times New Roman" w:hAnsi="Times New Roman"/>
          <w:sz w:val="24"/>
          <w:szCs w:val="24"/>
        </w:rPr>
        <w:br/>
        <w:t>(ii) In the event the Office of General Counsel receives information that suggests criminal activity, such information may be revealed to the appropriate criminal prosecutor.</w:t>
      </w:r>
      <w:r w:rsidRPr="007E2ED8">
        <w:rPr>
          <w:rFonts w:ascii="Times New Roman" w:hAnsi="Times New Roman"/>
          <w:sz w:val="24"/>
          <w:szCs w:val="24"/>
        </w:rPr>
        <w:br/>
      </w:r>
      <w:r w:rsidRPr="007E2ED8">
        <w:rPr>
          <w:rFonts w:ascii="Times New Roman" w:hAnsi="Times New Roman"/>
          <w:sz w:val="24"/>
          <w:szCs w:val="24"/>
        </w:rPr>
        <w:br/>
        <w:t>(iii) In the event of subsequent disciplinary proceedings against a lawyer, the Office of General Counsel may, in aggravation of discipline in the pending disciplinary case, reveal the imposition of confidential discipline under Rules 4-205 to 4-208 and facts underlying the imposition of discipline.</w:t>
      </w:r>
      <w:r w:rsidRPr="007E2ED8">
        <w:rPr>
          <w:rFonts w:ascii="Times New Roman" w:hAnsi="Times New Roman"/>
          <w:sz w:val="24"/>
          <w:szCs w:val="24"/>
        </w:rPr>
        <w:br/>
        <w:t>(iv) A complainant or lawyer representing the complainant may be notified of the status or disposition of the complaint.</w:t>
      </w:r>
      <w:r w:rsidRPr="007E2ED8">
        <w:rPr>
          <w:rFonts w:ascii="Times New Roman" w:hAnsi="Times New Roman"/>
          <w:sz w:val="24"/>
          <w:szCs w:val="24"/>
        </w:rPr>
        <w:br/>
        <w:t>(v) When public statements that are false or misleading are made about any otherwise confidential disciplinary case, the Office of General Counsel may disclose all information necessary to correct such false or misleading statements.</w:t>
      </w:r>
    </w:p>
    <w:p w14:paraId="72ED95A9" w14:textId="5705155D" w:rsidR="007E2ED8" w:rsidRPr="007E2ED8" w:rsidRDefault="007E2ED8" w:rsidP="007E2ED8">
      <w:pPr>
        <w:spacing w:before="100" w:beforeAutospacing="1" w:after="100" w:afterAutospacing="1" w:line="240" w:lineRule="auto"/>
        <w:ind w:left="600"/>
        <w:rPr>
          <w:rFonts w:ascii="Times New Roman" w:hAnsi="Times New Roman"/>
          <w:sz w:val="24"/>
          <w:szCs w:val="24"/>
        </w:rPr>
      </w:pPr>
      <w:r w:rsidRPr="007E2ED8">
        <w:rPr>
          <w:rFonts w:ascii="Times New Roman" w:hAnsi="Times New Roman"/>
          <w:sz w:val="24"/>
          <w:szCs w:val="24"/>
        </w:rPr>
        <w:t>(5) The Office of General Counsel may reveal confidential information to the following persons if it appears that the information may assist them in the discharge of their duties:</w:t>
      </w:r>
    </w:p>
    <w:p w14:paraId="1F9379C5" w14:textId="6A077474" w:rsidR="007E2ED8" w:rsidRPr="007E2ED8" w:rsidRDefault="007E2ED8" w:rsidP="007E2ED8">
      <w:pPr>
        <w:spacing w:before="100" w:beforeAutospacing="1" w:after="100" w:afterAutospacing="1" w:line="240" w:lineRule="auto"/>
        <w:ind w:left="1200"/>
        <w:rPr>
          <w:rFonts w:ascii="Times New Roman" w:hAnsi="Times New Roman"/>
          <w:sz w:val="24"/>
          <w:szCs w:val="24"/>
        </w:rPr>
      </w:pPr>
      <w:r w:rsidRPr="007E2ED8">
        <w:rPr>
          <w:rFonts w:ascii="Times New Roman" w:hAnsi="Times New Roman"/>
          <w:sz w:val="24"/>
          <w:szCs w:val="24"/>
        </w:rPr>
        <w:t>(i) The Committee on the Arbitration of Attorney Fee Disputes or the comparable body in other jurisdictions;</w:t>
      </w:r>
      <w:r w:rsidRPr="007E2ED8">
        <w:rPr>
          <w:rFonts w:ascii="Times New Roman" w:hAnsi="Times New Roman"/>
          <w:sz w:val="24"/>
          <w:szCs w:val="24"/>
        </w:rPr>
        <w:br/>
        <w:t xml:space="preserve">(ii) The Trustees of the Clients' Security Fund or the comparable body in other </w:t>
      </w:r>
      <w:r w:rsidRPr="007E2ED8">
        <w:rPr>
          <w:rFonts w:ascii="Times New Roman" w:hAnsi="Times New Roman"/>
          <w:sz w:val="24"/>
          <w:szCs w:val="24"/>
        </w:rPr>
        <w:lastRenderedPageBreak/>
        <w:t>jurisdictions;</w:t>
      </w:r>
      <w:r w:rsidRPr="007E2ED8">
        <w:rPr>
          <w:rFonts w:ascii="Times New Roman" w:hAnsi="Times New Roman"/>
          <w:sz w:val="24"/>
          <w:szCs w:val="24"/>
        </w:rPr>
        <w:br/>
        <w:t>(iii) The Judicial Nominating Commission or the comparable body in other jurisdictions;</w:t>
      </w:r>
      <w:r w:rsidRPr="007E2ED8">
        <w:rPr>
          <w:rFonts w:ascii="Times New Roman" w:hAnsi="Times New Roman"/>
          <w:sz w:val="24"/>
          <w:szCs w:val="24"/>
        </w:rPr>
        <w:br/>
        <w:t>(iv) The Lawyer Assistance Program or the comparable body in other jurisdictions;</w:t>
      </w:r>
      <w:r w:rsidRPr="007E2ED8">
        <w:rPr>
          <w:rFonts w:ascii="Times New Roman" w:hAnsi="Times New Roman"/>
          <w:sz w:val="24"/>
          <w:szCs w:val="24"/>
        </w:rPr>
        <w:br/>
        <w:t>(v) The Board to Determine Fitness of Bar Applicants or the comparable body in other jurisdictions;</w:t>
      </w:r>
      <w:r w:rsidRPr="007E2ED8">
        <w:rPr>
          <w:rFonts w:ascii="Times New Roman" w:hAnsi="Times New Roman"/>
          <w:sz w:val="24"/>
          <w:szCs w:val="24"/>
        </w:rPr>
        <w:br/>
        <w:t>(vi) The Judicial Qualifications Commission or the comparable body in other jurisdictions;</w:t>
      </w:r>
      <w:r w:rsidRPr="007E2ED8">
        <w:rPr>
          <w:rFonts w:ascii="Times New Roman" w:hAnsi="Times New Roman"/>
          <w:sz w:val="24"/>
          <w:szCs w:val="24"/>
        </w:rPr>
        <w:br/>
        <w:t>(vii) The Executive Committee with the specific approval of the following representatives of the Investigative Panel of the State Disciplinary Board: the chairperson, the vice-chairperson and a third representative designated by the chairperson;</w:t>
      </w:r>
      <w:r w:rsidRPr="007E2ED8">
        <w:rPr>
          <w:rFonts w:ascii="Times New Roman" w:hAnsi="Times New Roman"/>
          <w:sz w:val="24"/>
          <w:szCs w:val="24"/>
        </w:rPr>
        <w:br/>
        <w:t>(viii) The Formal Advisory Opinion Board;</w:t>
      </w:r>
      <w:r w:rsidRPr="007E2ED8">
        <w:rPr>
          <w:rFonts w:ascii="Times New Roman" w:hAnsi="Times New Roman"/>
          <w:sz w:val="24"/>
          <w:szCs w:val="24"/>
        </w:rPr>
        <w:br/>
        <w:t>(ix) The Consumer Assistance Program;</w:t>
      </w:r>
      <w:r w:rsidRPr="007E2ED8">
        <w:rPr>
          <w:rFonts w:ascii="Times New Roman" w:hAnsi="Times New Roman"/>
          <w:sz w:val="24"/>
          <w:szCs w:val="24"/>
        </w:rPr>
        <w:br/>
        <w:t xml:space="preserve">(x) The General Counsel Overview Committee;  </w:t>
      </w:r>
      <w:r w:rsidRPr="007E2ED8">
        <w:rPr>
          <w:rFonts w:ascii="Times New Roman" w:hAnsi="Times New Roman"/>
          <w:sz w:val="24"/>
          <w:szCs w:val="24"/>
        </w:rPr>
        <w:br/>
        <w:t>(xi) An office or committee charged with discipline appointed by the United States Circuit or District Court or the highest court of any state, District of Columbia, commonwealth or possession of the United States; and</w:t>
      </w:r>
      <w:r w:rsidRPr="007E2ED8">
        <w:rPr>
          <w:rFonts w:ascii="Times New Roman" w:hAnsi="Times New Roman"/>
          <w:sz w:val="24"/>
          <w:szCs w:val="24"/>
        </w:rPr>
        <w:br/>
        <w:t>(xii) The Unlicensed Practice of Law Department.</w:t>
      </w:r>
    </w:p>
    <w:p w14:paraId="77B33A54" w14:textId="2E95B262" w:rsidR="007E2ED8" w:rsidRPr="007E2ED8" w:rsidRDefault="007E2ED8" w:rsidP="007E2ED8">
      <w:pPr>
        <w:spacing w:before="100" w:beforeAutospacing="1" w:after="100" w:afterAutospacing="1" w:line="240" w:lineRule="auto"/>
        <w:ind w:left="600"/>
        <w:rPr>
          <w:rFonts w:ascii="Times New Roman" w:hAnsi="Times New Roman"/>
          <w:sz w:val="24"/>
          <w:szCs w:val="24"/>
        </w:rPr>
      </w:pPr>
      <w:r w:rsidRPr="007E2ED8">
        <w:rPr>
          <w:rFonts w:ascii="Times New Roman" w:hAnsi="Times New Roman"/>
          <w:sz w:val="24"/>
          <w:szCs w:val="24"/>
        </w:rPr>
        <w:t>(6) Any information used by the Office of the General Counsel in a proceeding under Rule 4-108 or in a proceeding to obtain a Receiver to administer the files of a member of the State Bar, shall not be confidential under this rule.</w:t>
      </w:r>
      <w:r w:rsidRPr="007E2ED8">
        <w:rPr>
          <w:rFonts w:ascii="Times New Roman" w:hAnsi="Times New Roman"/>
          <w:sz w:val="24"/>
          <w:szCs w:val="24"/>
        </w:rPr>
        <w:br/>
      </w:r>
      <w:r w:rsidRPr="007E2ED8">
        <w:rPr>
          <w:rFonts w:ascii="Times New Roman" w:hAnsi="Times New Roman"/>
          <w:sz w:val="24"/>
          <w:szCs w:val="24"/>
        </w:rPr>
        <w:br/>
        <w:t>(7) The Office of General Counsel may reveal confidential information when required by law or court order.</w:t>
      </w:r>
      <w:r w:rsidRPr="007E2ED8">
        <w:rPr>
          <w:rFonts w:ascii="Times New Roman" w:hAnsi="Times New Roman"/>
          <w:sz w:val="24"/>
          <w:szCs w:val="24"/>
        </w:rPr>
        <w:br/>
      </w:r>
      <w:r w:rsidRPr="007E2ED8">
        <w:rPr>
          <w:rFonts w:ascii="Times New Roman" w:hAnsi="Times New Roman"/>
          <w:sz w:val="24"/>
          <w:szCs w:val="24"/>
        </w:rPr>
        <w:br/>
        <w:t>(8) The authority or discretion to reveal confidential information under this rule shall not constitute a waiver of any evidentiary, statutory or other privilege which may be asserted by the State Bar or the State Disciplinary Board under Bar Rules or applicable law.</w:t>
      </w:r>
      <w:r w:rsidRPr="007E2ED8">
        <w:rPr>
          <w:rFonts w:ascii="Times New Roman" w:hAnsi="Times New Roman"/>
          <w:sz w:val="24"/>
          <w:szCs w:val="24"/>
        </w:rPr>
        <w:br/>
      </w:r>
      <w:r w:rsidRPr="007E2ED8">
        <w:rPr>
          <w:rFonts w:ascii="Times New Roman" w:hAnsi="Times New Roman"/>
          <w:sz w:val="24"/>
          <w:szCs w:val="24"/>
        </w:rPr>
        <w:br/>
        <w:t>(9) Nothing in this rule shall prohibit the Office of the General Counsel or the Investigative Panel from interviewing potential witnesses or placing the Notice of Investigation out for service by sheriff or other authorized person.</w:t>
      </w:r>
      <w:r w:rsidRPr="007E2ED8">
        <w:rPr>
          <w:rFonts w:ascii="Times New Roman" w:hAnsi="Times New Roman"/>
          <w:sz w:val="24"/>
          <w:szCs w:val="24"/>
        </w:rPr>
        <w:br/>
      </w:r>
      <w:r w:rsidRPr="007E2ED8">
        <w:rPr>
          <w:rFonts w:ascii="Times New Roman" w:hAnsi="Times New Roman"/>
          <w:sz w:val="24"/>
          <w:szCs w:val="24"/>
        </w:rPr>
        <w:br/>
        <w:t>(10) Members of the Office of General Counsel and State Disciplinary Board may respond to specific inquiries concerning matters that have been made public by the complainant, respondent or third parties but are otherwise confidential under these rules by acknowledging the existence and status of the proceeding.</w:t>
      </w:r>
      <w:r w:rsidRPr="007E2ED8">
        <w:rPr>
          <w:rFonts w:ascii="Times New Roman" w:hAnsi="Times New Roman"/>
          <w:sz w:val="24"/>
          <w:szCs w:val="24"/>
        </w:rPr>
        <w:br/>
      </w:r>
      <w:r w:rsidRPr="007E2ED8">
        <w:rPr>
          <w:rFonts w:ascii="Times New Roman" w:hAnsi="Times New Roman"/>
          <w:sz w:val="24"/>
          <w:szCs w:val="24"/>
        </w:rPr>
        <w:br/>
        <w:t>(11) The State Bar shall not disclose information concerning discipline imposed on a lawyer under prior Supreme Court Rules that was confidential when imposed, unless authorized to do so by said prior rules.</w:t>
      </w:r>
    </w:p>
    <w:p w14:paraId="31D19876" w14:textId="3FE91578" w:rsidR="007E2ED8" w:rsidRPr="007E2ED8" w:rsidRDefault="007E2ED8" w:rsidP="007E2ED8">
      <w:pPr>
        <w:spacing w:before="100" w:beforeAutospacing="1" w:after="100" w:afterAutospacing="1" w:line="240" w:lineRule="auto"/>
        <w:rPr>
          <w:rFonts w:ascii="Times New Roman" w:hAnsi="Times New Roman"/>
          <w:sz w:val="24"/>
          <w:szCs w:val="24"/>
        </w:rPr>
      </w:pPr>
      <w:r w:rsidRPr="007E2ED8">
        <w:rPr>
          <w:rFonts w:ascii="Times New Roman" w:hAnsi="Times New Roman"/>
          <w:sz w:val="24"/>
          <w:szCs w:val="24"/>
        </w:rPr>
        <w:t>(e) Burden of Proof; Evidence.</w:t>
      </w:r>
    </w:p>
    <w:p w14:paraId="50D2A8BA" w14:textId="6BE97B73" w:rsidR="007E2ED8" w:rsidRPr="007E2ED8" w:rsidRDefault="007E2ED8" w:rsidP="007E2ED8">
      <w:pPr>
        <w:spacing w:before="100" w:beforeAutospacing="1" w:after="100" w:afterAutospacing="1" w:line="240" w:lineRule="auto"/>
        <w:ind w:left="600"/>
        <w:rPr>
          <w:rFonts w:ascii="Times New Roman" w:hAnsi="Times New Roman"/>
          <w:sz w:val="24"/>
          <w:szCs w:val="24"/>
        </w:rPr>
      </w:pPr>
      <w:r w:rsidRPr="007E2ED8">
        <w:rPr>
          <w:rFonts w:ascii="Times New Roman" w:hAnsi="Times New Roman"/>
          <w:sz w:val="24"/>
          <w:szCs w:val="24"/>
        </w:rPr>
        <w:lastRenderedPageBreak/>
        <w:t>(1) In all proceedings under this Chapter the burden of proof shall be on the State Bar of Georgia, except for proceedings under Bar Rule 4-106.</w:t>
      </w:r>
      <w:r w:rsidRPr="007E2ED8">
        <w:rPr>
          <w:rFonts w:ascii="Times New Roman" w:hAnsi="Times New Roman"/>
          <w:sz w:val="24"/>
          <w:szCs w:val="24"/>
        </w:rPr>
        <w:br/>
      </w:r>
      <w:r w:rsidRPr="007E2ED8">
        <w:rPr>
          <w:rFonts w:ascii="Times New Roman" w:hAnsi="Times New Roman"/>
          <w:sz w:val="24"/>
          <w:szCs w:val="24"/>
        </w:rPr>
        <w:br/>
        <w:t>(2) In all proceedings under this chapter occurring after a finding of probable cause as described in Rule 4-204.4, the procedures and rules of evidence applicable in civil cases under the laws of Georgia shall apply, except that the quantum of proof required of the State Bar shall be clear and convincing evidence.</w:t>
      </w:r>
    </w:p>
    <w:p w14:paraId="3C9FDAD0" w14:textId="7731E954" w:rsidR="007E2ED8" w:rsidRPr="007E2ED8" w:rsidRDefault="007E2ED8" w:rsidP="007E2ED8">
      <w:pPr>
        <w:spacing w:before="100" w:beforeAutospacing="1" w:after="100" w:afterAutospacing="1" w:line="240" w:lineRule="auto"/>
        <w:rPr>
          <w:rFonts w:ascii="Times New Roman" w:hAnsi="Times New Roman"/>
          <w:sz w:val="24"/>
          <w:szCs w:val="24"/>
        </w:rPr>
      </w:pPr>
      <w:r w:rsidRPr="007E2ED8">
        <w:rPr>
          <w:rFonts w:ascii="Times New Roman" w:hAnsi="Times New Roman"/>
          <w:sz w:val="24"/>
          <w:szCs w:val="24"/>
        </w:rPr>
        <w:t>(f) Pleadings and Copies. Original pleadings shall be filed with the Clerk of the State Disciplinary Board at the headquarters of the State Bar of Georgia and copies served upon the Special Master and all parties to the disciplinary proceeding. Depositions and other original discovery shall be retained by counsel and shall not be filed except as permitted under the Uniform Superior Court Rules.</w:t>
      </w:r>
      <w:r w:rsidRPr="007E2ED8">
        <w:rPr>
          <w:rFonts w:ascii="Times New Roman" w:hAnsi="Times New Roman"/>
          <w:sz w:val="24"/>
          <w:szCs w:val="24"/>
        </w:rPr>
        <w:br/>
      </w:r>
      <w:r w:rsidRPr="007E2ED8">
        <w:rPr>
          <w:rFonts w:ascii="Times New Roman" w:hAnsi="Times New Roman"/>
          <w:sz w:val="24"/>
          <w:szCs w:val="24"/>
        </w:rPr>
        <w:br/>
        <w:t>(g) Pleadings and Communications Privileged. Pleadings and oral and written statements of members of the State Disciplinary Board, members and designees of the Committee on Lawyer Impairment, Special Masters, Bar counsel and investigators, complainants, witnesses, and respondents and their counsel made to one another or filed in the record during any investigation, intervention, hearing or other disciplinary proceeding under this Part IV, and pertinent to the disciplinary proceeding, are made in performance of a legal and public duty, are absolutely privileged, and under no circumstances form the basis for a right of action.</w:t>
      </w:r>
    </w:p>
    <w:p w14:paraId="26EE83C2" w14:textId="77777777" w:rsidR="007E2ED8" w:rsidRPr="00E520E6" w:rsidRDefault="007E2ED8" w:rsidP="007E2ED8">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t>Rule 4-222. Limitation</w:t>
      </w:r>
    </w:p>
    <w:p w14:paraId="1301FE05" w14:textId="031BCA8E" w:rsidR="007E2ED8" w:rsidRPr="000D5473" w:rsidRDefault="007E2ED8" w:rsidP="007E2ED8">
      <w:pPr>
        <w:spacing w:before="100" w:beforeAutospacing="1" w:after="100" w:afterAutospacing="1" w:line="240" w:lineRule="auto"/>
        <w:rPr>
          <w:rFonts w:ascii="Times New Roman" w:hAnsi="Times New Roman"/>
          <w:sz w:val="24"/>
          <w:szCs w:val="24"/>
        </w:rPr>
      </w:pPr>
      <w:r w:rsidRPr="00F612ED">
        <w:rPr>
          <w:rFonts w:ascii="Times New Roman" w:hAnsi="Times New Roman"/>
          <w:sz w:val="24"/>
          <w:szCs w:val="24"/>
        </w:rPr>
        <w:t>(a) No proceedin</w:t>
      </w:r>
      <w:r w:rsidRPr="007E2ED8">
        <w:rPr>
          <w:rFonts w:ascii="Times New Roman" w:hAnsi="Times New Roman"/>
          <w:sz w:val="24"/>
          <w:szCs w:val="24"/>
        </w:rPr>
        <w:t>g under Part IV, Chapter 2, shall be brought unless a Memorandum of Grievance has been received at State Bar of Georgia headquarters or instituted by the Investigative Panel within four years after the commission of the act. Provided, however, this limitation shall be tolled during any period of time, not to exceed two years, that the offender or the offense is unknown, the offender's whereabouts are unknown, or the offender's name is removed from the roll of those authorized to practice law in this State.</w:t>
      </w:r>
      <w:r w:rsidRPr="007E2ED8">
        <w:rPr>
          <w:rFonts w:ascii="Times New Roman" w:hAnsi="Times New Roman"/>
          <w:sz w:val="24"/>
          <w:szCs w:val="24"/>
        </w:rPr>
        <w:br/>
      </w:r>
      <w:r w:rsidRPr="007E2ED8">
        <w:rPr>
          <w:rFonts w:ascii="Times New Roman" w:hAnsi="Times New Roman"/>
          <w:sz w:val="24"/>
          <w:szCs w:val="24"/>
        </w:rPr>
        <w:br/>
        <w:t xml:space="preserve">(b) Referral of a matter to the Investigative Panel by the Office of the General Counsel shall occur </w:t>
      </w:r>
      <w:r w:rsidRPr="000D5473">
        <w:rPr>
          <w:rFonts w:ascii="Times New Roman" w:hAnsi="Times New Roman"/>
          <w:sz w:val="24"/>
          <w:szCs w:val="24"/>
        </w:rPr>
        <w:t xml:space="preserve">within twelve months of the receipt of the Memorandum of Grievance at State Bar of Georgia headquarters or institution of a Memorandum of Grievance by the Investigative Panel. </w:t>
      </w:r>
    </w:p>
    <w:p w14:paraId="5F72682E" w14:textId="2731071F" w:rsidR="000D5473" w:rsidRPr="00E520E6" w:rsidRDefault="000D5473" w:rsidP="000D5473">
      <w:pPr>
        <w:pStyle w:val="Heading3"/>
        <w:rPr>
          <w:sz w:val="24"/>
          <w:szCs w:val="24"/>
        </w:rPr>
      </w:pPr>
      <w:r w:rsidRPr="00E520E6">
        <w:rPr>
          <w:sz w:val="24"/>
          <w:szCs w:val="24"/>
        </w:rPr>
        <w:t>Rule 4-223. Advisory Opinions</w:t>
      </w:r>
      <w:r>
        <w:rPr>
          <w:sz w:val="24"/>
          <w:szCs w:val="24"/>
        </w:rPr>
        <w:t xml:space="preserve"> [omitted]</w:t>
      </w:r>
    </w:p>
    <w:p w14:paraId="25D54A81" w14:textId="0DB9AD10" w:rsidR="000D5473" w:rsidRPr="00E520E6" w:rsidRDefault="000D5473" w:rsidP="000D5473">
      <w:pPr>
        <w:pStyle w:val="Heading3"/>
        <w:rPr>
          <w:sz w:val="24"/>
          <w:szCs w:val="24"/>
        </w:rPr>
      </w:pPr>
      <w:r w:rsidRPr="00E520E6">
        <w:rPr>
          <w:sz w:val="24"/>
          <w:szCs w:val="24"/>
        </w:rPr>
        <w:t>Rule 4-224. Expungement of Records</w:t>
      </w:r>
      <w:r>
        <w:rPr>
          <w:sz w:val="24"/>
          <w:szCs w:val="24"/>
        </w:rPr>
        <w:t xml:space="preserve"> [omitted]</w:t>
      </w:r>
    </w:p>
    <w:p w14:paraId="239CFFB0" w14:textId="18814AD0" w:rsidR="000D5473" w:rsidRPr="00E520E6" w:rsidRDefault="000D5473" w:rsidP="000D5473">
      <w:pPr>
        <w:pStyle w:val="Heading3"/>
        <w:rPr>
          <w:sz w:val="24"/>
          <w:szCs w:val="24"/>
        </w:rPr>
      </w:pPr>
      <w:r w:rsidRPr="00E520E6">
        <w:rPr>
          <w:sz w:val="24"/>
          <w:szCs w:val="24"/>
        </w:rPr>
        <w:t>Rule 4-225. Jurisdiction</w:t>
      </w:r>
      <w:r>
        <w:rPr>
          <w:sz w:val="24"/>
          <w:szCs w:val="24"/>
        </w:rPr>
        <w:t xml:space="preserve"> [omitted]</w:t>
      </w:r>
    </w:p>
    <w:p w14:paraId="241203FC" w14:textId="36C0AB88" w:rsidR="000D5473" w:rsidRPr="00E520E6" w:rsidRDefault="000D5473" w:rsidP="000D5473">
      <w:pPr>
        <w:pStyle w:val="Heading3"/>
        <w:rPr>
          <w:sz w:val="24"/>
          <w:szCs w:val="24"/>
        </w:rPr>
      </w:pPr>
      <w:r w:rsidRPr="00E520E6">
        <w:rPr>
          <w:sz w:val="24"/>
          <w:szCs w:val="24"/>
        </w:rPr>
        <w:t>Rule 4-226. Immunity</w:t>
      </w:r>
      <w:r>
        <w:rPr>
          <w:sz w:val="24"/>
          <w:szCs w:val="24"/>
        </w:rPr>
        <w:t xml:space="preserve"> [omitted]</w:t>
      </w:r>
    </w:p>
    <w:p w14:paraId="383C066D" w14:textId="77777777" w:rsidR="000D5473" w:rsidRPr="00E520E6" w:rsidRDefault="000D5473" w:rsidP="000D5473">
      <w:pPr>
        <w:spacing w:before="100" w:beforeAutospacing="1" w:after="100" w:afterAutospacing="1" w:line="240" w:lineRule="auto"/>
        <w:outlineLvl w:val="2"/>
        <w:rPr>
          <w:rFonts w:ascii="Times New Roman" w:hAnsi="Times New Roman"/>
          <w:b/>
          <w:bCs/>
          <w:sz w:val="24"/>
          <w:szCs w:val="24"/>
        </w:rPr>
      </w:pPr>
      <w:r w:rsidRPr="00E520E6">
        <w:rPr>
          <w:rFonts w:ascii="Times New Roman" w:hAnsi="Times New Roman"/>
          <w:b/>
          <w:bCs/>
          <w:sz w:val="24"/>
          <w:szCs w:val="24"/>
        </w:rPr>
        <w:t>Rule 4-227. Petitions for Voluntary Discipline</w:t>
      </w:r>
    </w:p>
    <w:p w14:paraId="14D57247" w14:textId="3B0B6467" w:rsidR="000D5473" w:rsidRPr="000D5473" w:rsidRDefault="000D5473" w:rsidP="00E520E6">
      <w:pPr>
        <w:spacing w:before="100" w:beforeAutospacing="1" w:after="100" w:afterAutospacing="1" w:line="240" w:lineRule="auto"/>
        <w:rPr>
          <w:rFonts w:ascii="Times New Roman" w:hAnsi="Times New Roman"/>
          <w:sz w:val="24"/>
          <w:szCs w:val="24"/>
        </w:rPr>
      </w:pPr>
      <w:r w:rsidRPr="00F612ED">
        <w:rPr>
          <w:rFonts w:ascii="Times New Roman" w:hAnsi="Times New Roman"/>
          <w:sz w:val="24"/>
          <w:szCs w:val="24"/>
        </w:rPr>
        <w:lastRenderedPageBreak/>
        <w:t>(a) A petition for voluntary discipline shall contain admissions of fact and admissions of conduct in violation of Part IV, Chapter 1 of these rules sufficient to authorize the imposition of discipline.</w:t>
      </w:r>
      <w:r w:rsidRPr="00F612ED">
        <w:rPr>
          <w:rFonts w:ascii="Times New Roman" w:hAnsi="Times New Roman"/>
          <w:sz w:val="24"/>
          <w:szCs w:val="24"/>
        </w:rPr>
        <w:br/>
      </w:r>
      <w:r w:rsidRPr="00F612ED">
        <w:rPr>
          <w:rFonts w:ascii="Times New Roman" w:hAnsi="Times New Roman"/>
          <w:sz w:val="24"/>
          <w:szCs w:val="24"/>
        </w:rPr>
        <w:br/>
        <w:t>(b) Prior to the issuance of a formal compla</w:t>
      </w:r>
      <w:r w:rsidRPr="000D5473">
        <w:rPr>
          <w:rFonts w:ascii="Times New Roman" w:hAnsi="Times New Roman"/>
          <w:sz w:val="24"/>
          <w:szCs w:val="24"/>
        </w:rPr>
        <w:t>int, a respondent may submit a petition for voluntary discipline seeking any level of discipline authorized under these rules.</w:t>
      </w:r>
      <w:r w:rsidR="00DB3528">
        <w:rPr>
          <w:rFonts w:ascii="Times New Roman" w:hAnsi="Times New Roman"/>
          <w:sz w:val="24"/>
          <w:szCs w:val="24"/>
        </w:rPr>
        <w:br/>
      </w:r>
      <w:r w:rsidRPr="000D5473">
        <w:rPr>
          <w:rFonts w:ascii="Times New Roman" w:hAnsi="Times New Roman"/>
          <w:sz w:val="24"/>
          <w:szCs w:val="24"/>
        </w:rPr>
        <w:br/>
        <w:t>(1) Those petitions seeking private discipline shall be filed with the Office of General Counsel and assigned to a member of the Investigative Panel. The Investigative Panel of the State Disciplinary Board shall conduct an investigation and determine whether to accept or reject the petition as outlined at Bar Rule 4-203(a)(9).</w:t>
      </w:r>
      <w:r w:rsidRPr="000D5473">
        <w:rPr>
          <w:rFonts w:ascii="Times New Roman" w:hAnsi="Times New Roman"/>
          <w:sz w:val="24"/>
          <w:szCs w:val="24"/>
        </w:rPr>
        <w:br/>
      </w:r>
      <w:r w:rsidRPr="000D5473">
        <w:rPr>
          <w:rFonts w:ascii="Times New Roman" w:hAnsi="Times New Roman"/>
          <w:sz w:val="24"/>
          <w:szCs w:val="24"/>
        </w:rPr>
        <w:br/>
        <w:t>(2) Those petitions seeking public discipline shall be filed directly with the Clerk of the Supreme Court. The Office of General Counsel shall have 30 days within which to file a response. The court shall issue an appropriate order.</w:t>
      </w:r>
    </w:p>
    <w:p w14:paraId="40F09693" w14:textId="6D1AB7DF" w:rsidR="000D5473" w:rsidRPr="000D5473" w:rsidRDefault="000D5473" w:rsidP="000D5473">
      <w:pPr>
        <w:spacing w:before="100" w:beforeAutospacing="1" w:after="100" w:afterAutospacing="1" w:line="240" w:lineRule="auto"/>
        <w:rPr>
          <w:rFonts w:ascii="Times New Roman" w:hAnsi="Times New Roman"/>
          <w:sz w:val="24"/>
          <w:szCs w:val="24"/>
        </w:rPr>
      </w:pPr>
      <w:r w:rsidRPr="000D5473">
        <w:rPr>
          <w:rFonts w:ascii="Times New Roman" w:hAnsi="Times New Roman"/>
          <w:sz w:val="24"/>
          <w:szCs w:val="24"/>
        </w:rPr>
        <w:br/>
        <w:t>(c) After the issuance of a formal complaint a Respondent may submit a petition for voluntary discipline seeking any level of discipline authorized under these rules.</w:t>
      </w:r>
      <w:r w:rsidR="00DB3528">
        <w:rPr>
          <w:rFonts w:ascii="Times New Roman" w:hAnsi="Times New Roman"/>
          <w:sz w:val="24"/>
          <w:szCs w:val="24"/>
        </w:rPr>
        <w:br/>
      </w:r>
      <w:r w:rsidRPr="000D5473">
        <w:rPr>
          <w:rFonts w:ascii="Times New Roman" w:hAnsi="Times New Roman"/>
          <w:sz w:val="24"/>
          <w:szCs w:val="24"/>
        </w:rPr>
        <w:br/>
        <w:t>(1) The petition shall be filed with the Special Master who shall allow bar counsel 30 days within which to respond. The Office of General Counsel may assent to the petition or may file a response, stating objections and giving the reasons therefore. The Office of General Counsel shall serve a copy of its response upon the respondent.</w:t>
      </w:r>
      <w:r w:rsidRPr="000D5473">
        <w:rPr>
          <w:rFonts w:ascii="Times New Roman" w:hAnsi="Times New Roman"/>
          <w:sz w:val="24"/>
          <w:szCs w:val="24"/>
        </w:rPr>
        <w:br/>
      </w:r>
      <w:r w:rsidRPr="000D5473">
        <w:rPr>
          <w:rFonts w:ascii="Times New Roman" w:hAnsi="Times New Roman"/>
          <w:sz w:val="24"/>
          <w:szCs w:val="24"/>
        </w:rPr>
        <w:br/>
        <w:t>(2) The Special Master shall consider the petition, the Bar's response and, the record as it then exists and may accept or reject the petition for voluntary discipline.</w:t>
      </w:r>
      <w:r w:rsidRPr="000D5473">
        <w:rPr>
          <w:rFonts w:ascii="Times New Roman" w:hAnsi="Times New Roman"/>
          <w:sz w:val="24"/>
          <w:szCs w:val="24"/>
        </w:rPr>
        <w:br/>
      </w:r>
      <w:r w:rsidRPr="000D5473">
        <w:rPr>
          <w:rFonts w:ascii="Times New Roman" w:hAnsi="Times New Roman"/>
          <w:sz w:val="24"/>
          <w:szCs w:val="24"/>
        </w:rPr>
        <w:br/>
        <w:t>(3) The Special Master may reject a petition for such cause or causes as seem appropriate to the Special Master. Such causes may include but are not limited to a finding that:</w:t>
      </w:r>
      <w:r w:rsidRPr="000D5473">
        <w:rPr>
          <w:rFonts w:ascii="Times New Roman" w:hAnsi="Times New Roman"/>
          <w:sz w:val="24"/>
          <w:szCs w:val="24"/>
        </w:rPr>
        <w:br/>
        <w:t>(i) the petition fails to contain admissions of fact and admissions of conduct in violation of Part IV, Chapter 1 of these rules sufficient to authorize the imposition of discipline;</w:t>
      </w:r>
      <w:r w:rsidRPr="000D5473">
        <w:rPr>
          <w:rFonts w:ascii="Times New Roman" w:hAnsi="Times New Roman"/>
          <w:sz w:val="24"/>
          <w:szCs w:val="24"/>
        </w:rPr>
        <w:br/>
        <w:t>(ii) the petition fails to request appropriate discipline;</w:t>
      </w:r>
      <w:r w:rsidRPr="000D5473">
        <w:rPr>
          <w:rFonts w:ascii="Times New Roman" w:hAnsi="Times New Roman"/>
          <w:sz w:val="24"/>
          <w:szCs w:val="24"/>
        </w:rPr>
        <w:br/>
        <w:t>(iii) the petition fails to contain sufficient information concerning the admissions of fact and the admissions of conduct;</w:t>
      </w:r>
      <w:r w:rsidRPr="000D5473">
        <w:rPr>
          <w:rFonts w:ascii="Times New Roman" w:hAnsi="Times New Roman"/>
          <w:sz w:val="24"/>
          <w:szCs w:val="24"/>
        </w:rPr>
        <w:br/>
        <w:t>(iv) the record in the proceeding does not contain sufficient information upon which to base a decision to accept or reject.</w:t>
      </w:r>
      <w:r w:rsidR="00DB3528">
        <w:rPr>
          <w:rFonts w:ascii="Times New Roman" w:hAnsi="Times New Roman"/>
          <w:sz w:val="24"/>
          <w:szCs w:val="24"/>
        </w:rPr>
        <w:br/>
      </w:r>
      <w:r w:rsidRPr="000D5473">
        <w:rPr>
          <w:rFonts w:ascii="Times New Roman" w:hAnsi="Times New Roman"/>
          <w:sz w:val="24"/>
          <w:szCs w:val="24"/>
        </w:rPr>
        <w:br/>
        <w:t>(4) The Special Master's decision to reject a petition for voluntary discipline does not preclude the filing of a subsequent petition and is not subject to review by either the Review Panel or the Supreme Court. If the Special Master rejects a petition for voluntary discipline, the disciplinary case shall proceed as provided by these rules.</w:t>
      </w:r>
      <w:r w:rsidRPr="000D5473">
        <w:rPr>
          <w:rFonts w:ascii="Times New Roman" w:hAnsi="Times New Roman"/>
          <w:sz w:val="24"/>
          <w:szCs w:val="24"/>
        </w:rPr>
        <w:br/>
      </w:r>
      <w:r w:rsidRPr="000D5473">
        <w:rPr>
          <w:rFonts w:ascii="Times New Roman" w:hAnsi="Times New Roman"/>
          <w:sz w:val="24"/>
          <w:szCs w:val="24"/>
        </w:rPr>
        <w:br/>
        <w:t xml:space="preserve">(5) If the Special Master accepts the petition for voluntary discipline, s/he shall enter a report making findings of fact and conclusions of law and deliver same to the Clerk of the State Disciplinary Board. The Clerk of the State Disciplinary Board shall file the report and the complete record in the disciplinary proceeding with the Clerk of the Supreme Court. A copy of </w:t>
      </w:r>
      <w:r w:rsidRPr="000D5473">
        <w:rPr>
          <w:rFonts w:ascii="Times New Roman" w:hAnsi="Times New Roman"/>
          <w:sz w:val="24"/>
          <w:szCs w:val="24"/>
        </w:rPr>
        <w:lastRenderedPageBreak/>
        <w:t>the Special Master's report shall be served upon the respondent. The Court shall issue an appropriate order.</w:t>
      </w:r>
      <w:r w:rsidRPr="000D5473">
        <w:rPr>
          <w:rFonts w:ascii="Times New Roman" w:hAnsi="Times New Roman"/>
          <w:sz w:val="24"/>
          <w:szCs w:val="24"/>
        </w:rPr>
        <w:br/>
      </w:r>
      <w:r w:rsidRPr="000D5473">
        <w:rPr>
          <w:rFonts w:ascii="Times New Roman" w:hAnsi="Times New Roman"/>
          <w:sz w:val="24"/>
          <w:szCs w:val="24"/>
        </w:rPr>
        <w:br/>
        <w:t>(6) Pursuant to Bar Rule 4-210(e), the Special Master may in his or her discretion extend any of the time limits in these rules in order to adequately consider a petition for voluntary discipline.</w:t>
      </w:r>
    </w:p>
    <w:p w14:paraId="38704FE1" w14:textId="350CD4C2" w:rsidR="00A5005C" w:rsidRDefault="000D5473" w:rsidP="00E520E6">
      <w:pPr>
        <w:pStyle w:val="Heading3"/>
        <w:rPr>
          <w:color w:val="000000"/>
          <w:sz w:val="24"/>
          <w:szCs w:val="24"/>
        </w:rPr>
      </w:pPr>
      <w:r w:rsidRPr="00E520E6">
        <w:rPr>
          <w:sz w:val="24"/>
          <w:szCs w:val="24"/>
        </w:rPr>
        <w:t>Rule 4-228. Receiverships [omitted]</w:t>
      </w:r>
      <w:r w:rsidR="00275751">
        <w:rPr>
          <w:color w:val="000000"/>
          <w:sz w:val="24"/>
          <w:szCs w:val="24"/>
        </w:rPr>
        <w:br w:type="page"/>
      </w:r>
    </w:p>
    <w:p w14:paraId="47B5348B" w14:textId="77777777" w:rsidR="00383708" w:rsidRPr="006D46D3" w:rsidRDefault="00383708" w:rsidP="00A5005C">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lastRenderedPageBreak/>
        <w:t>WAYS TO GET ADVICE ON THE APPLICATION OF</w:t>
      </w:r>
    </w:p>
    <w:p w14:paraId="0DAD8F1E" w14:textId="77777777" w:rsidR="00383708" w:rsidRPr="006D46D3" w:rsidRDefault="00383708" w:rsidP="00A5005C">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THE GEORGIA RULES OF PROFESSIONAL CONDUCT</w:t>
      </w:r>
    </w:p>
    <w:p w14:paraId="56582479" w14:textId="77777777" w:rsidR="00A5005C" w:rsidRDefault="00A5005C" w:rsidP="00383708">
      <w:pPr>
        <w:autoSpaceDE w:val="0"/>
        <w:autoSpaceDN w:val="0"/>
        <w:adjustRightInd w:val="0"/>
        <w:spacing w:after="0" w:line="240" w:lineRule="auto"/>
        <w:rPr>
          <w:rFonts w:ascii="Times New Roman" w:hAnsi="Times New Roman"/>
          <w:b/>
          <w:bCs/>
          <w:color w:val="000000"/>
          <w:sz w:val="24"/>
          <w:szCs w:val="24"/>
        </w:rPr>
      </w:pPr>
    </w:p>
    <w:p w14:paraId="0E7C271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LAWYER HELPLINE - 404-527-8741 or 800-682-9806 or e-mail submission</w:t>
      </w:r>
    </w:p>
    <w:p w14:paraId="4BF4CE8F" w14:textId="77777777" w:rsidR="00A5005C" w:rsidRDefault="00A5005C" w:rsidP="00383708">
      <w:pPr>
        <w:autoSpaceDE w:val="0"/>
        <w:autoSpaceDN w:val="0"/>
        <w:adjustRightInd w:val="0"/>
        <w:spacing w:after="0" w:line="240" w:lineRule="auto"/>
        <w:rPr>
          <w:rFonts w:ascii="Times New Roman" w:hAnsi="Times New Roman"/>
          <w:color w:val="000000"/>
          <w:sz w:val="24"/>
          <w:szCs w:val="24"/>
        </w:rPr>
      </w:pPr>
    </w:p>
    <w:p w14:paraId="09A5340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The Office of the General Counsel operates a Lawyer Helpline for members of the State</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Bar of Georgia who have questions about the Georgia Rules of Professional Conduct.</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Bar members may contact the office by telephone or e-mail. The Helpline hours are</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Monday through Friday from 9:00 a.m. until 4:30 p.m. Since the opinion is based upon a</w:t>
      </w:r>
      <w:r w:rsidR="00A5005C">
        <w:rPr>
          <w:rFonts w:ascii="Times New Roman" w:hAnsi="Times New Roman"/>
          <w:color w:val="000000"/>
          <w:sz w:val="24"/>
          <w:szCs w:val="24"/>
        </w:rPr>
        <w:t xml:space="preserve"> brief discussion of what may be </w:t>
      </w:r>
      <w:r w:rsidRPr="006D46D3">
        <w:rPr>
          <w:rFonts w:ascii="Times New Roman" w:hAnsi="Times New Roman"/>
          <w:color w:val="000000"/>
          <w:sz w:val="24"/>
          <w:szCs w:val="24"/>
        </w:rPr>
        <w:t>a very complex problem, helpline advice is not binding</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on the Office of the General Counsel, the State Disciplinary Board, or the Supreme</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Court of Georgia. Bar Rule 4-401.Bar Rule 4-403(g) requires the Office of the General</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Counsel to treat as confidential the name of a lawyer requesting an informal advisory</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opinion. Helpline lawyers will not discuss the propriety of past conduct or the actions of</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a lawyer other than the caller.</w:t>
      </w:r>
    </w:p>
    <w:p w14:paraId="21CA59A6" w14:textId="77777777" w:rsidR="00383708" w:rsidRPr="004E0D74" w:rsidRDefault="00383708" w:rsidP="00383708">
      <w:pPr>
        <w:autoSpaceDE w:val="0"/>
        <w:autoSpaceDN w:val="0"/>
        <w:adjustRightInd w:val="0"/>
        <w:spacing w:after="0" w:line="240" w:lineRule="auto"/>
        <w:rPr>
          <w:rFonts w:ascii="Times New Roman" w:hAnsi="Times New Roman"/>
          <w:sz w:val="24"/>
          <w:szCs w:val="24"/>
        </w:rPr>
      </w:pPr>
      <w:r w:rsidRPr="004E0D74">
        <w:rPr>
          <w:rFonts w:ascii="Times New Roman" w:hAnsi="Times New Roman"/>
          <w:sz w:val="24"/>
          <w:szCs w:val="24"/>
        </w:rPr>
        <w:t>http://www.gabar.org/ethics/ethics_helpline_faqs/</w:t>
      </w:r>
    </w:p>
    <w:p w14:paraId="6ADDEC00" w14:textId="77777777" w:rsidR="00A5005C" w:rsidRDefault="00A5005C" w:rsidP="00383708">
      <w:pPr>
        <w:autoSpaceDE w:val="0"/>
        <w:autoSpaceDN w:val="0"/>
        <w:adjustRightInd w:val="0"/>
        <w:spacing w:after="0" w:line="240" w:lineRule="auto"/>
        <w:rPr>
          <w:rFonts w:ascii="Times New Roman" w:hAnsi="Times New Roman"/>
          <w:b/>
          <w:bCs/>
          <w:color w:val="000000"/>
          <w:sz w:val="24"/>
          <w:szCs w:val="24"/>
        </w:rPr>
      </w:pPr>
    </w:p>
    <w:p w14:paraId="5EB3ACC4"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4-401. Informal Advisory Opinions</w:t>
      </w:r>
    </w:p>
    <w:p w14:paraId="2DF7C348" w14:textId="77777777" w:rsidR="00A5005C" w:rsidRDefault="00A5005C" w:rsidP="00383708">
      <w:pPr>
        <w:autoSpaceDE w:val="0"/>
        <w:autoSpaceDN w:val="0"/>
        <w:adjustRightInd w:val="0"/>
        <w:spacing w:after="0" w:line="240" w:lineRule="auto"/>
        <w:rPr>
          <w:rFonts w:ascii="Times New Roman" w:hAnsi="Times New Roman"/>
          <w:color w:val="000000"/>
          <w:sz w:val="24"/>
          <w:szCs w:val="24"/>
        </w:rPr>
      </w:pPr>
    </w:p>
    <w:p w14:paraId="150B601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The Office of the General Counsel of the State Bar of Georgia shall be authorized to</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render Informal Advisory Opinions concerning the Office of the General Counsel's</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interpretation of the Rules of Professional Conduct or any of the grounds for disciplinary</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action as applied to a given state of facts. The Informal Advisory Opinion should</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address prospective conduct and may be issued in oral or written form. An Informal</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Advisory Opinion is the personal opinion of the issuing attorney of the Office of the</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General Counsel and is neither a defense to any complaint nor binding on the State</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Disciplinary Board, the Supreme Court of Georgia, or the State Bar of Georgia. If the</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person requesting an Informal Advisory Opinion desires, the Office of the General</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Counsel will transmit the Informal Advisory Opinion to the Formal Advisory Opinion</w:t>
      </w:r>
    </w:p>
    <w:p w14:paraId="707268B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Board for discretionary consideration of the drafting of a Proposed Formal Advisory</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Opinion.</w:t>
      </w:r>
    </w:p>
    <w:p w14:paraId="7028E357" w14:textId="77777777" w:rsidR="00A5005C" w:rsidRDefault="00A5005C" w:rsidP="00383708">
      <w:pPr>
        <w:autoSpaceDE w:val="0"/>
        <w:autoSpaceDN w:val="0"/>
        <w:adjustRightInd w:val="0"/>
        <w:spacing w:after="0" w:line="240" w:lineRule="auto"/>
        <w:rPr>
          <w:rFonts w:ascii="Times New Roman" w:hAnsi="Times New Roman"/>
          <w:b/>
          <w:bCs/>
          <w:color w:val="000000"/>
          <w:sz w:val="24"/>
          <w:szCs w:val="24"/>
        </w:rPr>
      </w:pPr>
    </w:p>
    <w:p w14:paraId="6BA661EF" w14:textId="77777777" w:rsidR="00383708"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4-403. Formal Advisory Opinions</w:t>
      </w:r>
    </w:p>
    <w:p w14:paraId="69080C3A" w14:textId="77777777" w:rsidR="00A5005C" w:rsidRPr="006D46D3" w:rsidRDefault="00A5005C" w:rsidP="00383708">
      <w:pPr>
        <w:autoSpaceDE w:val="0"/>
        <w:autoSpaceDN w:val="0"/>
        <w:adjustRightInd w:val="0"/>
        <w:spacing w:after="0" w:line="240" w:lineRule="auto"/>
        <w:rPr>
          <w:rFonts w:ascii="Times New Roman" w:hAnsi="Times New Roman"/>
          <w:b/>
          <w:bCs/>
          <w:color w:val="000000"/>
          <w:sz w:val="24"/>
          <w:szCs w:val="24"/>
        </w:rPr>
      </w:pPr>
    </w:p>
    <w:p w14:paraId="74C9F764"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Unless the Supreme Court grants review as provided hereinafter, the opinion</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shall be binding only on the State Bar of Georgia and the person who requested</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the opinion, and not on the Supreme Court, which shall treat the opinion as</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persuasive authority only.</w:t>
      </w:r>
    </w:p>
    <w:p w14:paraId="0324ADDE"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If the Supreme Court of Georgia declines to review the Formal Advisory Opinion,</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it shall be binding only on the State Bar of Georgia and the person who</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requested the opinion, and not on the Supreme Court, which shall treat the</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opinion as persuasive authority only.</w:t>
      </w:r>
    </w:p>
    <w:p w14:paraId="312EDEE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If the Supreme Court grants review and disapproves the opinion, it shall have</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absolutely no effect and shall not constitute either persuasive or binding</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authority.</w:t>
      </w:r>
    </w:p>
    <w:p w14:paraId="6E2A7280"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 If the Supreme Court approves or modifies the opinion, it shall be binding on all</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members of the State Bar and shall be published in the official Georgia Court and</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Bar Rules manual. The Supreme Court shall accord such approved or modified</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opinion the same precedential authority given to the regularly published judicial</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opinions of the Court.</w:t>
      </w:r>
    </w:p>
    <w:p w14:paraId="6D7791E2" w14:textId="77777777" w:rsidR="00A5005C" w:rsidRDefault="00A5005C" w:rsidP="00383708">
      <w:pPr>
        <w:autoSpaceDE w:val="0"/>
        <w:autoSpaceDN w:val="0"/>
        <w:adjustRightInd w:val="0"/>
        <w:spacing w:after="0" w:line="240" w:lineRule="auto"/>
        <w:rPr>
          <w:rFonts w:ascii="Times New Roman" w:hAnsi="Times New Roman"/>
          <w:b/>
          <w:bCs/>
          <w:color w:val="000000"/>
          <w:sz w:val="24"/>
          <w:szCs w:val="24"/>
        </w:rPr>
      </w:pPr>
    </w:p>
    <w:p w14:paraId="1F246ED5" w14:textId="77777777" w:rsidR="00383708" w:rsidRPr="006D46D3" w:rsidRDefault="00275751" w:rsidP="00383708">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r w:rsidR="00383708" w:rsidRPr="006D46D3">
        <w:rPr>
          <w:rFonts w:ascii="Times New Roman" w:hAnsi="Times New Roman"/>
          <w:b/>
          <w:bCs/>
          <w:color w:val="000000"/>
          <w:sz w:val="24"/>
          <w:szCs w:val="24"/>
        </w:rPr>
        <w:lastRenderedPageBreak/>
        <w:t>Rule 4-401. Informal Advisory Opinions.</w:t>
      </w:r>
    </w:p>
    <w:p w14:paraId="53BCB23A" w14:textId="77777777" w:rsidR="00A5005C" w:rsidRDefault="00A5005C" w:rsidP="00383708">
      <w:pPr>
        <w:autoSpaceDE w:val="0"/>
        <w:autoSpaceDN w:val="0"/>
        <w:adjustRightInd w:val="0"/>
        <w:spacing w:after="0" w:line="240" w:lineRule="auto"/>
        <w:rPr>
          <w:rFonts w:ascii="Times New Roman" w:hAnsi="Times New Roman"/>
          <w:color w:val="000000"/>
          <w:sz w:val="24"/>
          <w:szCs w:val="24"/>
        </w:rPr>
      </w:pPr>
    </w:p>
    <w:p w14:paraId="090E348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The Office of the General Counsel of the State Bar of Georgia shall be authorized to render</w:t>
      </w:r>
    </w:p>
    <w:p w14:paraId="010240F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Informal Advisory Opinions concerning the Office of the General Counsel's interpretation of the</w:t>
      </w:r>
    </w:p>
    <w:p w14:paraId="4E830B5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Rules of Professional Conduct or any of the grounds for disciplinary action as applied to a given</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state of facts. The Informal Advisory Opinion should address prospective conduct and may be</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issued in oral or written form. An Informal Advisory Opinion is the personal opinion of the</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issuing attorney of the Office of the General Counsel and is neither a defense to any complaint</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nor binding on the State Disciplinary Board, the Supreme Court of Georgia, or the State Bar of</w:t>
      </w:r>
    </w:p>
    <w:p w14:paraId="1457BB24"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Georgia. If the person requesting an Informal Advisory Opi</w:t>
      </w:r>
      <w:r w:rsidR="00A5005C">
        <w:rPr>
          <w:rFonts w:ascii="Times New Roman" w:hAnsi="Times New Roman"/>
          <w:color w:val="000000"/>
          <w:sz w:val="24"/>
          <w:szCs w:val="24"/>
        </w:rPr>
        <w:t xml:space="preserve">nion desires, the Office of the </w:t>
      </w:r>
      <w:r w:rsidRPr="006D46D3">
        <w:rPr>
          <w:rFonts w:ascii="Times New Roman" w:hAnsi="Times New Roman"/>
          <w:color w:val="000000"/>
          <w:sz w:val="24"/>
          <w:szCs w:val="24"/>
        </w:rPr>
        <w:t>General</w:t>
      </w:r>
      <w:r w:rsidR="00A5005C">
        <w:rPr>
          <w:rFonts w:ascii="Times New Roman" w:hAnsi="Times New Roman"/>
          <w:color w:val="000000"/>
          <w:sz w:val="24"/>
          <w:szCs w:val="24"/>
        </w:rPr>
        <w:t xml:space="preserve"> </w:t>
      </w:r>
      <w:r w:rsidRPr="006D46D3">
        <w:rPr>
          <w:rFonts w:ascii="Times New Roman" w:hAnsi="Times New Roman"/>
          <w:color w:val="000000"/>
          <w:sz w:val="24"/>
          <w:szCs w:val="24"/>
        </w:rPr>
        <w:t>Counsel will transmit the Informal Advisory Opinion to the Formal Advisory Opinion Board for</w:t>
      </w:r>
      <w:r w:rsidR="00334008">
        <w:rPr>
          <w:rFonts w:ascii="Times New Roman" w:hAnsi="Times New Roman"/>
          <w:color w:val="000000"/>
          <w:sz w:val="24"/>
          <w:szCs w:val="24"/>
        </w:rPr>
        <w:t xml:space="preserve"> </w:t>
      </w:r>
      <w:r w:rsidRPr="006D46D3">
        <w:rPr>
          <w:rFonts w:ascii="Times New Roman" w:hAnsi="Times New Roman"/>
          <w:color w:val="000000"/>
          <w:sz w:val="24"/>
          <w:szCs w:val="24"/>
        </w:rPr>
        <w:t>discretionary consideration of the drafting of a Proposed Formal Advisory Opinion.</w:t>
      </w:r>
    </w:p>
    <w:p w14:paraId="04B3168B" w14:textId="77777777" w:rsidR="00A5005C" w:rsidRDefault="00A5005C" w:rsidP="00383708">
      <w:pPr>
        <w:autoSpaceDE w:val="0"/>
        <w:autoSpaceDN w:val="0"/>
        <w:adjustRightInd w:val="0"/>
        <w:spacing w:after="0" w:line="240" w:lineRule="auto"/>
        <w:rPr>
          <w:rFonts w:ascii="Times New Roman" w:hAnsi="Times New Roman"/>
          <w:b/>
          <w:bCs/>
          <w:color w:val="000000"/>
          <w:sz w:val="24"/>
          <w:szCs w:val="24"/>
        </w:rPr>
      </w:pPr>
    </w:p>
    <w:p w14:paraId="65748A64" w14:textId="77777777" w:rsidR="00383708" w:rsidRDefault="00275751" w:rsidP="00383708">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r w:rsidR="00383708" w:rsidRPr="006D46D3">
        <w:rPr>
          <w:rFonts w:ascii="Times New Roman" w:hAnsi="Times New Roman"/>
          <w:b/>
          <w:bCs/>
          <w:color w:val="000000"/>
          <w:sz w:val="24"/>
          <w:szCs w:val="24"/>
        </w:rPr>
        <w:lastRenderedPageBreak/>
        <w:t>Rule 4-402. The Formal Advisory Opinion Board.</w:t>
      </w:r>
    </w:p>
    <w:p w14:paraId="42EE0B80" w14:textId="77777777" w:rsidR="00D4535A" w:rsidRPr="006D46D3" w:rsidRDefault="00D4535A" w:rsidP="00383708">
      <w:pPr>
        <w:autoSpaceDE w:val="0"/>
        <w:autoSpaceDN w:val="0"/>
        <w:adjustRightInd w:val="0"/>
        <w:spacing w:after="0" w:line="240" w:lineRule="auto"/>
        <w:rPr>
          <w:rFonts w:ascii="Times New Roman" w:hAnsi="Times New Roman"/>
          <w:b/>
          <w:bCs/>
          <w:color w:val="000000"/>
          <w:sz w:val="24"/>
          <w:szCs w:val="24"/>
        </w:rPr>
      </w:pPr>
    </w:p>
    <w:p w14:paraId="413BF9ED" w14:textId="77777777" w:rsidR="00383708"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(a) The Formal Advisory Opinion Board shall consist only of active members of the State Bar of</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Georgia who shall be appointed by the President of the State Ba</w:t>
      </w:r>
      <w:r w:rsidR="00D4535A">
        <w:rPr>
          <w:rFonts w:ascii="Times New Roman" w:hAnsi="Times New Roman"/>
          <w:color w:val="000000"/>
          <w:sz w:val="24"/>
          <w:szCs w:val="24"/>
        </w:rPr>
        <w:t xml:space="preserve">r of Georgia, with the approval </w:t>
      </w:r>
      <w:r w:rsidRPr="006D46D3">
        <w:rPr>
          <w:rFonts w:ascii="Times New Roman" w:hAnsi="Times New Roman"/>
          <w:color w:val="000000"/>
          <w:sz w:val="24"/>
          <w:szCs w:val="24"/>
        </w:rPr>
        <w:t>of</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the Board of Governors of the State Bar of Georgia.</w:t>
      </w:r>
    </w:p>
    <w:p w14:paraId="34EFDD6D" w14:textId="77777777" w:rsidR="00D4535A" w:rsidRPr="006D46D3" w:rsidRDefault="00D4535A" w:rsidP="00383708">
      <w:pPr>
        <w:autoSpaceDE w:val="0"/>
        <w:autoSpaceDN w:val="0"/>
        <w:adjustRightInd w:val="0"/>
        <w:spacing w:after="0" w:line="240" w:lineRule="auto"/>
        <w:rPr>
          <w:rFonts w:ascii="Times New Roman" w:hAnsi="Times New Roman"/>
          <w:color w:val="000000"/>
          <w:sz w:val="24"/>
          <w:szCs w:val="24"/>
        </w:rPr>
      </w:pPr>
    </w:p>
    <w:p w14:paraId="710E80C0"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(b) The members of the Formal Advisory Opinion Board shall be selected as follows:</w:t>
      </w:r>
    </w:p>
    <w:p w14:paraId="546E4401" w14:textId="77777777" w:rsidR="00D4535A" w:rsidRDefault="00D4535A" w:rsidP="00383708">
      <w:pPr>
        <w:autoSpaceDE w:val="0"/>
        <w:autoSpaceDN w:val="0"/>
        <w:adjustRightInd w:val="0"/>
        <w:spacing w:after="0" w:line="240" w:lineRule="auto"/>
        <w:rPr>
          <w:rFonts w:ascii="Times New Roman" w:hAnsi="Times New Roman"/>
          <w:color w:val="000000"/>
          <w:sz w:val="24"/>
          <w:szCs w:val="24"/>
        </w:rPr>
      </w:pPr>
    </w:p>
    <w:p w14:paraId="2533B6C0"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(1) Five members of the State Bar of Georgia at-large;</w:t>
      </w:r>
    </w:p>
    <w:p w14:paraId="4BF6BC2A"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(2) One member of the Georgia Trial Lawyers Association;</w:t>
      </w:r>
    </w:p>
    <w:p w14:paraId="539D7DFC"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(3) One member of the Georgia Defense Lawyers Association;</w:t>
      </w:r>
    </w:p>
    <w:p w14:paraId="5BF70782"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(4) One member of the Georgia Association of Criminal Defense Lawyers;</w:t>
      </w:r>
    </w:p>
    <w:p w14:paraId="2EE7F3B3"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(5) One member of the Young Lawyers Division of the State Bar of Georgia;</w:t>
      </w:r>
    </w:p>
    <w:p w14:paraId="137CDBF8"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(6) One member of the Georgia District Attorneys Association;</w:t>
      </w:r>
    </w:p>
    <w:p w14:paraId="380F6693"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(7) One member of the faculty of each American Bar Association Accredited Law School</w:t>
      </w:r>
    </w:p>
    <w:p w14:paraId="41DEF90F"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operating within the State of Georgia;</w:t>
      </w:r>
    </w:p>
    <w:p w14:paraId="22057E41"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(8) One member of the Investigative Panel of the State Disciplinary Board; and</w:t>
      </w:r>
    </w:p>
    <w:p w14:paraId="47C95A3B"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(9) One member of the Review Panel of the State Disciplinary Board.</w:t>
      </w:r>
    </w:p>
    <w:p w14:paraId="12976260" w14:textId="77777777" w:rsidR="00D4535A" w:rsidRDefault="00D4535A" w:rsidP="00383708">
      <w:pPr>
        <w:autoSpaceDE w:val="0"/>
        <w:autoSpaceDN w:val="0"/>
        <w:adjustRightInd w:val="0"/>
        <w:spacing w:after="0" w:line="240" w:lineRule="auto"/>
        <w:rPr>
          <w:rFonts w:ascii="Times New Roman" w:hAnsi="Times New Roman"/>
          <w:color w:val="000000"/>
          <w:sz w:val="24"/>
          <w:szCs w:val="24"/>
        </w:rPr>
      </w:pPr>
    </w:p>
    <w:p w14:paraId="54A5C7A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(c) All members shall be appointed for terms of two years subject to the following exceptions:</w:t>
      </w:r>
    </w:p>
    <w:p w14:paraId="76E93625" w14:textId="77777777" w:rsidR="00D4535A" w:rsidRDefault="00D4535A" w:rsidP="00383708">
      <w:pPr>
        <w:autoSpaceDE w:val="0"/>
        <w:autoSpaceDN w:val="0"/>
        <w:adjustRightInd w:val="0"/>
        <w:spacing w:after="0" w:line="240" w:lineRule="auto"/>
        <w:rPr>
          <w:rFonts w:ascii="Times New Roman" w:hAnsi="Times New Roman"/>
          <w:color w:val="000000"/>
          <w:sz w:val="24"/>
          <w:szCs w:val="24"/>
        </w:rPr>
      </w:pPr>
    </w:p>
    <w:p w14:paraId="6BCF1988"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(1) Any person appointed to fill a vacancy occasioned by resignation, death,</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disqualification, or disability shall serve only for the unexpired term of the member</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replaced unless reappointed;</w:t>
      </w:r>
    </w:p>
    <w:p w14:paraId="03136C6C" w14:textId="77777777" w:rsidR="00D4535A" w:rsidRDefault="00D4535A" w:rsidP="00D4535A">
      <w:pPr>
        <w:autoSpaceDE w:val="0"/>
        <w:autoSpaceDN w:val="0"/>
        <w:adjustRightInd w:val="0"/>
        <w:spacing w:after="0" w:line="240" w:lineRule="auto"/>
        <w:ind w:left="720"/>
        <w:rPr>
          <w:rFonts w:ascii="Times New Roman" w:hAnsi="Times New Roman"/>
          <w:color w:val="000000"/>
          <w:sz w:val="24"/>
          <w:szCs w:val="24"/>
        </w:rPr>
      </w:pPr>
    </w:p>
    <w:p w14:paraId="1B332202"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(2) The members appointed from the Investigative Panel and Review Panel of the State</w:t>
      </w:r>
    </w:p>
    <w:p w14:paraId="13AC781B"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Disciplinary Board shall serve for a term of one year;</w:t>
      </w:r>
    </w:p>
    <w:p w14:paraId="5A8851F7" w14:textId="77777777" w:rsidR="00D4535A" w:rsidRDefault="00D4535A" w:rsidP="00D4535A">
      <w:pPr>
        <w:autoSpaceDE w:val="0"/>
        <w:autoSpaceDN w:val="0"/>
        <w:adjustRightInd w:val="0"/>
        <w:spacing w:after="0" w:line="240" w:lineRule="auto"/>
        <w:ind w:left="720"/>
        <w:rPr>
          <w:rFonts w:ascii="Times New Roman" w:hAnsi="Times New Roman"/>
          <w:color w:val="000000"/>
          <w:sz w:val="24"/>
          <w:szCs w:val="24"/>
        </w:rPr>
      </w:pPr>
    </w:p>
    <w:p w14:paraId="3ABD4660"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(3) The terms of the current members of the Formal Advisory Opinion Board will</w:t>
      </w:r>
    </w:p>
    <w:p w14:paraId="0A419BF5"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terminate at the Annual Meeting of the State Bar following the amendment of this Rule</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regardless of the length of each member's current term; thereafter all appointments will be</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as follows to achieve staggered, two-year terms:</w:t>
      </w:r>
    </w:p>
    <w:p w14:paraId="1208B9A2" w14:textId="77777777" w:rsidR="00D4535A" w:rsidRDefault="00D4535A" w:rsidP="00383708">
      <w:pPr>
        <w:autoSpaceDE w:val="0"/>
        <w:autoSpaceDN w:val="0"/>
        <w:adjustRightInd w:val="0"/>
        <w:spacing w:after="0" w:line="240" w:lineRule="auto"/>
        <w:rPr>
          <w:rFonts w:ascii="Times New Roman" w:hAnsi="Times New Roman"/>
          <w:color w:val="000000"/>
          <w:sz w:val="24"/>
          <w:szCs w:val="24"/>
        </w:rPr>
      </w:pPr>
    </w:p>
    <w:p w14:paraId="73C63518" w14:textId="77777777" w:rsidR="00383708" w:rsidRPr="006D46D3" w:rsidRDefault="00383708" w:rsidP="00D4535A">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(i) Three of the initial Association members (including the Georgia Trial</w:t>
      </w:r>
    </w:p>
    <w:p w14:paraId="15EFD13B" w14:textId="77777777" w:rsidR="00383708" w:rsidRPr="006D46D3" w:rsidRDefault="00383708" w:rsidP="00D4535A">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Lawyers Association, the Georgia Association of Defense Lawyers, the</w:t>
      </w:r>
    </w:p>
    <w:p w14:paraId="2C3A937C" w14:textId="77777777" w:rsidR="00383708" w:rsidRPr="006D46D3" w:rsidRDefault="00383708" w:rsidP="00D4535A">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Georgia Association of Criminal Defense Lawyers, the Georgia District</w:t>
      </w:r>
    </w:p>
    <w:p w14:paraId="5E38C7B9" w14:textId="77777777" w:rsidR="00383708" w:rsidRPr="006D46D3" w:rsidRDefault="00383708" w:rsidP="00D4535A">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Attorneys Association and the Young Lawyers Division of the State Bar)</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shall be appointed to one-year terms; two of the initial Association</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members shall be appointed to two-year terms. As each initial term</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expires, the successor appointee shall be appointed for a term of two years;</w:t>
      </w:r>
    </w:p>
    <w:p w14:paraId="4352EF94" w14:textId="77777777" w:rsidR="00D4535A" w:rsidRDefault="00D4535A" w:rsidP="00D4535A">
      <w:pPr>
        <w:autoSpaceDE w:val="0"/>
        <w:autoSpaceDN w:val="0"/>
        <w:adjustRightInd w:val="0"/>
        <w:spacing w:after="0" w:line="240" w:lineRule="auto"/>
        <w:ind w:left="1440"/>
        <w:rPr>
          <w:rFonts w:ascii="Times New Roman" w:hAnsi="Times New Roman"/>
          <w:color w:val="000000"/>
          <w:sz w:val="24"/>
          <w:szCs w:val="24"/>
        </w:rPr>
      </w:pPr>
    </w:p>
    <w:p w14:paraId="5FBDE5C4" w14:textId="77777777" w:rsidR="00383708" w:rsidRPr="006D46D3" w:rsidRDefault="00383708" w:rsidP="00D4535A">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(ii) Two of the initial members appointed from the State Bar of Georgia</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at-large (the "At-Large Members") shall be appointed to one-year terms;</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three of the initial At-Large members shall be appointed to two-year terms.</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As each initial term expires, the successor appointee shall be appointed for</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a term of two years;</w:t>
      </w:r>
    </w:p>
    <w:p w14:paraId="13248AB7" w14:textId="77777777" w:rsidR="00D4535A" w:rsidRDefault="00D4535A" w:rsidP="00D4535A">
      <w:pPr>
        <w:autoSpaceDE w:val="0"/>
        <w:autoSpaceDN w:val="0"/>
        <w:adjustRightInd w:val="0"/>
        <w:spacing w:after="0" w:line="240" w:lineRule="auto"/>
        <w:ind w:left="1440"/>
        <w:rPr>
          <w:rFonts w:ascii="Times New Roman" w:hAnsi="Times New Roman"/>
          <w:color w:val="000000"/>
          <w:sz w:val="24"/>
          <w:szCs w:val="24"/>
        </w:rPr>
      </w:pPr>
    </w:p>
    <w:p w14:paraId="7BEA4147" w14:textId="77777777" w:rsidR="00383708" w:rsidRPr="006D46D3" w:rsidRDefault="00383708" w:rsidP="00D4535A">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lastRenderedPageBreak/>
        <w:t>(iii) Two of the initial Representatives from the American Bar Association</w:t>
      </w:r>
    </w:p>
    <w:p w14:paraId="64D746D6" w14:textId="77777777" w:rsidR="00383708" w:rsidRPr="006D46D3" w:rsidRDefault="00383708" w:rsidP="00D4535A">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Accredited Law Schools shall be appointed to one year terms; two of the</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initial law school representatives shall be appointed to two-year terms. As</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each initial term expires, the successor appointee shall be appointed for a</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term of two years;</w:t>
      </w:r>
    </w:p>
    <w:p w14:paraId="31C57E4C" w14:textId="77777777" w:rsidR="00D4535A" w:rsidRDefault="00D4535A" w:rsidP="00D4535A">
      <w:pPr>
        <w:autoSpaceDE w:val="0"/>
        <w:autoSpaceDN w:val="0"/>
        <w:adjustRightInd w:val="0"/>
        <w:spacing w:after="0" w:line="240" w:lineRule="auto"/>
        <w:ind w:left="720"/>
        <w:rPr>
          <w:rFonts w:ascii="Times New Roman" w:hAnsi="Times New Roman"/>
          <w:color w:val="000000"/>
          <w:sz w:val="24"/>
          <w:szCs w:val="24"/>
        </w:rPr>
      </w:pPr>
    </w:p>
    <w:p w14:paraId="008AFB6F"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(4) All members shall be eligible for immediate reappointment to one additional two-year</w:t>
      </w:r>
    </w:p>
    <w:p w14:paraId="6EDC9249"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term, unless the President of the State Bar of Georgia, with approval of the Board of</w:t>
      </w:r>
    </w:p>
    <w:p w14:paraId="1EE4E6DF"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Governors of the State Bar of Georgia, deems it appropriate to reappoint a member for</w:t>
      </w:r>
    </w:p>
    <w:p w14:paraId="4E79AAB0" w14:textId="77777777" w:rsidR="00383708" w:rsidRPr="006D46D3" w:rsidRDefault="00383708" w:rsidP="00D4535A">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one or more additional terms.</w:t>
      </w:r>
    </w:p>
    <w:p w14:paraId="2C960C30" w14:textId="77777777" w:rsidR="00D4535A" w:rsidRDefault="00D4535A" w:rsidP="00383708">
      <w:pPr>
        <w:autoSpaceDE w:val="0"/>
        <w:autoSpaceDN w:val="0"/>
        <w:adjustRightInd w:val="0"/>
        <w:spacing w:after="0" w:line="240" w:lineRule="auto"/>
        <w:rPr>
          <w:rFonts w:ascii="Times New Roman" w:hAnsi="Times New Roman"/>
          <w:color w:val="000000"/>
          <w:sz w:val="24"/>
          <w:szCs w:val="24"/>
        </w:rPr>
      </w:pPr>
    </w:p>
    <w:p w14:paraId="135E56A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(d) The Formal Advisory Opinion Board shall have the authority to prescribe its own rules of</w:t>
      </w:r>
    </w:p>
    <w:p w14:paraId="252EBD2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conduct and procedure.</w:t>
      </w:r>
    </w:p>
    <w:p w14:paraId="0D1C3AE5" w14:textId="77777777" w:rsidR="00D4535A" w:rsidRDefault="00D4535A" w:rsidP="00383708">
      <w:pPr>
        <w:autoSpaceDE w:val="0"/>
        <w:autoSpaceDN w:val="0"/>
        <w:adjustRightInd w:val="0"/>
        <w:spacing w:after="0" w:line="240" w:lineRule="auto"/>
        <w:rPr>
          <w:rFonts w:ascii="Times New Roman" w:hAnsi="Times New Roman"/>
          <w:b/>
          <w:bCs/>
          <w:color w:val="000000"/>
          <w:sz w:val="24"/>
          <w:szCs w:val="24"/>
        </w:rPr>
      </w:pPr>
    </w:p>
    <w:p w14:paraId="0F0C2AFA"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Rule 4-403. Formal Advisory Opinions.</w:t>
      </w:r>
    </w:p>
    <w:p w14:paraId="60D96CBE" w14:textId="77777777" w:rsidR="00D4535A" w:rsidRDefault="00D4535A" w:rsidP="00383708">
      <w:pPr>
        <w:autoSpaceDE w:val="0"/>
        <w:autoSpaceDN w:val="0"/>
        <w:adjustRightInd w:val="0"/>
        <w:spacing w:after="0" w:line="240" w:lineRule="auto"/>
        <w:rPr>
          <w:rFonts w:ascii="Times New Roman" w:hAnsi="Times New Roman"/>
          <w:color w:val="000000"/>
          <w:sz w:val="24"/>
          <w:szCs w:val="24"/>
        </w:rPr>
      </w:pPr>
    </w:p>
    <w:p w14:paraId="102DB08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a) The Formal Advisory Opinion Board shall be authorized to draft Proposed Formal Advisory</w:t>
      </w:r>
    </w:p>
    <w:p w14:paraId="43D92BE4"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Opinions concerning a proper interpretation of the Rules of Professional Conduct or any of th</w:t>
      </w:r>
      <w:r w:rsidR="00D4535A">
        <w:rPr>
          <w:rFonts w:ascii="Times New Roman" w:hAnsi="Times New Roman"/>
          <w:color w:val="000000"/>
          <w:sz w:val="24"/>
          <w:szCs w:val="24"/>
        </w:rPr>
        <w:t xml:space="preserve">e </w:t>
      </w:r>
      <w:r w:rsidRPr="006D46D3">
        <w:rPr>
          <w:rFonts w:ascii="Times New Roman" w:hAnsi="Times New Roman"/>
          <w:color w:val="000000"/>
          <w:sz w:val="24"/>
          <w:szCs w:val="24"/>
        </w:rPr>
        <w:t>grounds for disciplinary action as applied to a given state of facts. The Proposed Formal</w:t>
      </w:r>
    </w:p>
    <w:p w14:paraId="7D759A4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Advisory Opinion should address prospective conduct and may respond to a request for a review</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of an Informal Advisory Opinion or respond to a direct request for a Formal Advisory Opinion.</w:t>
      </w:r>
    </w:p>
    <w:p w14:paraId="23AD58F6" w14:textId="77777777" w:rsidR="00D4535A" w:rsidRDefault="00D4535A" w:rsidP="00383708">
      <w:pPr>
        <w:autoSpaceDE w:val="0"/>
        <w:autoSpaceDN w:val="0"/>
        <w:adjustRightInd w:val="0"/>
        <w:spacing w:after="0" w:line="240" w:lineRule="auto"/>
        <w:rPr>
          <w:rFonts w:ascii="Times New Roman" w:hAnsi="Times New Roman"/>
          <w:color w:val="000000"/>
          <w:sz w:val="24"/>
          <w:szCs w:val="24"/>
        </w:rPr>
      </w:pPr>
    </w:p>
    <w:p w14:paraId="4C3A98E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(b) When a Formal Advisory Opinion is requested, the Formal Advisory Opinion Board should</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review the request and make a preliminary determination whether a Proposed Formal Advisory</w:t>
      </w:r>
    </w:p>
    <w:p w14:paraId="7F07BC76"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Opinion should be drafted. Factors to be considered by the Formal Advisory Opinion Board</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include whether the issue is of general interest to the members of the Bar, whether a genuine</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ethical issue is presented, the existence of opinions on the subject from other jurisdictions, and</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the nature of the prospective conduct.</w:t>
      </w:r>
    </w:p>
    <w:p w14:paraId="66D5FB11" w14:textId="77777777" w:rsidR="00D4535A" w:rsidRDefault="00D4535A" w:rsidP="00383708">
      <w:pPr>
        <w:autoSpaceDE w:val="0"/>
        <w:autoSpaceDN w:val="0"/>
        <w:adjustRightInd w:val="0"/>
        <w:spacing w:after="0" w:line="240" w:lineRule="auto"/>
        <w:rPr>
          <w:rFonts w:ascii="Times New Roman" w:hAnsi="Times New Roman"/>
          <w:color w:val="000000"/>
          <w:sz w:val="24"/>
          <w:szCs w:val="24"/>
        </w:rPr>
      </w:pPr>
    </w:p>
    <w:p w14:paraId="3A0DB34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(c) When the Formal Advisory Opinion Board makes a preliminary determination that a</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Proposed Formal Advisory Opinion should be drafted, it shall publish the Proposed Formal</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Advisory Opinion in an official publication of the State Bar of Georgia and solicit comments</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from the members of the Bar. Following a reasonable period of time for receipt of comments</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from the members of the Bar, the Formal Advisory Opinion Board shall then make a final</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determination to either file the Proposed Formal Advisory Opinion as drafted or modified, or</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reconsider its decision and decline to draft and file the Proposed Formal Advisory Opinion.</w:t>
      </w:r>
    </w:p>
    <w:p w14:paraId="3AA3D7E1" w14:textId="77777777" w:rsidR="00D4535A" w:rsidRDefault="00D4535A" w:rsidP="00383708">
      <w:pPr>
        <w:autoSpaceDE w:val="0"/>
        <w:autoSpaceDN w:val="0"/>
        <w:adjustRightInd w:val="0"/>
        <w:spacing w:after="0" w:line="240" w:lineRule="auto"/>
        <w:rPr>
          <w:rFonts w:ascii="Times New Roman" w:hAnsi="Times New Roman"/>
          <w:color w:val="000000"/>
          <w:sz w:val="24"/>
          <w:szCs w:val="24"/>
        </w:rPr>
      </w:pPr>
    </w:p>
    <w:p w14:paraId="3A9D9CD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(d) After the Formal Advisory Opinion Board makes a final determination that the Proposed</w:t>
      </w:r>
    </w:p>
    <w:p w14:paraId="4B96D69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Formal Advisory Opinion should be drafted and filed, the Formal Advisory Opinion shall then be</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filed with the Supreme Court of Georgia and republished in an official publication of the State</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Bar of Georgia. Unless the Supreme Court grants review as provided hereinafter, the opinion</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shall be binding only on the State Bar of Georgia and the person who requested the opinion, and</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not on the Supreme Court, which shall treat the opinion as persuasive authority only. Within 20</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days of the filing of the Formal Advisory Opinion or the date the publication is mailed to the</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members of the Bar, whichever is later, the State Bar of Georgia or the person who requested the</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opinion may file a petition for discretionary review thereof with the Supreme Court of Georgia.</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The petition shall designate the Formal Advisory Opinion sought to be reviewed and shall</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 xml:space="preserve">concisely state the </w:t>
      </w:r>
      <w:r w:rsidRPr="006D46D3">
        <w:rPr>
          <w:rFonts w:ascii="Times New Roman" w:hAnsi="Times New Roman"/>
          <w:color w:val="000000"/>
          <w:sz w:val="24"/>
          <w:szCs w:val="24"/>
        </w:rPr>
        <w:lastRenderedPageBreak/>
        <w:t>manner in which the petitioner is aggrieved. If the Supreme Court grants the</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petition for discretionary review or decides to review the opinion on its own motion, the record</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shall consist of the comments received by the Formal Advisory Opinion Board from members of</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the Bar. The State Bar of Georgia and the person requesting the opinion shall follow the briefing</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schedule set forth in Supreme Court Rule 10, counting from the date of the order granting</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review. The final determination may be either by written opinion or by order of the Supreme</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Court and shall state whether the Formal Advisory Opinion is approved, modified, or</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disapproved, or shall provide for such other final disposition as is appropriate.</w:t>
      </w:r>
    </w:p>
    <w:p w14:paraId="74B37409" w14:textId="77777777" w:rsidR="00D4535A" w:rsidRDefault="00D4535A" w:rsidP="00383708">
      <w:pPr>
        <w:autoSpaceDE w:val="0"/>
        <w:autoSpaceDN w:val="0"/>
        <w:adjustRightInd w:val="0"/>
        <w:spacing w:after="0" w:line="240" w:lineRule="auto"/>
        <w:rPr>
          <w:rFonts w:ascii="Times New Roman" w:hAnsi="Times New Roman"/>
          <w:color w:val="000000"/>
          <w:sz w:val="24"/>
          <w:szCs w:val="24"/>
        </w:rPr>
      </w:pPr>
    </w:p>
    <w:p w14:paraId="23776FE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(e) If the Supreme Court of Georgia declines to review the Formal Advisory Opinion, it shall be</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binding only on the State Bar of Georgia and the person who requested the opinion, and not on</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the Supreme Court, which shall treat the opinion as persuasive authority only. If the Supreme</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Court grants review and disapproves the opinion, it shall have absolutely no effect and shall not</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constitute either persuasive or binding authority. If the Supreme Court approves or modifies the</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opinion, it shall be binding on all members of the State Bar and shall be published in the official</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Georgia Court and Bar Rules manual. The Supreme Court shall accord such approved or</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modified opinion the same precedential authority given to the regularly published judicial</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opinions of the Court.</w:t>
      </w:r>
    </w:p>
    <w:p w14:paraId="380D1430" w14:textId="77777777" w:rsidR="00D4535A" w:rsidRDefault="00D4535A" w:rsidP="00383708">
      <w:pPr>
        <w:autoSpaceDE w:val="0"/>
        <w:autoSpaceDN w:val="0"/>
        <w:adjustRightInd w:val="0"/>
        <w:spacing w:after="0" w:line="240" w:lineRule="auto"/>
        <w:rPr>
          <w:rFonts w:ascii="Times New Roman" w:hAnsi="Times New Roman"/>
          <w:color w:val="000000"/>
          <w:sz w:val="24"/>
          <w:szCs w:val="24"/>
        </w:rPr>
      </w:pPr>
    </w:p>
    <w:p w14:paraId="68CC4768"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(f) The Formal Advisory Opinion Board may call upon the Office of the General Counsel for</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staff support in researching and drafting Proposed Formal Advisory Opinions.</w:t>
      </w:r>
    </w:p>
    <w:p w14:paraId="7FDC560A" w14:textId="77777777" w:rsidR="00D4535A" w:rsidRDefault="00D4535A" w:rsidP="00383708">
      <w:pPr>
        <w:autoSpaceDE w:val="0"/>
        <w:autoSpaceDN w:val="0"/>
        <w:adjustRightInd w:val="0"/>
        <w:spacing w:after="0" w:line="240" w:lineRule="auto"/>
        <w:rPr>
          <w:rFonts w:ascii="Times New Roman" w:hAnsi="Times New Roman"/>
          <w:color w:val="000000"/>
          <w:sz w:val="24"/>
          <w:szCs w:val="24"/>
        </w:rPr>
      </w:pPr>
    </w:p>
    <w:p w14:paraId="42DDC81A" w14:textId="77777777" w:rsidR="00AD60AB" w:rsidRDefault="00383708" w:rsidP="00AD60AB">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(g) The name of a lawyer requesting an Informal Advisory Opinion or Formal Advisory Opinion</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will be held confidential unless the lawyer otherwise elects.</w:t>
      </w:r>
    </w:p>
    <w:p w14:paraId="51525AB2" w14:textId="77777777" w:rsidR="00AD60AB" w:rsidRPr="00AD60AB" w:rsidRDefault="00AD60AB" w:rsidP="00AD60AB">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4"/>
          <w:szCs w:val="24"/>
        </w:rPr>
        <w:br w:type="page"/>
      </w:r>
      <w:r w:rsidRPr="00AD60AB">
        <w:rPr>
          <w:rFonts w:ascii="Times New Roman" w:eastAsia="Calibri" w:hAnsi="Times New Roman"/>
          <w:b/>
          <w:bCs/>
          <w:sz w:val="28"/>
          <w:szCs w:val="28"/>
        </w:rPr>
        <w:lastRenderedPageBreak/>
        <w:t>Advisory Opinion No. 36</w:t>
      </w:r>
    </w:p>
    <w:p w14:paraId="5F6E42EB" w14:textId="77777777" w:rsidR="00106F0B" w:rsidRPr="00AD60AB" w:rsidRDefault="00AD60AB" w:rsidP="00AD60AB">
      <w:pPr>
        <w:spacing w:line="240" w:lineRule="auto"/>
        <w:jc w:val="center"/>
        <w:rPr>
          <w:rFonts w:ascii="Times New Roman" w:eastAsia="Calibri" w:hAnsi="Times New Roman"/>
          <w:b/>
          <w:bCs/>
          <w:sz w:val="24"/>
          <w:szCs w:val="24"/>
        </w:rPr>
      </w:pPr>
      <w:r w:rsidRPr="00AD60AB">
        <w:rPr>
          <w:rFonts w:ascii="Times New Roman" w:eastAsia="Calibri" w:hAnsi="Times New Roman"/>
          <w:b/>
          <w:bCs/>
          <w:sz w:val="24"/>
          <w:szCs w:val="24"/>
        </w:rPr>
        <w:t>State Disciplinary Board</w:t>
      </w:r>
      <w:r w:rsidRPr="00AD60AB">
        <w:rPr>
          <w:rFonts w:ascii="Times New Roman" w:eastAsia="Calibri" w:hAnsi="Times New Roman"/>
          <w:b/>
          <w:bCs/>
          <w:sz w:val="24"/>
          <w:szCs w:val="24"/>
        </w:rPr>
        <w:br/>
        <w:t>State Bar of Georgia</w:t>
      </w:r>
      <w:r w:rsidRPr="00AD60AB">
        <w:rPr>
          <w:rFonts w:ascii="Times New Roman" w:eastAsia="Calibri" w:hAnsi="Times New Roman"/>
          <w:b/>
          <w:bCs/>
          <w:sz w:val="24"/>
          <w:szCs w:val="24"/>
        </w:rPr>
        <w:br/>
        <w:t>September 23, 1983</w:t>
      </w:r>
      <w:r w:rsidR="00106F0B">
        <w:rPr>
          <w:rFonts w:ascii="Times New Roman" w:eastAsia="Calibri" w:hAnsi="Times New Roman"/>
          <w:b/>
          <w:bCs/>
          <w:sz w:val="24"/>
          <w:szCs w:val="24"/>
        </w:rPr>
        <w:br/>
      </w:r>
      <w:r w:rsidR="00106F0B">
        <w:rPr>
          <w:rFonts w:ascii="Times New Roman" w:hAnsi="Times New Roman"/>
          <w:i/>
          <w:sz w:val="24"/>
          <w:szCs w:val="24"/>
        </w:rPr>
        <w:t xml:space="preserve">[Note: this </w:t>
      </w:r>
      <w:r w:rsidR="00106F0B" w:rsidRPr="00C41E96">
        <w:rPr>
          <w:rFonts w:ascii="Times New Roman" w:hAnsi="Times New Roman"/>
          <w:i/>
          <w:sz w:val="24"/>
          <w:szCs w:val="24"/>
        </w:rPr>
        <w:t>Advisory Opinion predates the adoption of the current Georgia Rules of Profes</w:t>
      </w:r>
      <w:r w:rsidR="00106F0B">
        <w:rPr>
          <w:rFonts w:ascii="Times New Roman" w:hAnsi="Times New Roman"/>
          <w:i/>
          <w:sz w:val="24"/>
          <w:szCs w:val="24"/>
        </w:rPr>
        <w:t xml:space="preserve">sional Conduct and interprets </w:t>
      </w:r>
      <w:r w:rsidR="00106F0B" w:rsidRPr="00C41E96">
        <w:rPr>
          <w:rFonts w:ascii="Times New Roman" w:hAnsi="Times New Roman"/>
          <w:i/>
          <w:sz w:val="24"/>
          <w:szCs w:val="24"/>
        </w:rPr>
        <w:t>disciplinary rule</w:t>
      </w:r>
      <w:r w:rsidR="00106F0B">
        <w:rPr>
          <w:rFonts w:ascii="Times New Roman" w:hAnsi="Times New Roman"/>
          <w:i/>
          <w:sz w:val="24"/>
          <w:szCs w:val="24"/>
        </w:rPr>
        <w:t>s</w:t>
      </w:r>
      <w:r w:rsidR="00106F0B" w:rsidRPr="00C41E96">
        <w:rPr>
          <w:rFonts w:ascii="Times New Roman" w:hAnsi="Times New Roman"/>
          <w:i/>
          <w:sz w:val="24"/>
          <w:szCs w:val="24"/>
        </w:rPr>
        <w:t xml:space="preserve"> no longer in e</w:t>
      </w:r>
      <w:r w:rsidR="00106F0B">
        <w:rPr>
          <w:rFonts w:ascii="Times New Roman" w:hAnsi="Times New Roman"/>
          <w:i/>
          <w:sz w:val="24"/>
          <w:szCs w:val="24"/>
        </w:rPr>
        <w:t>ffect</w:t>
      </w:r>
      <w:r w:rsidR="00106F0B" w:rsidRPr="00C41E96">
        <w:rPr>
          <w:rFonts w:ascii="Times New Roman" w:hAnsi="Times New Roman"/>
          <w:i/>
          <w:sz w:val="24"/>
          <w:szCs w:val="24"/>
        </w:rPr>
        <w:t>]</w:t>
      </w:r>
    </w:p>
    <w:p w14:paraId="240A0C90" w14:textId="77777777" w:rsidR="00AD60AB" w:rsidRPr="00AD60AB" w:rsidRDefault="00AD60AB" w:rsidP="00AD60AB">
      <w:pPr>
        <w:spacing w:line="240" w:lineRule="auto"/>
        <w:jc w:val="center"/>
        <w:rPr>
          <w:rFonts w:ascii="Times New Roman" w:eastAsia="Calibri" w:hAnsi="Times New Roman"/>
          <w:b/>
          <w:bCs/>
          <w:sz w:val="24"/>
          <w:szCs w:val="24"/>
        </w:rPr>
      </w:pPr>
      <w:r w:rsidRPr="00AD60AB">
        <w:rPr>
          <w:rFonts w:ascii="Times New Roman" w:eastAsia="Calibri" w:hAnsi="Times New Roman"/>
          <w:b/>
          <w:bCs/>
          <w:sz w:val="24"/>
          <w:szCs w:val="24"/>
        </w:rPr>
        <w:t>Contingent Fees in Divorce Cases</w:t>
      </w:r>
    </w:p>
    <w:p w14:paraId="3090A5F6" w14:textId="77777777" w:rsidR="00AD60AB" w:rsidRPr="00106F0B" w:rsidRDefault="00AD60AB" w:rsidP="00AD60AB">
      <w:pPr>
        <w:spacing w:line="240" w:lineRule="auto"/>
        <w:rPr>
          <w:rFonts w:ascii="Times New Roman" w:eastAsia="Calibri" w:hAnsi="Times New Roman"/>
          <w:sz w:val="20"/>
          <w:szCs w:val="20"/>
        </w:rPr>
      </w:pPr>
      <w:r w:rsidRPr="00106F0B">
        <w:rPr>
          <w:rFonts w:ascii="Times New Roman" w:eastAsia="Calibri" w:hAnsi="Times New Roman"/>
          <w:sz w:val="20"/>
          <w:szCs w:val="20"/>
        </w:rPr>
        <w:t>Pursuant to the provisions of Rule 4-223 of the Rules and Regulations for the Organization and Government of the State Bar of Georgia (219 Ga. 873, as amended), the State Disciplinary Board of the State Bar of Georgia, after a proper request for such, renders its opinion concerning the proper interpretation of the Code of Professional Responsibility of the State Bar of Georgia.</w:t>
      </w:r>
    </w:p>
    <w:p w14:paraId="383BAA4E" w14:textId="77777777" w:rsidR="00AD60AB" w:rsidRPr="00AD60AB" w:rsidRDefault="00AD60AB" w:rsidP="00AD60AB">
      <w:pPr>
        <w:spacing w:line="240" w:lineRule="auto"/>
        <w:rPr>
          <w:rFonts w:ascii="Times New Roman" w:eastAsia="Calibri" w:hAnsi="Times New Roman"/>
          <w:sz w:val="24"/>
          <w:szCs w:val="24"/>
        </w:rPr>
      </w:pPr>
      <w:r w:rsidRPr="00AD60AB">
        <w:rPr>
          <w:rFonts w:ascii="Times New Roman" w:eastAsia="Calibri" w:hAnsi="Times New Roman"/>
          <w:b/>
          <w:sz w:val="24"/>
          <w:szCs w:val="24"/>
          <w:u w:val="single"/>
        </w:rPr>
        <w:t>Question Presented</w:t>
      </w:r>
      <w:r w:rsidRPr="00AD60AB">
        <w:rPr>
          <w:rFonts w:ascii="Times New Roman" w:eastAsia="Calibri" w:hAnsi="Times New Roman"/>
          <w:sz w:val="24"/>
          <w:szCs w:val="24"/>
          <w:u w:val="single"/>
        </w:rPr>
        <w:t>:</w:t>
      </w:r>
      <w:r w:rsidRPr="00AD60AB">
        <w:rPr>
          <w:rFonts w:ascii="Times New Roman" w:eastAsia="Calibri" w:hAnsi="Times New Roman"/>
          <w:sz w:val="24"/>
          <w:szCs w:val="24"/>
        </w:rPr>
        <w:t xml:space="preserve"> </w:t>
      </w:r>
      <w:r w:rsidRPr="00AD60AB">
        <w:rPr>
          <w:rFonts w:ascii="Times New Roman" w:eastAsia="Calibri" w:hAnsi="Times New Roman"/>
          <w:sz w:val="24"/>
          <w:szCs w:val="24"/>
        </w:rPr>
        <w:br/>
        <w:t>Whether it is ethically proper for an attorney to enter into a contingency-fee arrangement in a divorce case.</w:t>
      </w:r>
    </w:p>
    <w:p w14:paraId="6401474E" w14:textId="77777777" w:rsidR="00AD60AB" w:rsidRPr="00AD60AB" w:rsidRDefault="00AD60AB" w:rsidP="00AD60AB">
      <w:pPr>
        <w:spacing w:line="240" w:lineRule="auto"/>
        <w:rPr>
          <w:rFonts w:ascii="Times New Roman" w:eastAsia="Calibri" w:hAnsi="Times New Roman"/>
          <w:sz w:val="24"/>
          <w:szCs w:val="24"/>
        </w:rPr>
      </w:pPr>
      <w:r w:rsidRPr="00AD60AB">
        <w:rPr>
          <w:rFonts w:ascii="Times New Roman" w:eastAsia="Calibri" w:hAnsi="Times New Roman"/>
          <w:sz w:val="24"/>
          <w:szCs w:val="24"/>
        </w:rPr>
        <w:t xml:space="preserve">The question presented for resolution by this Board involves questions of law as well as ethics. It should be noted that the Georgia Appellate Courts have consistently held that contingency fee arrangements in divorce cases are void as against public policy, </w:t>
      </w:r>
      <w:r w:rsidRPr="00AD60AB">
        <w:rPr>
          <w:rFonts w:ascii="Times New Roman" w:eastAsia="Calibri" w:hAnsi="Times New Roman"/>
          <w:sz w:val="24"/>
          <w:szCs w:val="24"/>
          <w:u w:val="single"/>
        </w:rPr>
        <w:t>Evans v. Hartley</w:t>
      </w:r>
      <w:r w:rsidRPr="00AD60AB">
        <w:rPr>
          <w:rFonts w:ascii="Times New Roman" w:eastAsia="Calibri" w:hAnsi="Times New Roman"/>
          <w:sz w:val="24"/>
          <w:szCs w:val="24"/>
        </w:rPr>
        <w:t xml:space="preserve">, 57 Ga. App. 598 (1938); </w:t>
      </w:r>
      <w:r w:rsidRPr="00AD60AB">
        <w:rPr>
          <w:rFonts w:ascii="Times New Roman" w:eastAsia="Calibri" w:hAnsi="Times New Roman"/>
          <w:sz w:val="24"/>
          <w:szCs w:val="24"/>
          <w:u w:val="single"/>
        </w:rPr>
        <w:t>Fleming v. Phinizy</w:t>
      </w:r>
      <w:r w:rsidRPr="00AD60AB">
        <w:rPr>
          <w:rFonts w:ascii="Times New Roman" w:eastAsia="Calibri" w:hAnsi="Times New Roman"/>
          <w:sz w:val="24"/>
          <w:szCs w:val="24"/>
        </w:rPr>
        <w:t xml:space="preserve">, 35 Ga. App. 792 (1926); and that similar arrangements in cases to collect future child support are likewise invalid, </w:t>
      </w:r>
      <w:r w:rsidRPr="00AD60AB">
        <w:rPr>
          <w:rFonts w:ascii="Times New Roman" w:eastAsia="Calibri" w:hAnsi="Times New Roman"/>
          <w:sz w:val="24"/>
          <w:szCs w:val="24"/>
          <w:u w:val="single"/>
        </w:rPr>
        <w:t>Thomas v. Holt</w:t>
      </w:r>
      <w:r w:rsidRPr="00AD60AB">
        <w:rPr>
          <w:rFonts w:ascii="Times New Roman" w:eastAsia="Calibri" w:hAnsi="Times New Roman"/>
          <w:sz w:val="24"/>
          <w:szCs w:val="24"/>
        </w:rPr>
        <w:t xml:space="preserve">, 209 Ga. 133 (1952). The courts in Georgia have not considered the question of whether contingency fees are proper in an action to enforce </w:t>
      </w:r>
      <w:r w:rsidRPr="00AD60AB">
        <w:rPr>
          <w:rFonts w:ascii="Times New Roman" w:eastAsia="Calibri" w:hAnsi="Times New Roman"/>
          <w:sz w:val="24"/>
          <w:szCs w:val="24"/>
          <w:u w:val="single"/>
        </w:rPr>
        <w:t>past due</w:t>
      </w:r>
      <w:r w:rsidRPr="00AD60AB">
        <w:rPr>
          <w:rFonts w:ascii="Times New Roman" w:eastAsia="Calibri" w:hAnsi="Times New Roman"/>
          <w:sz w:val="24"/>
          <w:szCs w:val="24"/>
        </w:rPr>
        <w:t xml:space="preserve"> alimony or child support.</w:t>
      </w:r>
    </w:p>
    <w:p w14:paraId="2019546E" w14:textId="77777777" w:rsidR="00AD60AB" w:rsidRPr="00AD60AB" w:rsidRDefault="00AD60AB" w:rsidP="00AD60AB">
      <w:pPr>
        <w:spacing w:line="240" w:lineRule="auto"/>
        <w:rPr>
          <w:rFonts w:ascii="Times New Roman" w:eastAsia="Calibri" w:hAnsi="Times New Roman"/>
          <w:sz w:val="24"/>
          <w:szCs w:val="24"/>
        </w:rPr>
      </w:pPr>
      <w:r w:rsidRPr="00AD60AB">
        <w:rPr>
          <w:rFonts w:ascii="Times New Roman" w:eastAsia="Calibri" w:hAnsi="Times New Roman"/>
          <w:sz w:val="24"/>
          <w:szCs w:val="24"/>
        </w:rPr>
        <w:t>The ethical rules presently applicable to this inquiry are DR 5-103, EC 5-7 and DR 2-106 and EC 2-20.</w:t>
      </w:r>
    </w:p>
    <w:p w14:paraId="06C8B251" w14:textId="77777777" w:rsidR="00AD60AB" w:rsidRPr="00AD60AB" w:rsidRDefault="00AD60AB" w:rsidP="00AD60AB">
      <w:pPr>
        <w:spacing w:line="240" w:lineRule="auto"/>
        <w:rPr>
          <w:rFonts w:ascii="Times New Roman" w:eastAsia="Calibri" w:hAnsi="Times New Roman"/>
          <w:sz w:val="24"/>
          <w:szCs w:val="24"/>
        </w:rPr>
      </w:pPr>
      <w:r w:rsidRPr="00AD60AB">
        <w:rPr>
          <w:rFonts w:ascii="Times New Roman" w:eastAsia="Calibri" w:hAnsi="Times New Roman"/>
          <w:sz w:val="24"/>
          <w:szCs w:val="24"/>
        </w:rPr>
        <w:t>Canon 5, DR 5-103 and EC 5-7 pertain to the ethical propriety of contingency fees in general. These ethical guidelines discourage lawyers from accepting cases on a contingency fee basis to avoid the possibility of an adverse effect on the lawyer's independent professional judgment. While recognizing that a contingency-fee arrangement gives a lawyer a financial interest in the outcome of the litigation, EC 5-7 states that "a reasonable contingency fee is permissible in civil cases because it may be the only means by which a layman can obtain the services of a lawyer of his choice." This Rule, however, cautions a lawyer to enter into a contingent fee arrangement only in those instances where the arrangement will be beneficial to the client.</w:t>
      </w:r>
    </w:p>
    <w:p w14:paraId="5C6D834C" w14:textId="77777777" w:rsidR="00AD60AB" w:rsidRPr="00AD60AB" w:rsidRDefault="00AD60AB" w:rsidP="00AD60AB">
      <w:pPr>
        <w:spacing w:line="240" w:lineRule="auto"/>
        <w:rPr>
          <w:rFonts w:ascii="Times New Roman" w:eastAsia="Calibri" w:hAnsi="Times New Roman"/>
          <w:sz w:val="24"/>
          <w:szCs w:val="24"/>
        </w:rPr>
      </w:pPr>
      <w:r w:rsidRPr="00AD60AB">
        <w:rPr>
          <w:rFonts w:ascii="Times New Roman" w:eastAsia="Calibri" w:hAnsi="Times New Roman"/>
          <w:sz w:val="24"/>
          <w:szCs w:val="24"/>
        </w:rPr>
        <w:t>The question presented by this inquiry is directly addressed by EC 2-20. In pertinent part, this Ethical Consideration provides that contingent-fee arrangements in domestic relation cases, are rarely justified "because of the human relationships involved and the unique character of the proceedings."</w:t>
      </w:r>
    </w:p>
    <w:p w14:paraId="7052EB73" w14:textId="77777777" w:rsidR="00AD60AB" w:rsidRDefault="00AD60AB" w:rsidP="00AD60AB">
      <w:pPr>
        <w:spacing w:line="240" w:lineRule="auto"/>
        <w:rPr>
          <w:rFonts w:ascii="Times New Roman" w:eastAsia="Calibri" w:hAnsi="Times New Roman"/>
          <w:sz w:val="24"/>
          <w:szCs w:val="24"/>
        </w:rPr>
      </w:pPr>
      <w:r w:rsidRPr="00AD60AB">
        <w:rPr>
          <w:rFonts w:ascii="Times New Roman" w:eastAsia="Calibri" w:hAnsi="Times New Roman"/>
          <w:sz w:val="24"/>
          <w:szCs w:val="24"/>
        </w:rPr>
        <w:t>Applying the above-cited authorities to the question presented, it is the opinion of this Board that a contingent fee arrangement in a divorce case is against public policy and is therefore improper. It should be noted that this opinion is limited to the type of fee arrangements prohibited by the Georgia courts in the cases cited above, and does not address the ethical propriety of a contingency arrangement where the matter is limited solely to the collection of a liquidated amount.</w:t>
      </w:r>
    </w:p>
    <w:p w14:paraId="381F89BF" w14:textId="77777777" w:rsidR="00554B41" w:rsidRPr="00554B41" w:rsidRDefault="00AD60AB" w:rsidP="00554B41">
      <w:pPr>
        <w:spacing w:line="240" w:lineRule="auto"/>
        <w:jc w:val="center"/>
        <w:rPr>
          <w:rFonts w:ascii="Times New Roman" w:eastAsia="Calibri" w:hAnsi="Times New Roman"/>
          <w:b/>
          <w:bCs/>
          <w:sz w:val="28"/>
          <w:szCs w:val="28"/>
        </w:rPr>
      </w:pPr>
      <w:r>
        <w:rPr>
          <w:rFonts w:ascii="Times New Roman" w:eastAsia="Calibri" w:hAnsi="Times New Roman"/>
          <w:sz w:val="24"/>
          <w:szCs w:val="24"/>
        </w:rPr>
        <w:br w:type="page"/>
      </w:r>
      <w:r w:rsidR="00554B41" w:rsidRPr="00554B41">
        <w:rPr>
          <w:rFonts w:ascii="Times New Roman" w:eastAsia="Calibri" w:hAnsi="Times New Roman"/>
          <w:b/>
          <w:bCs/>
          <w:sz w:val="28"/>
          <w:szCs w:val="28"/>
        </w:rPr>
        <w:lastRenderedPageBreak/>
        <w:t>Advisory Opinion 41</w:t>
      </w:r>
    </w:p>
    <w:p w14:paraId="2CF43EAD" w14:textId="77777777" w:rsidR="00554B41" w:rsidRPr="00554B41" w:rsidRDefault="00554B41" w:rsidP="00554B41">
      <w:pPr>
        <w:spacing w:line="240" w:lineRule="auto"/>
        <w:jc w:val="center"/>
        <w:rPr>
          <w:rFonts w:ascii="Times New Roman" w:eastAsia="Calibri" w:hAnsi="Times New Roman"/>
          <w:b/>
          <w:bCs/>
          <w:sz w:val="24"/>
          <w:szCs w:val="24"/>
        </w:rPr>
      </w:pPr>
      <w:r w:rsidRPr="00554B41">
        <w:rPr>
          <w:rFonts w:ascii="Times New Roman" w:eastAsia="Calibri" w:hAnsi="Times New Roman"/>
          <w:b/>
          <w:bCs/>
          <w:sz w:val="24"/>
          <w:szCs w:val="24"/>
        </w:rPr>
        <w:t>State Disciplinary Board</w:t>
      </w:r>
      <w:r w:rsidRPr="00554B41">
        <w:rPr>
          <w:rFonts w:ascii="Times New Roman" w:eastAsia="Calibri" w:hAnsi="Times New Roman"/>
          <w:b/>
          <w:bCs/>
          <w:sz w:val="24"/>
          <w:szCs w:val="24"/>
        </w:rPr>
        <w:br/>
        <w:t>State Bar of Georgia</w:t>
      </w:r>
      <w:r w:rsidRPr="00554B41">
        <w:rPr>
          <w:rFonts w:ascii="Times New Roman" w:eastAsia="Calibri" w:hAnsi="Times New Roman"/>
          <w:b/>
          <w:bCs/>
          <w:sz w:val="24"/>
          <w:szCs w:val="24"/>
        </w:rPr>
        <w:br/>
        <w:t xml:space="preserve">September 24, 1984, </w:t>
      </w:r>
      <w:r w:rsidRPr="00554B41">
        <w:rPr>
          <w:rFonts w:ascii="Times New Roman" w:eastAsia="Calibri" w:hAnsi="Times New Roman"/>
          <w:b/>
          <w:bCs/>
          <w:sz w:val="24"/>
          <w:szCs w:val="24"/>
        </w:rPr>
        <w:br/>
        <w:t>as amended November 15, 1985</w:t>
      </w:r>
      <w:r w:rsidRPr="00554B41">
        <w:rPr>
          <w:rFonts w:ascii="Times New Roman" w:eastAsia="Calibri" w:hAnsi="Times New Roman"/>
          <w:sz w:val="24"/>
          <w:szCs w:val="24"/>
        </w:rPr>
        <w:br/>
      </w:r>
      <w:r w:rsidR="00106F0B">
        <w:rPr>
          <w:rFonts w:ascii="Times New Roman" w:hAnsi="Times New Roman"/>
          <w:i/>
          <w:sz w:val="24"/>
          <w:szCs w:val="24"/>
        </w:rPr>
        <w:t xml:space="preserve">[Note: this </w:t>
      </w:r>
      <w:r w:rsidR="00106F0B" w:rsidRPr="00C41E96">
        <w:rPr>
          <w:rFonts w:ascii="Times New Roman" w:hAnsi="Times New Roman"/>
          <w:i/>
          <w:sz w:val="24"/>
          <w:szCs w:val="24"/>
        </w:rPr>
        <w:t>Advisory Opinion predates the adoption of the current Georgia Rules of Profes</w:t>
      </w:r>
      <w:r w:rsidR="00106F0B">
        <w:rPr>
          <w:rFonts w:ascii="Times New Roman" w:hAnsi="Times New Roman"/>
          <w:i/>
          <w:sz w:val="24"/>
          <w:szCs w:val="24"/>
        </w:rPr>
        <w:t xml:space="preserve">sional Conduct and interprets </w:t>
      </w:r>
      <w:r w:rsidR="00106F0B" w:rsidRPr="00C41E96">
        <w:rPr>
          <w:rFonts w:ascii="Times New Roman" w:hAnsi="Times New Roman"/>
          <w:i/>
          <w:sz w:val="24"/>
          <w:szCs w:val="24"/>
        </w:rPr>
        <w:t>disciplinary rule</w:t>
      </w:r>
      <w:r w:rsidR="00106F0B">
        <w:rPr>
          <w:rFonts w:ascii="Times New Roman" w:hAnsi="Times New Roman"/>
          <w:i/>
          <w:sz w:val="24"/>
          <w:szCs w:val="24"/>
        </w:rPr>
        <w:t>s</w:t>
      </w:r>
      <w:r w:rsidR="00106F0B" w:rsidRPr="00C41E96">
        <w:rPr>
          <w:rFonts w:ascii="Times New Roman" w:hAnsi="Times New Roman"/>
          <w:i/>
          <w:sz w:val="24"/>
          <w:szCs w:val="24"/>
        </w:rPr>
        <w:t xml:space="preserve"> no longer in e</w:t>
      </w:r>
      <w:r w:rsidR="00106F0B">
        <w:rPr>
          <w:rFonts w:ascii="Times New Roman" w:hAnsi="Times New Roman"/>
          <w:i/>
          <w:sz w:val="24"/>
          <w:szCs w:val="24"/>
        </w:rPr>
        <w:t>ffect</w:t>
      </w:r>
      <w:r w:rsidR="00275751">
        <w:rPr>
          <w:rFonts w:ascii="Times New Roman" w:hAnsi="Times New Roman"/>
          <w:i/>
          <w:sz w:val="24"/>
          <w:szCs w:val="24"/>
        </w:rPr>
        <w:t>]</w:t>
      </w:r>
      <w:r w:rsidRPr="00554B41">
        <w:rPr>
          <w:rFonts w:ascii="Times New Roman" w:eastAsia="Calibri" w:hAnsi="Times New Roman"/>
          <w:b/>
          <w:bCs/>
          <w:sz w:val="24"/>
          <w:szCs w:val="24"/>
        </w:rPr>
        <w:br/>
        <w:t>Client Confidentiality</w:t>
      </w:r>
    </w:p>
    <w:p w14:paraId="311547F8" w14:textId="77777777" w:rsidR="00554B41" w:rsidRPr="00554B41" w:rsidRDefault="00554B41" w:rsidP="00554B41">
      <w:pPr>
        <w:spacing w:line="240" w:lineRule="auto"/>
        <w:rPr>
          <w:rFonts w:ascii="Times New Roman" w:eastAsia="Calibri" w:hAnsi="Times New Roman"/>
          <w:sz w:val="24"/>
          <w:szCs w:val="24"/>
        </w:rPr>
      </w:pPr>
      <w:r w:rsidRPr="00554B41">
        <w:rPr>
          <w:rFonts w:ascii="Times New Roman" w:eastAsia="Calibri" w:hAnsi="Times New Roman"/>
          <w:sz w:val="24"/>
          <w:szCs w:val="24"/>
        </w:rPr>
        <w:t>Pursuant to the provisions of Rule 4-223 of the Rules and Regulations of the Organization and Government of the State Bar of Georgia starting with Rules and Regulations (219 Ga. 873, as amended), the State Disciplinary Board of the State Bar of Georgia, after a proper request of such, rendered its opinion concerning the proper interpretation of the Code of Professional Responsibility of the State Bar of Georgia.</w:t>
      </w:r>
    </w:p>
    <w:p w14:paraId="1876B5C2" w14:textId="77777777" w:rsidR="00554B41" w:rsidRPr="00554B41" w:rsidRDefault="00554B41" w:rsidP="00554B41">
      <w:pPr>
        <w:spacing w:line="240" w:lineRule="auto"/>
        <w:rPr>
          <w:rFonts w:ascii="Times New Roman" w:eastAsia="Calibri" w:hAnsi="Times New Roman"/>
          <w:b/>
          <w:sz w:val="24"/>
          <w:szCs w:val="24"/>
        </w:rPr>
      </w:pPr>
      <w:r w:rsidRPr="00554B41">
        <w:rPr>
          <w:rFonts w:ascii="Times New Roman" w:eastAsia="Calibri" w:hAnsi="Times New Roman"/>
          <w:b/>
          <w:sz w:val="24"/>
          <w:szCs w:val="24"/>
          <w:u w:val="single"/>
        </w:rPr>
        <w:t>Question Presented:</w:t>
      </w:r>
      <w:r w:rsidRPr="00554B41">
        <w:rPr>
          <w:rFonts w:ascii="Times New Roman" w:eastAsia="Calibri" w:hAnsi="Times New Roman"/>
          <w:b/>
          <w:sz w:val="24"/>
          <w:szCs w:val="24"/>
        </w:rPr>
        <w:t xml:space="preserve"> </w:t>
      </w:r>
    </w:p>
    <w:p w14:paraId="1D27A3F4" w14:textId="77777777" w:rsidR="00554B41" w:rsidRPr="00554B41" w:rsidRDefault="00554B41" w:rsidP="00554B41">
      <w:pPr>
        <w:spacing w:line="240" w:lineRule="auto"/>
        <w:rPr>
          <w:rFonts w:ascii="Times New Roman" w:eastAsia="Calibri" w:hAnsi="Times New Roman"/>
          <w:sz w:val="24"/>
          <w:szCs w:val="24"/>
        </w:rPr>
      </w:pPr>
      <w:r w:rsidRPr="00554B41">
        <w:rPr>
          <w:rFonts w:ascii="Times New Roman" w:eastAsia="Calibri" w:hAnsi="Times New Roman"/>
          <w:sz w:val="24"/>
          <w:szCs w:val="24"/>
        </w:rPr>
        <w:t>Lawyer X has received cash fees from clients in excess of $10,000 several times in the past three years. All of these fees were for representation in criminal matters. Each time, X has deposited the money in either his operating account or escrow account, when appropriate, and filed a Currency Transaction Report, as required by 31 C.F.R. § 103.22. Subsequently, X received a telephone inquiry from a revenue agent with the Georgia Department of Revenue inquiring into the source of the funds recorded on the currency transaction report. Lawyer X refused to divulge the names of his clients.</w:t>
      </w:r>
    </w:p>
    <w:p w14:paraId="14C97E44" w14:textId="77777777" w:rsidR="00554B41" w:rsidRPr="00554B41" w:rsidRDefault="00554B41" w:rsidP="00554B41">
      <w:pPr>
        <w:spacing w:line="240" w:lineRule="auto"/>
        <w:rPr>
          <w:rFonts w:ascii="Times New Roman" w:eastAsia="Calibri" w:hAnsi="Times New Roman"/>
          <w:sz w:val="24"/>
          <w:szCs w:val="24"/>
        </w:rPr>
      </w:pPr>
      <w:r w:rsidRPr="00554B41">
        <w:rPr>
          <w:rFonts w:ascii="Times New Roman" w:eastAsia="Calibri" w:hAnsi="Times New Roman"/>
          <w:sz w:val="24"/>
          <w:szCs w:val="24"/>
        </w:rPr>
        <w:t>The State of Georgia then issued a Notice to Produce, requiring production of "...all books, records, papers and/or documents pertaining to [Lawyer X's personal Corporate Georgia Income Tax] For the periods indicated [1981-1983]." The Notice to Produce did not name a specific person as a client for an investigation, but Lawyer X was verbally advised by the revenue agent that in fact, the purpose of this Notice to Produce was to discover, at random, the names of the client, and to audit the lawyer.</w:t>
      </w:r>
    </w:p>
    <w:p w14:paraId="10FDBA24" w14:textId="77777777" w:rsidR="00554B41" w:rsidRPr="00554B41" w:rsidRDefault="00554B41" w:rsidP="00554B41">
      <w:pPr>
        <w:spacing w:line="240" w:lineRule="auto"/>
        <w:rPr>
          <w:rFonts w:ascii="Times New Roman" w:eastAsia="Calibri" w:hAnsi="Times New Roman"/>
          <w:sz w:val="24"/>
          <w:szCs w:val="24"/>
        </w:rPr>
      </w:pPr>
      <w:r w:rsidRPr="00554B41">
        <w:rPr>
          <w:rFonts w:ascii="Times New Roman" w:eastAsia="Calibri" w:hAnsi="Times New Roman"/>
          <w:sz w:val="24"/>
          <w:szCs w:val="24"/>
        </w:rPr>
        <w:t>(1) Will Lawyer X violate the confidences and secrets provision of the Code of Ethics by complying with the Notice to Produce in revealing the identity of the client in those transactions in excess of $10,000?</w:t>
      </w:r>
    </w:p>
    <w:p w14:paraId="70DABCD5" w14:textId="77777777" w:rsidR="00554B41" w:rsidRPr="00554B41" w:rsidRDefault="00554B41" w:rsidP="00554B41">
      <w:pPr>
        <w:spacing w:line="240" w:lineRule="auto"/>
        <w:rPr>
          <w:rFonts w:ascii="Times New Roman" w:eastAsia="Calibri" w:hAnsi="Times New Roman"/>
          <w:b/>
          <w:sz w:val="24"/>
          <w:szCs w:val="24"/>
          <w:u w:val="single"/>
        </w:rPr>
      </w:pPr>
      <w:r w:rsidRPr="00554B41">
        <w:rPr>
          <w:rFonts w:ascii="Times New Roman" w:eastAsia="Calibri" w:hAnsi="Times New Roman"/>
          <w:sz w:val="24"/>
          <w:szCs w:val="24"/>
        </w:rPr>
        <w:t>(2) Additionally, will Lawyer X violate the confidences and secrets provision of the Code of Ethics by complying with the Notice to Produce in revealing the identity of all of his clients and the amount of fees paid, whether by case, check, or any amount above or less than $10,000?</w:t>
      </w:r>
    </w:p>
    <w:p w14:paraId="128B3BB5" w14:textId="77777777" w:rsidR="00554B41" w:rsidRPr="00554B41" w:rsidRDefault="00554B41" w:rsidP="00554B41">
      <w:pPr>
        <w:spacing w:line="240" w:lineRule="auto"/>
        <w:rPr>
          <w:rFonts w:ascii="Times New Roman" w:eastAsia="Calibri" w:hAnsi="Times New Roman"/>
          <w:b/>
          <w:sz w:val="24"/>
          <w:szCs w:val="24"/>
        </w:rPr>
      </w:pPr>
      <w:r w:rsidRPr="00554B41">
        <w:rPr>
          <w:rFonts w:ascii="Times New Roman" w:eastAsia="Calibri" w:hAnsi="Times New Roman"/>
          <w:b/>
          <w:sz w:val="24"/>
          <w:szCs w:val="24"/>
          <w:u w:val="single"/>
        </w:rPr>
        <w:t>Opinion</w:t>
      </w:r>
      <w:r w:rsidRPr="00554B41">
        <w:rPr>
          <w:rFonts w:ascii="Times New Roman" w:eastAsia="Calibri" w:hAnsi="Times New Roman"/>
          <w:b/>
          <w:sz w:val="24"/>
          <w:szCs w:val="24"/>
        </w:rPr>
        <w:t xml:space="preserve">: </w:t>
      </w:r>
    </w:p>
    <w:p w14:paraId="027E39D7" w14:textId="77777777" w:rsidR="00554B41" w:rsidRPr="00554B41" w:rsidRDefault="00554B41" w:rsidP="00554B41">
      <w:pPr>
        <w:spacing w:line="240" w:lineRule="auto"/>
        <w:rPr>
          <w:rFonts w:ascii="Times New Roman" w:eastAsia="Calibri" w:hAnsi="Times New Roman"/>
          <w:sz w:val="24"/>
          <w:szCs w:val="24"/>
        </w:rPr>
      </w:pPr>
      <w:r w:rsidRPr="00554B41">
        <w:rPr>
          <w:rFonts w:ascii="Times New Roman" w:eastAsia="Calibri" w:hAnsi="Times New Roman"/>
          <w:sz w:val="24"/>
          <w:szCs w:val="24"/>
        </w:rPr>
        <w:t>The applicable ethical rules are Canon 4; EC's 4-1 through 4-6; and Standard 28.</w:t>
      </w:r>
    </w:p>
    <w:p w14:paraId="3F7DB197" w14:textId="77777777" w:rsidR="00554B41" w:rsidRPr="00554B41" w:rsidRDefault="00554B41" w:rsidP="00554B41">
      <w:pPr>
        <w:spacing w:line="240" w:lineRule="auto"/>
        <w:rPr>
          <w:rFonts w:ascii="Times New Roman" w:eastAsia="Calibri" w:hAnsi="Times New Roman"/>
          <w:sz w:val="24"/>
          <w:szCs w:val="24"/>
        </w:rPr>
      </w:pPr>
      <w:r w:rsidRPr="00554B41">
        <w:rPr>
          <w:rFonts w:ascii="Times New Roman" w:eastAsia="Calibri" w:hAnsi="Times New Roman"/>
          <w:sz w:val="24"/>
          <w:szCs w:val="24"/>
        </w:rPr>
        <w:t>It should be first noted that the questions addressed in this opinion pertain only to a general Notice to Produce seeking information from an attorney's file. The dollar amount involved in the hypothetical is not controlling; rather it is the fact that the Notice to Produce is not addressed to a particular client or clients that is of concern to the Board.</w:t>
      </w:r>
    </w:p>
    <w:p w14:paraId="5412C872" w14:textId="77777777" w:rsidR="00554B41" w:rsidRPr="00554B41" w:rsidRDefault="00554B41" w:rsidP="00554B41">
      <w:pPr>
        <w:spacing w:line="240" w:lineRule="auto"/>
        <w:rPr>
          <w:rFonts w:ascii="Times New Roman" w:eastAsia="Calibri" w:hAnsi="Times New Roman"/>
          <w:sz w:val="24"/>
          <w:szCs w:val="24"/>
        </w:rPr>
      </w:pPr>
      <w:r w:rsidRPr="00554B41">
        <w:rPr>
          <w:rFonts w:ascii="Times New Roman" w:eastAsia="Calibri" w:hAnsi="Times New Roman"/>
          <w:sz w:val="24"/>
          <w:szCs w:val="24"/>
        </w:rPr>
        <w:lastRenderedPageBreak/>
        <w:t>Canon 4 states: "A lawyer should preserve the confidences and secrets of a client." As EC 4-1 explains, the observance of the lawyer's ethical obligation to hold inviolate confidences and secrets of his client encourages laymen to seek legal assistance and facilitates full development of the facts essential to proper representation of the client. EC 4-5 directs that a lawyer should not use secrets acquired in the course of the representation of a client to the disadvantage of the client. This obligation continues even after the termination of the lawyer's employment. (EC 4-6)</w:t>
      </w:r>
    </w:p>
    <w:p w14:paraId="6FA09F0B" w14:textId="77777777" w:rsidR="00554B41" w:rsidRPr="00554B41" w:rsidRDefault="00554B41" w:rsidP="00554B41">
      <w:pPr>
        <w:spacing w:line="240" w:lineRule="auto"/>
        <w:rPr>
          <w:rFonts w:ascii="Times New Roman" w:eastAsia="Calibri" w:hAnsi="Times New Roman"/>
          <w:sz w:val="24"/>
          <w:szCs w:val="24"/>
        </w:rPr>
      </w:pPr>
      <w:r w:rsidRPr="00554B41">
        <w:rPr>
          <w:rFonts w:ascii="Times New Roman" w:eastAsia="Calibri" w:hAnsi="Times New Roman"/>
          <w:sz w:val="24"/>
          <w:szCs w:val="24"/>
        </w:rPr>
        <w:t>These principles are incorporated in the Director Rules and Disciplinary Standards. DR 4-101 and Standard 28 prohibit a lawyer from revealing the confidences and secrets of a client. A violation of this Standard is punishable by disbarment. A lawyer may reveal confidences and secrets of a client only (1) if the clients consents after full disclosure; (2) where the confidences or secrets are permitted to be disclosed under the Disciplinary Rules or required by law or court order; (3) where the client intends to commit a crime and information is necessary to prevent the crime; or (4) where it is necessary for the lawyer to establish and collect his fee, or defend himself against the accusation of wrongful conduct.</w:t>
      </w:r>
    </w:p>
    <w:p w14:paraId="00025CD7" w14:textId="77777777" w:rsidR="00554B41" w:rsidRPr="00554B41" w:rsidRDefault="00554B41" w:rsidP="00554B41">
      <w:pPr>
        <w:spacing w:line="240" w:lineRule="auto"/>
        <w:rPr>
          <w:rFonts w:ascii="Times New Roman" w:eastAsia="Calibri" w:hAnsi="Times New Roman"/>
          <w:sz w:val="24"/>
          <w:szCs w:val="24"/>
        </w:rPr>
      </w:pPr>
      <w:r w:rsidRPr="00554B41">
        <w:rPr>
          <w:rFonts w:ascii="Times New Roman" w:eastAsia="Calibri" w:hAnsi="Times New Roman"/>
          <w:sz w:val="24"/>
          <w:szCs w:val="24"/>
        </w:rPr>
        <w:t xml:space="preserve">The ethical and disciplinary rules distinguish between "confidences" and "secrets." The former is information protected by the attorney/client privilege as determined by applicable law, and is more limited than the ethical obligation of the lawyer to guard the secrets of his client. A secret, on the other hand, refers to "other information gained in the professional relationship that the client has requested to be held inviolate or the </w:t>
      </w:r>
      <w:r w:rsidRPr="00554B41">
        <w:rPr>
          <w:rFonts w:ascii="Times New Roman" w:eastAsia="Calibri" w:hAnsi="Times New Roman"/>
          <w:sz w:val="24"/>
          <w:szCs w:val="24"/>
          <w:u w:val="single"/>
        </w:rPr>
        <w:t>disclosure of which could be embarrassing or would likely be detrimental to the client</w:t>
      </w:r>
      <w:r w:rsidRPr="00554B41">
        <w:rPr>
          <w:rFonts w:ascii="Times New Roman" w:eastAsia="Calibri" w:hAnsi="Times New Roman"/>
          <w:sz w:val="24"/>
          <w:szCs w:val="24"/>
        </w:rPr>
        <w:t>." (emphasis supplied) [DR 4-101(a) and Standard 28(c)].</w:t>
      </w:r>
    </w:p>
    <w:p w14:paraId="75B050AF" w14:textId="77777777" w:rsidR="00554B41" w:rsidRPr="00554B41" w:rsidRDefault="00554B41" w:rsidP="00554B41">
      <w:pPr>
        <w:spacing w:line="240" w:lineRule="auto"/>
        <w:rPr>
          <w:rFonts w:ascii="Times New Roman" w:eastAsia="Calibri" w:hAnsi="Times New Roman"/>
          <w:sz w:val="24"/>
          <w:szCs w:val="24"/>
        </w:rPr>
      </w:pPr>
      <w:r w:rsidRPr="00554B41">
        <w:rPr>
          <w:rFonts w:ascii="Times New Roman" w:eastAsia="Calibri" w:hAnsi="Times New Roman"/>
          <w:sz w:val="24"/>
          <w:szCs w:val="24"/>
        </w:rPr>
        <w:t>It is the opinion of the State Disciplinary Board that in responding to a general Notice to Produce Lawyer X must not voluntarily reveal the name/identity of his clients to the Georgia Department of Revenue unless he obtains the consent of the client or clients affected after a full disclosure. [Standard 28(b)(1)] Further, Lawyer X must resist disclosure until a court orders disclosure [Standard 28(b)(2)] and thereafter he may pursue all reasonable avenues of appeal.</w:t>
      </w:r>
    </w:p>
    <w:p w14:paraId="08144CB4" w14:textId="77777777" w:rsidR="00554B41" w:rsidRPr="00554B41" w:rsidRDefault="00554B41" w:rsidP="00554B41">
      <w:pPr>
        <w:spacing w:line="240" w:lineRule="auto"/>
        <w:rPr>
          <w:rFonts w:ascii="Times New Roman" w:eastAsia="Calibri" w:hAnsi="Times New Roman"/>
          <w:sz w:val="24"/>
          <w:szCs w:val="24"/>
        </w:rPr>
      </w:pPr>
      <w:r w:rsidRPr="00554B41">
        <w:rPr>
          <w:rFonts w:ascii="Times New Roman" w:eastAsia="Calibri" w:hAnsi="Times New Roman"/>
          <w:sz w:val="24"/>
          <w:szCs w:val="24"/>
        </w:rPr>
        <w:t>This decision finds support in the opinions of at least four other Bar Associations which have issued opinions concerning a similar, if not identical, factual situation. Briefly stated, these opinions hold that an attorney must resist disclosure of the name/identity of his client. The District of Columbia, Philadelphia and Birmingham Opinions go further and require an attorney to utilize all appellate avenues before making disclosure.</w:t>
      </w:r>
    </w:p>
    <w:p w14:paraId="0DCF51DC" w14:textId="77777777" w:rsidR="00554B41" w:rsidRPr="00554B41" w:rsidRDefault="00554B41" w:rsidP="00554B41">
      <w:pPr>
        <w:spacing w:line="240" w:lineRule="auto"/>
        <w:rPr>
          <w:rFonts w:ascii="Times New Roman" w:eastAsia="Calibri" w:hAnsi="Times New Roman"/>
          <w:sz w:val="24"/>
          <w:szCs w:val="24"/>
        </w:rPr>
      </w:pPr>
      <w:r w:rsidRPr="00554B41">
        <w:rPr>
          <w:rFonts w:ascii="Times New Roman" w:eastAsia="Calibri" w:hAnsi="Times New Roman"/>
          <w:sz w:val="24"/>
          <w:szCs w:val="24"/>
          <w:u w:val="single"/>
        </w:rPr>
        <w:t>Opinion No. 124 of the Committee on Legal Ethics the District of Columbia Bar Association (March 22, 1983); Opinion No. 81-95 of the Professional Guidance Committee of the Philadelphia Bar Association (undated); Opinion of Professional Ethics of the Birmingham Bar Association (unnumbered) (January 9, 1981); and Informal Opinion No. 81-3 of the Committee on Professional Ethics of the Connecticut Bar Association (October 9, 1980).</w:t>
      </w:r>
    </w:p>
    <w:p w14:paraId="65842ECD" w14:textId="77777777" w:rsidR="00AD60AB" w:rsidRPr="00AD60AB" w:rsidRDefault="00AD60AB" w:rsidP="00AD60AB">
      <w:pPr>
        <w:spacing w:line="240" w:lineRule="auto"/>
        <w:rPr>
          <w:rFonts w:ascii="Times New Roman" w:eastAsia="Calibri" w:hAnsi="Times New Roman"/>
          <w:sz w:val="24"/>
          <w:szCs w:val="24"/>
        </w:rPr>
      </w:pPr>
    </w:p>
    <w:p w14:paraId="1B044C10" w14:textId="77777777" w:rsidR="00FF5E62" w:rsidRPr="00AD60AB" w:rsidRDefault="00FF5E62" w:rsidP="00FF5E62">
      <w:pPr>
        <w:spacing w:line="240" w:lineRule="auto"/>
        <w:jc w:val="center"/>
        <w:rPr>
          <w:rFonts w:ascii="Times New Roman" w:eastAsia="Calibri" w:hAnsi="Times New Roman"/>
          <w:b/>
          <w:sz w:val="28"/>
          <w:szCs w:val="28"/>
        </w:rPr>
      </w:pPr>
      <w:r>
        <w:rPr>
          <w:rFonts w:ascii="Times New Roman" w:hAnsi="Times New Roman"/>
          <w:color w:val="000000"/>
          <w:sz w:val="24"/>
          <w:szCs w:val="24"/>
        </w:rPr>
        <w:br w:type="page"/>
      </w:r>
      <w:r w:rsidRPr="00AD60AB">
        <w:rPr>
          <w:rFonts w:ascii="Times New Roman" w:eastAsia="Calibri" w:hAnsi="Times New Roman"/>
          <w:b/>
          <w:sz w:val="28"/>
          <w:szCs w:val="28"/>
        </w:rPr>
        <w:lastRenderedPageBreak/>
        <w:t>Advisory Opinion 42</w:t>
      </w:r>
    </w:p>
    <w:p w14:paraId="0EE6B045" w14:textId="77777777" w:rsidR="00FF5E62" w:rsidRPr="00FF5E62" w:rsidRDefault="00FF5E62" w:rsidP="00FF5E62">
      <w:pPr>
        <w:spacing w:line="240" w:lineRule="auto"/>
        <w:jc w:val="center"/>
        <w:rPr>
          <w:rFonts w:ascii="Times New Roman" w:eastAsia="Calibri" w:hAnsi="Times New Roman"/>
          <w:b/>
          <w:sz w:val="24"/>
          <w:szCs w:val="24"/>
        </w:rPr>
      </w:pPr>
      <w:r w:rsidRPr="00FF5E62">
        <w:rPr>
          <w:rFonts w:ascii="Times New Roman" w:eastAsia="Calibri" w:hAnsi="Times New Roman"/>
          <w:b/>
          <w:sz w:val="24"/>
          <w:szCs w:val="24"/>
        </w:rPr>
        <w:t>State Disciplinary Board</w:t>
      </w:r>
      <w:r w:rsidRPr="00FF5E62">
        <w:rPr>
          <w:rFonts w:ascii="Times New Roman" w:eastAsia="Calibri" w:hAnsi="Times New Roman"/>
          <w:b/>
          <w:sz w:val="24"/>
          <w:szCs w:val="24"/>
        </w:rPr>
        <w:br/>
        <w:t>State Bar of Georgia</w:t>
      </w:r>
      <w:r w:rsidRPr="00FF5E62">
        <w:rPr>
          <w:rFonts w:ascii="Times New Roman" w:eastAsia="Calibri" w:hAnsi="Times New Roman"/>
          <w:b/>
          <w:sz w:val="24"/>
          <w:szCs w:val="24"/>
        </w:rPr>
        <w:br/>
        <w:t>November 16, 1984</w:t>
      </w:r>
      <w:r w:rsidR="00106F0B">
        <w:rPr>
          <w:rFonts w:ascii="Times New Roman" w:eastAsia="Calibri" w:hAnsi="Times New Roman"/>
          <w:b/>
          <w:sz w:val="24"/>
          <w:szCs w:val="24"/>
        </w:rPr>
        <w:br/>
      </w:r>
      <w:r w:rsidR="00106F0B">
        <w:rPr>
          <w:rFonts w:ascii="Times New Roman" w:hAnsi="Times New Roman"/>
          <w:i/>
          <w:sz w:val="24"/>
          <w:szCs w:val="24"/>
        </w:rPr>
        <w:t xml:space="preserve">[Note: this </w:t>
      </w:r>
      <w:r w:rsidR="00106F0B" w:rsidRPr="00C41E96">
        <w:rPr>
          <w:rFonts w:ascii="Times New Roman" w:hAnsi="Times New Roman"/>
          <w:i/>
          <w:sz w:val="24"/>
          <w:szCs w:val="24"/>
        </w:rPr>
        <w:t>Advisory Opinion predates the adoption of the current Georgia Rules of Profes</w:t>
      </w:r>
      <w:r w:rsidR="00106F0B">
        <w:rPr>
          <w:rFonts w:ascii="Times New Roman" w:hAnsi="Times New Roman"/>
          <w:i/>
          <w:sz w:val="24"/>
          <w:szCs w:val="24"/>
        </w:rPr>
        <w:t xml:space="preserve">sional Conduct and interprets </w:t>
      </w:r>
      <w:r w:rsidR="00106F0B" w:rsidRPr="00C41E96">
        <w:rPr>
          <w:rFonts w:ascii="Times New Roman" w:hAnsi="Times New Roman"/>
          <w:i/>
          <w:sz w:val="24"/>
          <w:szCs w:val="24"/>
        </w:rPr>
        <w:t>disciplinary rule</w:t>
      </w:r>
      <w:r w:rsidR="00106F0B">
        <w:rPr>
          <w:rFonts w:ascii="Times New Roman" w:hAnsi="Times New Roman"/>
          <w:i/>
          <w:sz w:val="24"/>
          <w:szCs w:val="24"/>
        </w:rPr>
        <w:t>s</w:t>
      </w:r>
      <w:r w:rsidR="00106F0B" w:rsidRPr="00C41E96">
        <w:rPr>
          <w:rFonts w:ascii="Times New Roman" w:hAnsi="Times New Roman"/>
          <w:i/>
          <w:sz w:val="24"/>
          <w:szCs w:val="24"/>
        </w:rPr>
        <w:t xml:space="preserve"> no longer in e</w:t>
      </w:r>
      <w:r w:rsidR="00106F0B">
        <w:rPr>
          <w:rFonts w:ascii="Times New Roman" w:hAnsi="Times New Roman"/>
          <w:i/>
          <w:sz w:val="24"/>
          <w:szCs w:val="24"/>
        </w:rPr>
        <w:t>ffect</w:t>
      </w:r>
      <w:r w:rsidR="00275751">
        <w:rPr>
          <w:rFonts w:ascii="Times New Roman" w:hAnsi="Times New Roman"/>
          <w:i/>
          <w:sz w:val="24"/>
          <w:szCs w:val="24"/>
        </w:rPr>
        <w:t>]</w:t>
      </w:r>
    </w:p>
    <w:p w14:paraId="43051238" w14:textId="77777777" w:rsidR="00FF5E62" w:rsidRPr="00FF5E62" w:rsidRDefault="00FF5E62" w:rsidP="00FF5E62">
      <w:pPr>
        <w:spacing w:line="240" w:lineRule="auto"/>
        <w:jc w:val="center"/>
        <w:rPr>
          <w:rFonts w:ascii="Times New Roman" w:eastAsia="Calibri" w:hAnsi="Times New Roman"/>
          <w:b/>
          <w:sz w:val="24"/>
          <w:szCs w:val="24"/>
        </w:rPr>
      </w:pPr>
      <w:r w:rsidRPr="00FF5E62">
        <w:rPr>
          <w:rFonts w:ascii="Times New Roman" w:eastAsia="Calibri" w:hAnsi="Times New Roman"/>
          <w:b/>
          <w:sz w:val="24"/>
          <w:szCs w:val="24"/>
        </w:rPr>
        <w:t>Attorney's Disclosure of Client's Possible Intent to Commit Suicide</w:t>
      </w:r>
    </w:p>
    <w:p w14:paraId="3498CF4D" w14:textId="77777777" w:rsidR="00FF5E62" w:rsidRPr="00106F0B" w:rsidRDefault="00FF5E62" w:rsidP="00FF5E62">
      <w:pPr>
        <w:spacing w:line="240" w:lineRule="auto"/>
        <w:rPr>
          <w:rFonts w:ascii="Times New Roman" w:eastAsia="Calibri" w:hAnsi="Times New Roman"/>
          <w:sz w:val="20"/>
          <w:szCs w:val="20"/>
        </w:rPr>
      </w:pPr>
      <w:r w:rsidRPr="00106F0B">
        <w:rPr>
          <w:rFonts w:ascii="Times New Roman" w:eastAsia="Calibri" w:hAnsi="Times New Roman"/>
          <w:sz w:val="20"/>
          <w:szCs w:val="20"/>
        </w:rPr>
        <w:t>Pursuant to the provisions of Rule 4-223 of the Rules and Regulations for the Organization and Government of the State Bar of Georgia (219 Ga. as amended) the State Disciplinary Board of the State Bar of Georgia, after a proper request for such, renders its opinion concerning the proper interpretation of the Code of Professional Responsibility of the State Bar of Georgia.</w:t>
      </w:r>
    </w:p>
    <w:p w14:paraId="65559875" w14:textId="77777777" w:rsidR="00FF5E62" w:rsidRPr="00FF5E62" w:rsidRDefault="00FF5E62" w:rsidP="00FF5E62">
      <w:pPr>
        <w:spacing w:line="240" w:lineRule="auto"/>
        <w:rPr>
          <w:rFonts w:ascii="Times New Roman" w:eastAsia="Calibri" w:hAnsi="Times New Roman"/>
          <w:sz w:val="24"/>
          <w:szCs w:val="24"/>
        </w:rPr>
      </w:pPr>
      <w:r w:rsidRPr="00FF5E62">
        <w:rPr>
          <w:rFonts w:ascii="Times New Roman" w:eastAsia="Calibri" w:hAnsi="Times New Roman"/>
          <w:b/>
          <w:sz w:val="24"/>
          <w:szCs w:val="24"/>
        </w:rPr>
        <w:t xml:space="preserve">Question Presented:  </w:t>
      </w:r>
      <w:r w:rsidR="00106F0B">
        <w:rPr>
          <w:rFonts w:ascii="Times New Roman" w:eastAsia="Calibri" w:hAnsi="Times New Roman"/>
          <w:b/>
          <w:sz w:val="24"/>
          <w:szCs w:val="24"/>
        </w:rPr>
        <w:br/>
      </w:r>
      <w:r w:rsidRPr="00FF5E62">
        <w:rPr>
          <w:rFonts w:ascii="Times New Roman" w:eastAsia="Calibri" w:hAnsi="Times New Roman"/>
          <w:sz w:val="24"/>
          <w:szCs w:val="24"/>
        </w:rPr>
        <w:t>Attorney (A) represents client (C), who is facing a multiple felony indictment and substantial possibility of conviction thereon. C has sought advice from A concerning matters one would normally expect to be consulted about by a terminally ill person trying to put his affairs in order prior to death. Although C has never directly so stated to A, by his actions and conduct, C has led A to believe that C intends to commit suicide prior to his criminal trial.</w:t>
      </w:r>
    </w:p>
    <w:p w14:paraId="1FC6B864" w14:textId="77777777" w:rsidR="00FF5E62" w:rsidRPr="00FF5E62" w:rsidRDefault="00FF5E62" w:rsidP="00FF5E62">
      <w:pPr>
        <w:spacing w:line="240" w:lineRule="auto"/>
        <w:rPr>
          <w:rFonts w:ascii="Times New Roman" w:eastAsia="Calibri" w:hAnsi="Times New Roman"/>
          <w:sz w:val="24"/>
          <w:szCs w:val="24"/>
        </w:rPr>
      </w:pPr>
      <w:r w:rsidRPr="00FF5E62">
        <w:rPr>
          <w:rFonts w:ascii="Times New Roman" w:eastAsia="Calibri" w:hAnsi="Times New Roman"/>
          <w:sz w:val="24"/>
          <w:szCs w:val="24"/>
        </w:rPr>
        <w:t>A has inquired whether Informal Opinion No. 83-1500 of the ABA Standing Committee on Ethics and Professional Responsibility (June 24, 1983), which authorized a lawyer to disclose to other persons the definite threat of his client to take his own life would apply to a situation where the client has not definitely expressed such an intention, but, by his actions, has given his attorney reason to believe that he intends to take his own life.</w:t>
      </w:r>
    </w:p>
    <w:p w14:paraId="259C9FC8" w14:textId="77777777" w:rsidR="00FF5E62" w:rsidRPr="00FF5E62" w:rsidRDefault="00FF5E62" w:rsidP="00FF5E62">
      <w:pPr>
        <w:spacing w:line="240" w:lineRule="auto"/>
        <w:rPr>
          <w:rFonts w:ascii="Times New Roman" w:eastAsia="Calibri" w:hAnsi="Times New Roman"/>
          <w:b/>
          <w:sz w:val="24"/>
          <w:szCs w:val="24"/>
        </w:rPr>
      </w:pPr>
      <w:r w:rsidRPr="00FF5E62">
        <w:rPr>
          <w:rFonts w:ascii="Times New Roman" w:eastAsia="Calibri" w:hAnsi="Times New Roman"/>
          <w:b/>
          <w:sz w:val="24"/>
          <w:szCs w:val="24"/>
        </w:rPr>
        <w:t xml:space="preserve">Opinion: </w:t>
      </w:r>
    </w:p>
    <w:p w14:paraId="04AA9221" w14:textId="77777777" w:rsidR="00FF5E62" w:rsidRPr="00FF5E62" w:rsidRDefault="00FF5E62" w:rsidP="00FF5E62">
      <w:pPr>
        <w:spacing w:line="240" w:lineRule="auto"/>
        <w:rPr>
          <w:rFonts w:ascii="Times New Roman" w:eastAsia="Calibri" w:hAnsi="Times New Roman"/>
          <w:sz w:val="24"/>
          <w:szCs w:val="24"/>
        </w:rPr>
      </w:pPr>
      <w:r w:rsidRPr="00FF5E62">
        <w:rPr>
          <w:rFonts w:ascii="Times New Roman" w:eastAsia="Calibri" w:hAnsi="Times New Roman"/>
          <w:sz w:val="24"/>
          <w:szCs w:val="24"/>
        </w:rPr>
        <w:t>For the same reasons set forth in ABA Informal Opinion No. 83-1500 (A copy of which is attached hereto and incorporated herein by reference), the Board is of the opinion that when an attorney reasonably believes his client is contemplating suicide, he should be permitted to disclose such information as a last resort in a life-or-death situation when the lawyer's efforts to counsel the client have apparently failed.</w:t>
      </w:r>
    </w:p>
    <w:p w14:paraId="1EB4A0A1" w14:textId="77777777" w:rsidR="00FF5E62" w:rsidRPr="00FF5E62" w:rsidRDefault="00FF5E62" w:rsidP="00FF5E62">
      <w:pPr>
        <w:spacing w:line="240" w:lineRule="auto"/>
        <w:jc w:val="center"/>
        <w:rPr>
          <w:rFonts w:ascii="Times New Roman" w:eastAsia="Calibri" w:hAnsi="Times New Roman"/>
          <w:b/>
          <w:sz w:val="24"/>
          <w:szCs w:val="24"/>
        </w:rPr>
      </w:pPr>
      <w:r w:rsidRPr="00FF5E62">
        <w:rPr>
          <w:rFonts w:ascii="Times New Roman" w:eastAsia="Calibri" w:hAnsi="Times New Roman"/>
          <w:b/>
          <w:sz w:val="24"/>
          <w:szCs w:val="24"/>
        </w:rPr>
        <w:t>Standing Committee on Ethics and Professional Responsibility</w:t>
      </w:r>
      <w:r w:rsidRPr="00FF5E62">
        <w:rPr>
          <w:rFonts w:ascii="Times New Roman" w:eastAsia="Calibri" w:hAnsi="Times New Roman"/>
          <w:b/>
          <w:sz w:val="24"/>
          <w:szCs w:val="24"/>
        </w:rPr>
        <w:br/>
        <w:t>[American Bar Association]</w:t>
      </w:r>
      <w:r w:rsidRPr="00FF5E62">
        <w:rPr>
          <w:rFonts w:ascii="Times New Roman" w:eastAsia="Calibri" w:hAnsi="Times New Roman"/>
          <w:b/>
          <w:sz w:val="24"/>
          <w:szCs w:val="24"/>
        </w:rPr>
        <w:br/>
        <w:t xml:space="preserve">Informal Op. 83-1500 </w:t>
      </w:r>
      <w:r w:rsidRPr="00FF5E62">
        <w:rPr>
          <w:rFonts w:ascii="Times New Roman" w:eastAsia="Calibri" w:hAnsi="Times New Roman"/>
          <w:b/>
          <w:sz w:val="24"/>
          <w:szCs w:val="24"/>
        </w:rPr>
        <w:br/>
        <w:t>Disclosure of Client's Intent to Commit Suicide</w:t>
      </w:r>
      <w:r w:rsidRPr="00FF5E62">
        <w:rPr>
          <w:rFonts w:ascii="Times New Roman" w:eastAsia="Calibri" w:hAnsi="Times New Roman"/>
          <w:b/>
          <w:sz w:val="24"/>
          <w:szCs w:val="24"/>
        </w:rPr>
        <w:tab/>
      </w:r>
      <w:r w:rsidRPr="00FF5E62">
        <w:rPr>
          <w:rFonts w:ascii="Times New Roman" w:eastAsia="Calibri" w:hAnsi="Times New Roman"/>
          <w:b/>
          <w:sz w:val="24"/>
          <w:szCs w:val="24"/>
        </w:rPr>
        <w:br/>
        <w:t>June 24, 1983</w:t>
      </w:r>
    </w:p>
    <w:p w14:paraId="12831383" w14:textId="77777777" w:rsidR="00FF5E62" w:rsidRPr="00FF5E62" w:rsidRDefault="00FF5E62" w:rsidP="00FF5E62">
      <w:pPr>
        <w:spacing w:line="240" w:lineRule="auto"/>
        <w:rPr>
          <w:rFonts w:ascii="Times New Roman" w:eastAsia="Calibri" w:hAnsi="Times New Roman"/>
          <w:sz w:val="24"/>
          <w:szCs w:val="24"/>
        </w:rPr>
      </w:pPr>
      <w:r w:rsidRPr="00FF5E62">
        <w:rPr>
          <w:rFonts w:ascii="Times New Roman" w:eastAsia="Calibri" w:hAnsi="Times New Roman"/>
          <w:sz w:val="24"/>
          <w:szCs w:val="24"/>
        </w:rPr>
        <w:t>This inquiry involves the situation in which a client who has retained a lawyer to draft her will confides to the lawyer that she intends to take her own life. The client also disclosed that she has been hospitalized for mental exhaustion on at least one occasion after a previous suicide attempt. Neither suicide nor attempted suicide is a crime in the jurisdiction. The lawyer asks whether the ABA Model Code of Professional Responsibility prohibits the lawyer from disclosing to a third person the intention of his client to take her own life.</w:t>
      </w:r>
    </w:p>
    <w:p w14:paraId="499045F5" w14:textId="77777777" w:rsidR="00FF5E62" w:rsidRPr="00FF5E62" w:rsidRDefault="00FF5E62" w:rsidP="00FF5E62">
      <w:pPr>
        <w:spacing w:line="240" w:lineRule="auto"/>
        <w:rPr>
          <w:rFonts w:ascii="Times New Roman" w:eastAsia="Calibri" w:hAnsi="Times New Roman"/>
          <w:sz w:val="24"/>
          <w:szCs w:val="24"/>
        </w:rPr>
      </w:pPr>
      <w:r w:rsidRPr="00FF5E62">
        <w:rPr>
          <w:rFonts w:ascii="Times New Roman" w:eastAsia="Calibri" w:hAnsi="Times New Roman"/>
          <w:sz w:val="24"/>
          <w:szCs w:val="24"/>
        </w:rPr>
        <w:lastRenderedPageBreak/>
        <w:t>DR 4-101(B) of the ABA Model Code of Professional Responsibility prohibits a lawyer from revealing a confidence or secret of his client. An exception is provided in DR 4-101(C)(3), which permits a lawyer to reveal the intention of his client to commit a crime and the information necessary to prevent the crime. A literal reading of "crime" in this provision renders the exception inapplicable in the inquiring lawyer's jurisdiction. The same conclusion would be reached under proposed Model Rule 1.6(b)(1), which provides that a lawyer may reveal information relating to representation of a client to the extent the lawyer reasonably believes necessary to prevent the client from committing a criminal act the lawyer believes likely to result in imminent death or substantial bodily harm.</w:t>
      </w:r>
    </w:p>
    <w:p w14:paraId="3ED898C7" w14:textId="77777777" w:rsidR="00FF5E62" w:rsidRPr="00FF5E62" w:rsidRDefault="00FF5E62" w:rsidP="00FF5E62">
      <w:pPr>
        <w:spacing w:line="240" w:lineRule="auto"/>
        <w:rPr>
          <w:rFonts w:ascii="Times New Roman" w:eastAsia="Calibri" w:hAnsi="Times New Roman"/>
          <w:sz w:val="24"/>
          <w:szCs w:val="24"/>
        </w:rPr>
      </w:pPr>
      <w:r w:rsidRPr="00FF5E62">
        <w:rPr>
          <w:rFonts w:ascii="Times New Roman" w:eastAsia="Calibri" w:hAnsi="Times New Roman"/>
          <w:sz w:val="24"/>
          <w:szCs w:val="24"/>
        </w:rPr>
        <w:t xml:space="preserve">Ethics committees in two states have dealt with his problem. In Opinion 486 (1978), the Committee on Professional Ethics of the New York State Bar Association concluded that while suicide had been decriminalized in New York and DR4-101(C)(3) did not literally apply, the overriding social concern for the preservation of human life permitted the lawyer to disclose the information. The New York committee pointed out that the decriminalization of suicide in the state was not intended to effect any basic change in underlying common law and statutory provisions reflecting deep concern for the preservation of human life and the prevention of suicide. Accordingly, the committee analyzed an announced intention to commit suicide in the same manner as proposed criminal conduct under DR 4-101(C)(3). Addressing the same issue in Opinion 79-61 (1979),the Committee on Professional Ethics of the Massachusetts Bar Association determined that although neither suicide nor attempted suicide is in itself punishable under the criminal law of Massachusetts, both have in other respects been deemed to be </w:t>
      </w:r>
      <w:r w:rsidRPr="00FF5E62">
        <w:rPr>
          <w:rFonts w:ascii="Times New Roman" w:eastAsia="Calibri" w:hAnsi="Times New Roman"/>
          <w:i/>
          <w:sz w:val="24"/>
          <w:szCs w:val="24"/>
        </w:rPr>
        <w:t>malum in se</w:t>
      </w:r>
      <w:r w:rsidRPr="00FF5E62">
        <w:rPr>
          <w:rFonts w:ascii="Times New Roman" w:eastAsia="Calibri" w:hAnsi="Times New Roman"/>
          <w:sz w:val="24"/>
          <w:szCs w:val="24"/>
        </w:rPr>
        <w:t xml:space="preserve"> and treated as unlawful and criminal.</w:t>
      </w:r>
    </w:p>
    <w:p w14:paraId="1669DCCB" w14:textId="77777777" w:rsidR="00FF5E62" w:rsidRPr="00FF5E62" w:rsidRDefault="00FF5E62" w:rsidP="00FF5E62">
      <w:pPr>
        <w:spacing w:line="240" w:lineRule="auto"/>
        <w:rPr>
          <w:rFonts w:ascii="Times New Roman" w:eastAsia="Calibri" w:hAnsi="Times New Roman"/>
          <w:sz w:val="24"/>
          <w:szCs w:val="24"/>
        </w:rPr>
      </w:pPr>
      <w:r w:rsidRPr="00FF5E62">
        <w:rPr>
          <w:rFonts w:ascii="Times New Roman" w:eastAsia="Calibri" w:hAnsi="Times New Roman"/>
          <w:sz w:val="24"/>
          <w:szCs w:val="24"/>
        </w:rPr>
        <w:t>That committee cited the New York State Bar Association Opinion 486 and reached the same conclusion.</w:t>
      </w:r>
    </w:p>
    <w:p w14:paraId="76480AB2" w14:textId="77777777" w:rsidR="00FF5E62" w:rsidRPr="00FF5E62" w:rsidRDefault="00FF5E62" w:rsidP="00FF5E62">
      <w:pPr>
        <w:spacing w:line="240" w:lineRule="auto"/>
        <w:rPr>
          <w:rFonts w:ascii="Times New Roman" w:eastAsia="Calibri" w:hAnsi="Times New Roman"/>
          <w:sz w:val="24"/>
          <w:szCs w:val="24"/>
        </w:rPr>
      </w:pPr>
      <w:r w:rsidRPr="00FF5E62">
        <w:rPr>
          <w:rFonts w:ascii="Times New Roman" w:eastAsia="Calibri" w:hAnsi="Times New Roman"/>
          <w:sz w:val="24"/>
          <w:szCs w:val="24"/>
        </w:rPr>
        <w:t>We believe that in light of the following language of EC7-12 relating to proper conduct in dealing with the client with a disability, these Committees reached the proper conclusion:</w:t>
      </w:r>
    </w:p>
    <w:p w14:paraId="44CF3C49" w14:textId="77777777" w:rsidR="00FF5E62" w:rsidRPr="00FF5E62" w:rsidRDefault="00FF5E62" w:rsidP="00FF5E62">
      <w:pPr>
        <w:spacing w:line="240" w:lineRule="auto"/>
        <w:rPr>
          <w:rFonts w:ascii="Times New Roman" w:eastAsia="Calibri" w:hAnsi="Times New Roman"/>
          <w:sz w:val="24"/>
          <w:szCs w:val="24"/>
        </w:rPr>
      </w:pPr>
      <w:r w:rsidRPr="00FF5E62">
        <w:rPr>
          <w:rFonts w:ascii="Times New Roman" w:eastAsia="Calibri" w:hAnsi="Times New Roman"/>
          <w:sz w:val="24"/>
          <w:szCs w:val="24"/>
        </w:rPr>
        <w:t>Any mental or physical condition of a client that renders  him incapable of making a considered judgment on his own behalf, casts additional  responsibilities on his lawyer... If the disability of a client, in the lack of a legal representative compel the lawyer to make decisions for his client, the lawyer should  consider all circumstances then prevailing and act with care to safeguard and advance  the interest of his client....</w:t>
      </w:r>
    </w:p>
    <w:p w14:paraId="5D488C77" w14:textId="77777777" w:rsidR="00FF5E62" w:rsidRPr="00FF5E62" w:rsidRDefault="00FF5E62" w:rsidP="00FF5E62">
      <w:pPr>
        <w:spacing w:line="240" w:lineRule="auto"/>
        <w:rPr>
          <w:rFonts w:ascii="Times New Roman" w:eastAsia="Calibri" w:hAnsi="Times New Roman"/>
          <w:sz w:val="24"/>
          <w:szCs w:val="24"/>
        </w:rPr>
      </w:pPr>
      <w:r w:rsidRPr="00FF5E62">
        <w:rPr>
          <w:rFonts w:ascii="Times New Roman" w:eastAsia="Calibri" w:hAnsi="Times New Roman"/>
          <w:sz w:val="24"/>
          <w:szCs w:val="24"/>
        </w:rPr>
        <w:t>This concept is also recognized in the ABA proposed Model Rules of Professional Conduct:</w:t>
      </w:r>
    </w:p>
    <w:p w14:paraId="4341AA2A" w14:textId="77777777" w:rsidR="00FF5E62" w:rsidRPr="00FF5E62" w:rsidRDefault="00FF5E62" w:rsidP="00FF5E62">
      <w:pPr>
        <w:spacing w:line="240" w:lineRule="auto"/>
        <w:rPr>
          <w:rFonts w:ascii="Times New Roman" w:eastAsia="Calibri" w:hAnsi="Times New Roman"/>
          <w:sz w:val="24"/>
          <w:szCs w:val="24"/>
        </w:rPr>
      </w:pPr>
      <w:r w:rsidRPr="00FF5E62">
        <w:rPr>
          <w:rFonts w:ascii="Times New Roman" w:eastAsia="Calibri" w:hAnsi="Times New Roman"/>
          <w:sz w:val="24"/>
          <w:szCs w:val="24"/>
        </w:rPr>
        <w:t xml:space="preserve">  A lawyer may seek the appointment of a guardian or take other protective action with respect to a client, only when the lawyer reasonably believes that the client cannot adequately act in the client's own interest.</w:t>
      </w:r>
    </w:p>
    <w:p w14:paraId="4929ED8A" w14:textId="77777777" w:rsidR="00FF5E62" w:rsidRPr="00FF5E62" w:rsidRDefault="00FF5E62" w:rsidP="00FF5E62">
      <w:pPr>
        <w:spacing w:line="240" w:lineRule="auto"/>
        <w:rPr>
          <w:rFonts w:ascii="Times New Roman" w:eastAsia="Calibri" w:hAnsi="Times New Roman"/>
          <w:sz w:val="24"/>
          <w:szCs w:val="24"/>
        </w:rPr>
      </w:pPr>
      <w:r w:rsidRPr="00FF5E62">
        <w:rPr>
          <w:rFonts w:ascii="Times New Roman" w:eastAsia="Calibri" w:hAnsi="Times New Roman"/>
          <w:sz w:val="24"/>
          <w:szCs w:val="24"/>
        </w:rPr>
        <w:t>The inquirer may justifiably conclude that his client is unable to make a considered judgment on this ultimate life or death question and should be permitted to disclose the information as a last resort when the lawyer's efforts to counsel the client have apparently failed. This interpretation is limited to the circumstance of this particular opinion request and should not be relied upon to permit the disclosure of any other information in any other situation.</w:t>
      </w:r>
    </w:p>
    <w:p w14:paraId="688AB0A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p>
    <w:p w14:paraId="2BA7071A" w14:textId="77777777" w:rsidR="003650D7" w:rsidRPr="003650D7" w:rsidRDefault="003650D7" w:rsidP="003650D7">
      <w:pPr>
        <w:spacing w:before="100" w:beforeAutospacing="1" w:after="100" w:afterAutospacing="1" w:line="240" w:lineRule="auto"/>
        <w:jc w:val="center"/>
        <w:outlineLvl w:val="2"/>
        <w:rPr>
          <w:rFonts w:ascii="Times New Roman" w:hAnsi="Times New Roman"/>
          <w:b/>
          <w:bCs/>
          <w:sz w:val="28"/>
          <w:szCs w:val="28"/>
        </w:rPr>
      </w:pPr>
      <w:r w:rsidRPr="003650D7">
        <w:rPr>
          <w:rFonts w:ascii="Times New Roman" w:hAnsi="Times New Roman"/>
          <w:b/>
          <w:bCs/>
          <w:sz w:val="28"/>
          <w:szCs w:val="28"/>
        </w:rPr>
        <w:lastRenderedPageBreak/>
        <w:t>Advisory Opinion 47</w:t>
      </w:r>
    </w:p>
    <w:p w14:paraId="41C83887" w14:textId="77777777" w:rsidR="003650D7" w:rsidRPr="003650D7" w:rsidRDefault="003650D7" w:rsidP="003650D7">
      <w:pPr>
        <w:spacing w:before="100" w:beforeAutospacing="1" w:after="100" w:afterAutospacing="1" w:line="240" w:lineRule="auto"/>
        <w:jc w:val="center"/>
        <w:rPr>
          <w:rFonts w:ascii="Times New Roman" w:hAnsi="Times New Roman"/>
          <w:sz w:val="24"/>
          <w:szCs w:val="24"/>
        </w:rPr>
      </w:pPr>
      <w:r w:rsidRPr="003650D7">
        <w:rPr>
          <w:rFonts w:ascii="Times New Roman" w:hAnsi="Times New Roman"/>
          <w:b/>
          <w:bCs/>
          <w:sz w:val="24"/>
          <w:szCs w:val="24"/>
        </w:rPr>
        <w:t>State Disciplinary Board</w:t>
      </w:r>
      <w:r w:rsidRPr="003650D7">
        <w:rPr>
          <w:rFonts w:ascii="Times New Roman" w:hAnsi="Times New Roman"/>
          <w:b/>
          <w:bCs/>
          <w:sz w:val="24"/>
          <w:szCs w:val="24"/>
        </w:rPr>
        <w:br/>
        <w:t>State Bar of Georgia</w:t>
      </w:r>
      <w:r w:rsidRPr="003650D7">
        <w:rPr>
          <w:rFonts w:ascii="Times New Roman" w:hAnsi="Times New Roman"/>
          <w:b/>
          <w:bCs/>
          <w:sz w:val="24"/>
          <w:szCs w:val="24"/>
        </w:rPr>
        <w:br/>
        <w:t>July 26, 1985</w:t>
      </w:r>
      <w:r w:rsidR="00106F0B">
        <w:rPr>
          <w:rFonts w:ascii="Times New Roman" w:hAnsi="Times New Roman"/>
          <w:b/>
          <w:bCs/>
          <w:sz w:val="24"/>
          <w:szCs w:val="24"/>
        </w:rPr>
        <w:br/>
      </w:r>
      <w:r w:rsidR="00106F0B">
        <w:rPr>
          <w:rFonts w:ascii="Times New Roman" w:hAnsi="Times New Roman"/>
          <w:i/>
          <w:sz w:val="24"/>
          <w:szCs w:val="24"/>
        </w:rPr>
        <w:t xml:space="preserve">[Note: this </w:t>
      </w:r>
      <w:r w:rsidR="00106F0B" w:rsidRPr="00C41E96">
        <w:rPr>
          <w:rFonts w:ascii="Times New Roman" w:hAnsi="Times New Roman"/>
          <w:i/>
          <w:sz w:val="24"/>
          <w:szCs w:val="24"/>
        </w:rPr>
        <w:t>Advisory Opinion predates the adoption of the current Georgia Rules of Profes</w:t>
      </w:r>
      <w:r w:rsidR="00106F0B">
        <w:rPr>
          <w:rFonts w:ascii="Times New Roman" w:hAnsi="Times New Roman"/>
          <w:i/>
          <w:sz w:val="24"/>
          <w:szCs w:val="24"/>
        </w:rPr>
        <w:t xml:space="preserve">sional Conduct and interprets </w:t>
      </w:r>
      <w:r w:rsidR="00106F0B" w:rsidRPr="00C41E96">
        <w:rPr>
          <w:rFonts w:ascii="Times New Roman" w:hAnsi="Times New Roman"/>
          <w:i/>
          <w:sz w:val="24"/>
          <w:szCs w:val="24"/>
        </w:rPr>
        <w:t>disciplinary rule</w:t>
      </w:r>
      <w:r w:rsidR="00106F0B">
        <w:rPr>
          <w:rFonts w:ascii="Times New Roman" w:hAnsi="Times New Roman"/>
          <w:i/>
          <w:sz w:val="24"/>
          <w:szCs w:val="24"/>
        </w:rPr>
        <w:t>s</w:t>
      </w:r>
      <w:r w:rsidR="00106F0B" w:rsidRPr="00C41E96">
        <w:rPr>
          <w:rFonts w:ascii="Times New Roman" w:hAnsi="Times New Roman"/>
          <w:i/>
          <w:sz w:val="24"/>
          <w:szCs w:val="24"/>
        </w:rPr>
        <w:t xml:space="preserve"> no longer in e</w:t>
      </w:r>
      <w:r w:rsidR="00106F0B">
        <w:rPr>
          <w:rFonts w:ascii="Times New Roman" w:hAnsi="Times New Roman"/>
          <w:i/>
          <w:sz w:val="24"/>
          <w:szCs w:val="24"/>
        </w:rPr>
        <w:t>ffect</w:t>
      </w:r>
    </w:p>
    <w:p w14:paraId="392D62D8" w14:textId="77777777" w:rsidR="003650D7" w:rsidRPr="003650D7" w:rsidRDefault="003650D7" w:rsidP="003650D7">
      <w:pPr>
        <w:spacing w:before="100" w:beforeAutospacing="1" w:after="100" w:afterAutospacing="1" w:line="240" w:lineRule="auto"/>
        <w:jc w:val="center"/>
        <w:rPr>
          <w:rFonts w:ascii="Times New Roman" w:hAnsi="Times New Roman"/>
          <w:sz w:val="24"/>
          <w:szCs w:val="24"/>
        </w:rPr>
      </w:pPr>
      <w:r w:rsidRPr="003650D7">
        <w:rPr>
          <w:rFonts w:ascii="Times New Roman" w:hAnsi="Times New Roman"/>
          <w:b/>
          <w:bCs/>
          <w:sz w:val="24"/>
          <w:szCs w:val="24"/>
        </w:rPr>
        <w:t>Contingency Fees to Collect Past Due Alimony and/or Child Support</w:t>
      </w:r>
    </w:p>
    <w:p w14:paraId="1D35BD1B" w14:textId="77777777" w:rsidR="003650D7" w:rsidRPr="003650D7" w:rsidRDefault="003650D7" w:rsidP="003650D7">
      <w:pPr>
        <w:spacing w:before="100" w:beforeAutospacing="1" w:after="100" w:afterAutospacing="1" w:line="240" w:lineRule="auto"/>
        <w:rPr>
          <w:rFonts w:ascii="Times New Roman" w:hAnsi="Times New Roman"/>
          <w:sz w:val="24"/>
          <w:szCs w:val="24"/>
        </w:rPr>
      </w:pPr>
      <w:r w:rsidRPr="003650D7">
        <w:rPr>
          <w:rFonts w:ascii="Times New Roman" w:hAnsi="Times New Roman"/>
          <w:sz w:val="24"/>
          <w:szCs w:val="24"/>
        </w:rPr>
        <w:t>Pursuant to the provisions of Rule 4-223 of the Rules and Regulations for the Organization and Government of the State Bar of Georgia (219 Ga. 873, as amended), the State Disciplinary Board of the State Bar of Georgia, after a proper request for such, renders its opinion concerning the proper interpretation of the Code of Professional Responsibility of the State Bar of Georgia.</w:t>
      </w:r>
    </w:p>
    <w:p w14:paraId="31A476F9" w14:textId="77777777" w:rsidR="003650D7" w:rsidRPr="003650D7" w:rsidRDefault="003650D7" w:rsidP="003650D7">
      <w:pPr>
        <w:spacing w:before="100" w:beforeAutospacing="1" w:after="100" w:afterAutospacing="1" w:line="240" w:lineRule="auto"/>
        <w:rPr>
          <w:rFonts w:ascii="Times New Roman" w:hAnsi="Times New Roman"/>
          <w:sz w:val="24"/>
          <w:szCs w:val="24"/>
        </w:rPr>
      </w:pPr>
      <w:r w:rsidRPr="003650D7">
        <w:rPr>
          <w:rFonts w:ascii="Times New Roman" w:hAnsi="Times New Roman"/>
          <w:b/>
          <w:sz w:val="24"/>
          <w:szCs w:val="24"/>
          <w:u w:val="single"/>
        </w:rPr>
        <w:t>Question Presented:</w:t>
      </w:r>
      <w:r w:rsidRPr="003650D7">
        <w:rPr>
          <w:rFonts w:ascii="Times New Roman" w:hAnsi="Times New Roman"/>
          <w:sz w:val="24"/>
          <w:szCs w:val="24"/>
        </w:rPr>
        <w:t xml:space="preserve"> Is it ethical to charge a contingent fee to collect past due alimony and/or child support payments?</w:t>
      </w:r>
    </w:p>
    <w:p w14:paraId="0D74F0D9" w14:textId="77777777" w:rsidR="003650D7" w:rsidRPr="003650D7" w:rsidRDefault="003650D7" w:rsidP="003650D7">
      <w:pPr>
        <w:spacing w:before="100" w:beforeAutospacing="1" w:after="100" w:afterAutospacing="1" w:line="240" w:lineRule="auto"/>
        <w:rPr>
          <w:rFonts w:ascii="Times New Roman" w:hAnsi="Times New Roman"/>
          <w:sz w:val="24"/>
          <w:szCs w:val="24"/>
        </w:rPr>
      </w:pPr>
      <w:r w:rsidRPr="003650D7">
        <w:rPr>
          <w:rFonts w:ascii="Times New Roman" w:hAnsi="Times New Roman"/>
          <w:b/>
          <w:sz w:val="24"/>
          <w:szCs w:val="24"/>
          <w:u w:val="single"/>
        </w:rPr>
        <w:t>Opinion:</w:t>
      </w:r>
      <w:r w:rsidRPr="003650D7">
        <w:rPr>
          <w:rFonts w:ascii="Times New Roman" w:hAnsi="Times New Roman"/>
          <w:sz w:val="24"/>
          <w:szCs w:val="24"/>
        </w:rPr>
        <w:t xml:space="preserve"> The ethical rules presently applicable to this inquiry are EC 2-23, EC 2-20, DR 2-106, EC 5-7, DR 5-103 and Disciplinary Standard 31.</w:t>
      </w:r>
    </w:p>
    <w:p w14:paraId="5A4865C2" w14:textId="77777777" w:rsidR="003650D7" w:rsidRPr="003650D7" w:rsidRDefault="003650D7" w:rsidP="003650D7">
      <w:pPr>
        <w:spacing w:before="100" w:beforeAutospacing="1" w:after="100" w:afterAutospacing="1" w:line="240" w:lineRule="auto"/>
        <w:rPr>
          <w:rFonts w:ascii="Times New Roman" w:hAnsi="Times New Roman"/>
          <w:sz w:val="24"/>
          <w:szCs w:val="24"/>
        </w:rPr>
      </w:pPr>
      <w:r w:rsidRPr="003650D7">
        <w:rPr>
          <w:rFonts w:ascii="Times New Roman" w:hAnsi="Times New Roman"/>
          <w:sz w:val="24"/>
          <w:szCs w:val="24"/>
        </w:rPr>
        <w:t>The question presented for resolution by this Board is the question specifically left unanswered in Formal Advisory Opinion 36, which held that contingent fee arrangements in divorce cases and in cases to collect future child support are against public policy and are therefore improper.</w:t>
      </w:r>
    </w:p>
    <w:p w14:paraId="2674B4C5" w14:textId="77777777" w:rsidR="003650D7" w:rsidRPr="003650D7" w:rsidRDefault="003650D7" w:rsidP="003650D7">
      <w:pPr>
        <w:spacing w:before="100" w:beforeAutospacing="1" w:after="100" w:afterAutospacing="1" w:line="240" w:lineRule="auto"/>
        <w:rPr>
          <w:rFonts w:ascii="Times New Roman" w:hAnsi="Times New Roman"/>
          <w:sz w:val="24"/>
          <w:szCs w:val="24"/>
        </w:rPr>
      </w:pPr>
      <w:r w:rsidRPr="003650D7">
        <w:rPr>
          <w:rFonts w:ascii="Times New Roman" w:hAnsi="Times New Roman"/>
          <w:sz w:val="24"/>
          <w:szCs w:val="24"/>
        </w:rPr>
        <w:t xml:space="preserve">It is the opinion of the Board that it is ethically permissible for a lawyer to charge a contingent fee to collect past due alimony or child support for the following reasons: Collection of these amounts occurs </w:t>
      </w:r>
      <w:r w:rsidRPr="003650D7">
        <w:rPr>
          <w:rFonts w:ascii="Times New Roman" w:hAnsi="Times New Roman"/>
          <w:sz w:val="24"/>
          <w:szCs w:val="24"/>
          <w:u w:val="single"/>
        </w:rPr>
        <w:t>after</w:t>
      </w:r>
      <w:r w:rsidRPr="003650D7">
        <w:rPr>
          <w:rFonts w:ascii="Times New Roman" w:hAnsi="Times New Roman"/>
          <w:sz w:val="24"/>
          <w:szCs w:val="24"/>
        </w:rPr>
        <w:t xml:space="preserve"> the divorce, i.e. it is a post-judgment proceeding; a suit for execution of a judgment on such arrearages is neither a "domestic relations" nor a "divorce" case; the human relationships involved and the unique character of domestic relations proceedings which generally prohibit contingent fees are not present and do not apply in these cases; and, most importantly, in many circumstances, a contingent fee arrangement may be the only means by which these vital legal rights can be enforced. Canon 2, EC 2-20 and EC 5-7.</w:t>
      </w:r>
    </w:p>
    <w:p w14:paraId="6647B59E" w14:textId="77777777" w:rsidR="003650D7" w:rsidRPr="003650D7" w:rsidRDefault="003650D7" w:rsidP="003650D7">
      <w:pPr>
        <w:spacing w:before="100" w:beforeAutospacing="1" w:after="100" w:afterAutospacing="1" w:line="240" w:lineRule="auto"/>
        <w:rPr>
          <w:rFonts w:ascii="Times New Roman" w:hAnsi="Times New Roman"/>
          <w:sz w:val="24"/>
          <w:szCs w:val="24"/>
        </w:rPr>
      </w:pPr>
      <w:r w:rsidRPr="003650D7">
        <w:rPr>
          <w:rFonts w:ascii="Times New Roman" w:hAnsi="Times New Roman"/>
          <w:sz w:val="24"/>
          <w:szCs w:val="24"/>
        </w:rPr>
        <w:t>Although it is ethically proper to charge a contingent fee to collect past due alimony or child support, the lawyer should strive to meet the following criteria:</w:t>
      </w:r>
    </w:p>
    <w:p w14:paraId="680F563F" w14:textId="77777777" w:rsidR="003650D7" w:rsidRPr="003650D7" w:rsidRDefault="003650D7" w:rsidP="003650D7">
      <w:pPr>
        <w:spacing w:before="100" w:beforeAutospacing="1" w:after="100" w:afterAutospacing="1" w:line="240" w:lineRule="auto"/>
        <w:rPr>
          <w:rFonts w:ascii="Times New Roman" w:hAnsi="Times New Roman"/>
          <w:sz w:val="24"/>
          <w:szCs w:val="24"/>
        </w:rPr>
      </w:pPr>
      <w:r w:rsidRPr="003650D7">
        <w:rPr>
          <w:rFonts w:ascii="Times New Roman" w:hAnsi="Times New Roman"/>
          <w:sz w:val="24"/>
          <w:szCs w:val="24"/>
        </w:rPr>
        <w:t>1. A contingent fee arrangement must be the only practical means by which one having a claim for past due alimony or child support can economically afford, finance, and obtain the services of a competent lawyer to prosecute the claim (EC's 2-20 and 5-7);</w:t>
      </w:r>
    </w:p>
    <w:p w14:paraId="2F6CA5A6" w14:textId="77777777" w:rsidR="003650D7" w:rsidRPr="003650D7" w:rsidRDefault="003650D7" w:rsidP="003650D7">
      <w:pPr>
        <w:spacing w:before="100" w:beforeAutospacing="1" w:after="100" w:afterAutospacing="1" w:line="240" w:lineRule="auto"/>
        <w:rPr>
          <w:rFonts w:ascii="Times New Roman" w:hAnsi="Times New Roman"/>
          <w:sz w:val="24"/>
          <w:szCs w:val="24"/>
        </w:rPr>
      </w:pPr>
      <w:r w:rsidRPr="003650D7">
        <w:rPr>
          <w:rFonts w:ascii="Times New Roman" w:hAnsi="Times New Roman"/>
          <w:sz w:val="24"/>
          <w:szCs w:val="24"/>
        </w:rPr>
        <w:t>2. The contingent fee must be reasonable. Guidelines for determining the reasonableness of a fee are set forth in DR 2-106.</w:t>
      </w:r>
    </w:p>
    <w:p w14:paraId="761BA752" w14:textId="77777777" w:rsidR="003650D7" w:rsidRPr="003650D7" w:rsidRDefault="00106F0B" w:rsidP="003650D7">
      <w:pPr>
        <w:spacing w:before="100" w:beforeAutospacing="1" w:after="100" w:afterAutospacing="1" w:line="240" w:lineRule="auto"/>
        <w:rPr>
          <w:rFonts w:ascii="Times New Roman" w:hAnsi="Times New Roman"/>
          <w:sz w:val="24"/>
          <w:szCs w:val="24"/>
        </w:rPr>
      </w:pPr>
      <w:r>
        <w:rPr>
          <w:rFonts w:ascii="Times New Roman" w:hAnsi="Times New Roman"/>
          <w:sz w:val="24"/>
          <w:szCs w:val="24"/>
          <w:u w:val="single"/>
        </w:rPr>
        <w:br w:type="page"/>
      </w:r>
      <w:r w:rsidR="003650D7" w:rsidRPr="003650D7">
        <w:rPr>
          <w:rFonts w:ascii="Times New Roman" w:hAnsi="Times New Roman"/>
          <w:sz w:val="24"/>
          <w:szCs w:val="24"/>
          <w:u w:val="single"/>
        </w:rPr>
        <w:lastRenderedPageBreak/>
        <w:t>DR 2-106</w:t>
      </w:r>
      <w:r w:rsidR="003650D7" w:rsidRPr="003650D7">
        <w:rPr>
          <w:rFonts w:ascii="Times New Roman" w:hAnsi="Times New Roman"/>
          <w:sz w:val="24"/>
          <w:szCs w:val="24"/>
        </w:rPr>
        <w:t xml:space="preserve"> - </w:t>
      </w:r>
      <w:r w:rsidR="003650D7" w:rsidRPr="003650D7">
        <w:rPr>
          <w:rFonts w:ascii="Times New Roman" w:hAnsi="Times New Roman"/>
          <w:sz w:val="24"/>
          <w:szCs w:val="24"/>
          <w:u w:val="single"/>
        </w:rPr>
        <w:t>Fees for Legal Services.</w:t>
      </w:r>
    </w:p>
    <w:p w14:paraId="1DEEE2B6" w14:textId="77777777" w:rsidR="003650D7" w:rsidRPr="003650D7" w:rsidRDefault="003650D7" w:rsidP="003650D7">
      <w:pPr>
        <w:spacing w:before="100" w:beforeAutospacing="1" w:after="100" w:afterAutospacing="1" w:line="240" w:lineRule="auto"/>
        <w:ind w:left="1200"/>
        <w:rPr>
          <w:rFonts w:ascii="Times New Roman" w:hAnsi="Times New Roman"/>
          <w:sz w:val="24"/>
          <w:szCs w:val="24"/>
        </w:rPr>
      </w:pPr>
      <w:r w:rsidRPr="003650D7">
        <w:rPr>
          <w:rFonts w:ascii="Times New Roman" w:hAnsi="Times New Roman"/>
          <w:sz w:val="24"/>
          <w:szCs w:val="24"/>
        </w:rPr>
        <w:t>(A) A lawyer shall not enter into an agreement for, charge, or collect an illegal or clearly excessive fee.</w:t>
      </w:r>
    </w:p>
    <w:p w14:paraId="707C2593" w14:textId="77777777" w:rsidR="003650D7" w:rsidRPr="003650D7" w:rsidRDefault="003650D7" w:rsidP="003650D7">
      <w:pPr>
        <w:spacing w:before="100" w:beforeAutospacing="1" w:after="100" w:afterAutospacing="1" w:line="240" w:lineRule="auto"/>
        <w:ind w:left="1200"/>
        <w:rPr>
          <w:rFonts w:ascii="Times New Roman" w:hAnsi="Times New Roman"/>
          <w:sz w:val="24"/>
          <w:szCs w:val="24"/>
        </w:rPr>
      </w:pPr>
      <w:r w:rsidRPr="003650D7">
        <w:rPr>
          <w:rFonts w:ascii="Times New Roman" w:hAnsi="Times New Roman"/>
          <w:sz w:val="24"/>
          <w:szCs w:val="24"/>
        </w:rPr>
        <w:t>(B) A fee is clearly excessive when, after a review of the facts, a lawyer of ordinary prudence would be left with a definite and firm conviction that the fee is in excess of a reasonable fee. Factors to be considered as guides in determining the reasonableness of a fee include the following:</w:t>
      </w:r>
    </w:p>
    <w:p w14:paraId="65BA60DA" w14:textId="77777777" w:rsidR="003650D7" w:rsidRPr="003650D7" w:rsidRDefault="003650D7" w:rsidP="003650D7">
      <w:pPr>
        <w:spacing w:before="100" w:beforeAutospacing="1" w:after="100" w:afterAutospacing="1" w:line="240" w:lineRule="auto"/>
        <w:ind w:left="1800"/>
        <w:rPr>
          <w:rFonts w:ascii="Times New Roman" w:hAnsi="Times New Roman"/>
          <w:sz w:val="24"/>
          <w:szCs w:val="24"/>
        </w:rPr>
      </w:pPr>
      <w:r w:rsidRPr="003650D7">
        <w:rPr>
          <w:rFonts w:ascii="Times New Roman" w:hAnsi="Times New Roman"/>
          <w:sz w:val="24"/>
          <w:szCs w:val="24"/>
        </w:rPr>
        <w:t>(1) the time and labor required, the novelty and difficulty of the questions involved, and the skill requisite to perform the legal service properly;</w:t>
      </w:r>
      <w:r w:rsidR="00106F0B">
        <w:rPr>
          <w:rFonts w:ascii="Times New Roman" w:hAnsi="Times New Roman"/>
          <w:sz w:val="24"/>
          <w:szCs w:val="24"/>
        </w:rPr>
        <w:br/>
      </w:r>
      <w:r w:rsidRPr="003650D7">
        <w:rPr>
          <w:rFonts w:ascii="Times New Roman" w:hAnsi="Times New Roman"/>
          <w:sz w:val="24"/>
          <w:szCs w:val="24"/>
        </w:rPr>
        <w:t>(2) The likelihood, if apparent to the client, that the acceptance of the particular employment will preclude other employment by the lawyer;</w:t>
      </w:r>
      <w:r w:rsidR="00106F0B">
        <w:rPr>
          <w:rFonts w:ascii="Times New Roman" w:hAnsi="Times New Roman"/>
          <w:sz w:val="24"/>
          <w:szCs w:val="24"/>
        </w:rPr>
        <w:br/>
      </w:r>
      <w:r w:rsidRPr="003650D7">
        <w:rPr>
          <w:rFonts w:ascii="Times New Roman" w:hAnsi="Times New Roman"/>
          <w:sz w:val="24"/>
          <w:szCs w:val="24"/>
        </w:rPr>
        <w:t>(3) the fee customarily charged in the locality for similar legal services;</w:t>
      </w:r>
      <w:r w:rsidR="00106F0B">
        <w:rPr>
          <w:rFonts w:ascii="Times New Roman" w:hAnsi="Times New Roman"/>
          <w:sz w:val="24"/>
          <w:szCs w:val="24"/>
        </w:rPr>
        <w:br/>
      </w:r>
      <w:r w:rsidRPr="003650D7">
        <w:rPr>
          <w:rFonts w:ascii="Times New Roman" w:hAnsi="Times New Roman"/>
          <w:sz w:val="24"/>
          <w:szCs w:val="24"/>
        </w:rPr>
        <w:t>(4) the amount involved and the results obtained;</w:t>
      </w:r>
      <w:r w:rsidR="00106F0B">
        <w:rPr>
          <w:rFonts w:ascii="Times New Roman" w:hAnsi="Times New Roman"/>
          <w:sz w:val="24"/>
          <w:szCs w:val="24"/>
        </w:rPr>
        <w:br/>
      </w:r>
      <w:r w:rsidRPr="003650D7">
        <w:rPr>
          <w:rFonts w:ascii="Times New Roman" w:hAnsi="Times New Roman"/>
          <w:sz w:val="24"/>
          <w:szCs w:val="24"/>
        </w:rPr>
        <w:t>(5) the time limitations imposed by the client or by the circumstances;</w:t>
      </w:r>
      <w:r w:rsidR="00106F0B">
        <w:rPr>
          <w:rFonts w:ascii="Times New Roman" w:hAnsi="Times New Roman"/>
          <w:sz w:val="24"/>
          <w:szCs w:val="24"/>
        </w:rPr>
        <w:br/>
      </w:r>
      <w:r w:rsidRPr="003650D7">
        <w:rPr>
          <w:rFonts w:ascii="Times New Roman" w:hAnsi="Times New Roman"/>
          <w:sz w:val="24"/>
          <w:szCs w:val="24"/>
        </w:rPr>
        <w:t>(6) the nature and length of the professional relationship with the client;</w:t>
      </w:r>
      <w:r w:rsidR="00106F0B">
        <w:rPr>
          <w:rFonts w:ascii="Times New Roman" w:hAnsi="Times New Roman"/>
          <w:sz w:val="24"/>
          <w:szCs w:val="24"/>
        </w:rPr>
        <w:br/>
      </w:r>
      <w:r w:rsidRPr="003650D7">
        <w:rPr>
          <w:rFonts w:ascii="Times New Roman" w:hAnsi="Times New Roman"/>
          <w:sz w:val="24"/>
          <w:szCs w:val="24"/>
        </w:rPr>
        <w:t>(7) the experience, reputation, and ability of the lawyer, or lawyers performing the services;</w:t>
      </w:r>
      <w:r w:rsidR="00106F0B">
        <w:rPr>
          <w:rFonts w:ascii="Times New Roman" w:hAnsi="Times New Roman"/>
          <w:sz w:val="24"/>
          <w:szCs w:val="24"/>
        </w:rPr>
        <w:br/>
      </w:r>
      <w:r w:rsidRPr="003650D7">
        <w:rPr>
          <w:rFonts w:ascii="Times New Roman" w:hAnsi="Times New Roman"/>
          <w:sz w:val="24"/>
          <w:szCs w:val="24"/>
        </w:rPr>
        <w:t>(8) whether the fee is fixed or contingent.</w:t>
      </w:r>
    </w:p>
    <w:p w14:paraId="3A226D21" w14:textId="77777777" w:rsidR="003650D7" w:rsidRPr="003650D7" w:rsidRDefault="003650D7" w:rsidP="003650D7">
      <w:pPr>
        <w:spacing w:before="100" w:beforeAutospacing="1" w:after="100" w:afterAutospacing="1" w:line="240" w:lineRule="auto"/>
        <w:ind w:left="1200"/>
        <w:rPr>
          <w:rFonts w:ascii="Times New Roman" w:hAnsi="Times New Roman"/>
          <w:sz w:val="24"/>
          <w:szCs w:val="24"/>
        </w:rPr>
      </w:pPr>
      <w:r w:rsidRPr="003650D7">
        <w:rPr>
          <w:rFonts w:ascii="Times New Roman" w:hAnsi="Times New Roman"/>
          <w:sz w:val="24"/>
          <w:szCs w:val="24"/>
        </w:rPr>
        <w:t>(C) A lawyer shall not enter into an arrangement for, charge, or collect a contingent fee for representing a defendant in a criminal case.</w:t>
      </w:r>
    </w:p>
    <w:p w14:paraId="55C14DF9" w14:textId="77777777" w:rsidR="003650D7" w:rsidRPr="003650D7" w:rsidRDefault="003650D7" w:rsidP="003650D7">
      <w:pPr>
        <w:spacing w:before="100" w:beforeAutospacing="1" w:after="100" w:afterAutospacing="1" w:line="240" w:lineRule="auto"/>
        <w:ind w:left="600"/>
        <w:rPr>
          <w:rFonts w:ascii="Times New Roman" w:hAnsi="Times New Roman"/>
          <w:sz w:val="24"/>
          <w:szCs w:val="24"/>
        </w:rPr>
      </w:pPr>
      <w:r w:rsidRPr="003650D7">
        <w:rPr>
          <w:rFonts w:ascii="Times New Roman" w:hAnsi="Times New Roman"/>
          <w:sz w:val="24"/>
          <w:szCs w:val="24"/>
        </w:rPr>
        <w:t>3. Any court-awarded fees must be credited against the contingent fee. EC 2-23. These criteria should be carefully followed, particularly in cases seeking to collect past due child support.</w:t>
      </w:r>
    </w:p>
    <w:p w14:paraId="73D93221" w14:textId="77777777" w:rsidR="003650D7" w:rsidRPr="003650D7" w:rsidRDefault="003650D7" w:rsidP="003650D7">
      <w:pPr>
        <w:spacing w:before="100" w:beforeAutospacing="1" w:after="100" w:afterAutospacing="1" w:line="240" w:lineRule="auto"/>
        <w:rPr>
          <w:rFonts w:ascii="Times New Roman" w:hAnsi="Times New Roman"/>
          <w:sz w:val="24"/>
          <w:szCs w:val="24"/>
        </w:rPr>
      </w:pPr>
      <w:r w:rsidRPr="003650D7">
        <w:rPr>
          <w:rFonts w:ascii="Times New Roman" w:hAnsi="Times New Roman"/>
          <w:sz w:val="24"/>
          <w:szCs w:val="24"/>
        </w:rPr>
        <w:t xml:space="preserve">This decision finds support in the opinions of at least eleven other Bar Associations. </w:t>
      </w:r>
      <w:r w:rsidRPr="003650D7">
        <w:rPr>
          <w:rFonts w:ascii="Times New Roman" w:hAnsi="Times New Roman"/>
          <w:sz w:val="24"/>
          <w:szCs w:val="24"/>
          <w:u w:val="single"/>
        </w:rPr>
        <w:t>Opinion 1982-4</w:t>
      </w:r>
      <w:r w:rsidRPr="003650D7">
        <w:rPr>
          <w:rFonts w:ascii="Times New Roman" w:hAnsi="Times New Roman"/>
          <w:sz w:val="24"/>
          <w:szCs w:val="24"/>
        </w:rPr>
        <w:t xml:space="preserve">, Legal Ethics Committee of the Dallas Bar Association (11/22/82); </w:t>
      </w:r>
      <w:r w:rsidRPr="003650D7">
        <w:rPr>
          <w:rFonts w:ascii="Times New Roman" w:hAnsi="Times New Roman"/>
          <w:sz w:val="24"/>
          <w:szCs w:val="24"/>
          <w:u w:val="single"/>
        </w:rPr>
        <w:t>Opinion 80-34</w:t>
      </w:r>
      <w:r w:rsidRPr="003650D7">
        <w:rPr>
          <w:rFonts w:ascii="Times New Roman" w:hAnsi="Times New Roman"/>
          <w:sz w:val="24"/>
          <w:szCs w:val="24"/>
        </w:rPr>
        <w:t xml:space="preserve">, Committee on Ethics of the Maryland State Bar Association, Inc. (undated); </w:t>
      </w:r>
      <w:r w:rsidRPr="003650D7">
        <w:rPr>
          <w:rFonts w:ascii="Times New Roman" w:hAnsi="Times New Roman"/>
          <w:sz w:val="24"/>
          <w:szCs w:val="24"/>
          <w:u w:val="single"/>
        </w:rPr>
        <w:t>Opinion CI-828 and CI-1050U</w:t>
      </w:r>
      <w:r w:rsidRPr="003650D7">
        <w:rPr>
          <w:rFonts w:ascii="Times New Roman" w:hAnsi="Times New Roman"/>
          <w:sz w:val="24"/>
          <w:szCs w:val="24"/>
        </w:rPr>
        <w:t xml:space="preserve">, Committee on Professional and Judicial Ethics of the State Bar of Michigan (9/2/82) (10/30/84); </w:t>
      </w:r>
      <w:r w:rsidRPr="003650D7">
        <w:rPr>
          <w:rFonts w:ascii="Times New Roman" w:hAnsi="Times New Roman"/>
          <w:sz w:val="24"/>
          <w:szCs w:val="24"/>
          <w:u w:val="single"/>
        </w:rPr>
        <w:t>Opinion 88</w:t>
      </w:r>
      <w:r w:rsidRPr="003650D7">
        <w:rPr>
          <w:rFonts w:ascii="Times New Roman" w:hAnsi="Times New Roman"/>
          <w:sz w:val="24"/>
          <w:szCs w:val="24"/>
        </w:rPr>
        <w:t xml:space="preserve">, Ethics Committee of the Mississippi State Bar (9/23/83); </w:t>
      </w:r>
      <w:r w:rsidRPr="003650D7">
        <w:rPr>
          <w:rFonts w:ascii="Times New Roman" w:hAnsi="Times New Roman"/>
          <w:sz w:val="24"/>
          <w:szCs w:val="24"/>
          <w:u w:val="single"/>
        </w:rPr>
        <w:t>Opinion 405</w:t>
      </w:r>
      <w:r w:rsidRPr="003650D7">
        <w:rPr>
          <w:rFonts w:ascii="Times New Roman" w:hAnsi="Times New Roman"/>
          <w:sz w:val="24"/>
          <w:szCs w:val="24"/>
        </w:rPr>
        <w:t xml:space="preserve">, approved by the Virginia State Bar Council (9/8/83); </w:t>
      </w:r>
      <w:r w:rsidRPr="003650D7">
        <w:rPr>
          <w:rFonts w:ascii="Times New Roman" w:hAnsi="Times New Roman"/>
          <w:sz w:val="24"/>
          <w:szCs w:val="24"/>
          <w:u w:val="single"/>
        </w:rPr>
        <w:t>Opinion 82-1</w:t>
      </w:r>
      <w:r w:rsidRPr="003650D7">
        <w:rPr>
          <w:rFonts w:ascii="Times New Roman" w:hAnsi="Times New Roman"/>
          <w:sz w:val="24"/>
          <w:szCs w:val="24"/>
        </w:rPr>
        <w:t xml:space="preserve">, Legal Ethics Committee of the West Virginia State Bar (6/18/82); </w:t>
      </w:r>
      <w:r w:rsidRPr="003650D7">
        <w:rPr>
          <w:rFonts w:ascii="Times New Roman" w:hAnsi="Times New Roman"/>
          <w:sz w:val="24"/>
          <w:szCs w:val="24"/>
          <w:u w:val="single"/>
        </w:rPr>
        <w:t>Opinion 660</w:t>
      </w:r>
      <w:r w:rsidRPr="003650D7">
        <w:rPr>
          <w:rFonts w:ascii="Times New Roman" w:hAnsi="Times New Roman"/>
          <w:sz w:val="24"/>
          <w:szCs w:val="24"/>
        </w:rPr>
        <w:t xml:space="preserve">, New York County Lawyers' Association Committee on Professional Ethics (5/4/84); </w:t>
      </w:r>
      <w:r w:rsidRPr="003650D7">
        <w:rPr>
          <w:rFonts w:ascii="Times New Roman" w:hAnsi="Times New Roman"/>
          <w:sz w:val="24"/>
          <w:szCs w:val="24"/>
          <w:u w:val="single"/>
        </w:rPr>
        <w:t>Formal Ethics Opinion No. 82-F-26</w:t>
      </w:r>
      <w:r w:rsidRPr="003650D7">
        <w:rPr>
          <w:rFonts w:ascii="Times New Roman" w:hAnsi="Times New Roman"/>
          <w:sz w:val="24"/>
          <w:szCs w:val="24"/>
        </w:rPr>
        <w:t xml:space="preserve">, Ethics Committee of the Board of Professional Responsibility of the Supreme Court of Tennessee (2/22/82); </w:t>
      </w:r>
      <w:r w:rsidRPr="003650D7">
        <w:rPr>
          <w:rFonts w:ascii="Times New Roman" w:hAnsi="Times New Roman"/>
          <w:sz w:val="24"/>
          <w:szCs w:val="24"/>
          <w:u w:val="single"/>
        </w:rPr>
        <w:t>Opinion 1983-4/2</w:t>
      </w:r>
      <w:r w:rsidRPr="003650D7">
        <w:rPr>
          <w:rFonts w:ascii="Times New Roman" w:hAnsi="Times New Roman"/>
          <w:sz w:val="24"/>
          <w:szCs w:val="24"/>
        </w:rPr>
        <w:t xml:space="preserve">, New Hampshire Bar Association Ethics Committee (9/20/83); </w:t>
      </w:r>
      <w:r w:rsidRPr="003650D7">
        <w:rPr>
          <w:rFonts w:ascii="Times New Roman" w:hAnsi="Times New Roman"/>
          <w:sz w:val="24"/>
          <w:szCs w:val="24"/>
          <w:u w:val="single"/>
        </w:rPr>
        <w:t>Opinion 67</w:t>
      </w:r>
      <w:r w:rsidRPr="003650D7">
        <w:rPr>
          <w:rFonts w:ascii="Times New Roman" w:hAnsi="Times New Roman"/>
          <w:sz w:val="24"/>
          <w:szCs w:val="24"/>
        </w:rPr>
        <w:t>, Colorado Bar Association Ethics Committee (undated).</w:t>
      </w:r>
    </w:p>
    <w:p w14:paraId="6E6512AC" w14:textId="77777777" w:rsidR="00D4535A" w:rsidRDefault="00D4535A" w:rsidP="00383708">
      <w:pPr>
        <w:autoSpaceDE w:val="0"/>
        <w:autoSpaceDN w:val="0"/>
        <w:adjustRightInd w:val="0"/>
        <w:spacing w:after="0" w:line="240" w:lineRule="auto"/>
        <w:rPr>
          <w:rFonts w:ascii="Times New Roman" w:hAnsi="Times New Roman"/>
          <w:b/>
          <w:bCs/>
          <w:color w:val="000000"/>
          <w:sz w:val="24"/>
          <w:szCs w:val="24"/>
        </w:rPr>
      </w:pPr>
    </w:p>
    <w:p w14:paraId="368A45E6" w14:textId="77777777" w:rsidR="00D4535A" w:rsidRDefault="00D4535A" w:rsidP="00383708">
      <w:pPr>
        <w:autoSpaceDE w:val="0"/>
        <w:autoSpaceDN w:val="0"/>
        <w:adjustRightInd w:val="0"/>
        <w:spacing w:after="0" w:line="240" w:lineRule="auto"/>
        <w:rPr>
          <w:rFonts w:ascii="Times New Roman" w:hAnsi="Times New Roman"/>
          <w:b/>
          <w:bCs/>
          <w:color w:val="000000"/>
          <w:sz w:val="24"/>
          <w:szCs w:val="24"/>
        </w:rPr>
      </w:pPr>
    </w:p>
    <w:p w14:paraId="71A8544E" w14:textId="77777777" w:rsidR="00D4535A" w:rsidRDefault="00D4535A" w:rsidP="00383708">
      <w:pPr>
        <w:autoSpaceDE w:val="0"/>
        <w:autoSpaceDN w:val="0"/>
        <w:adjustRightInd w:val="0"/>
        <w:spacing w:after="0" w:line="240" w:lineRule="auto"/>
        <w:rPr>
          <w:rFonts w:ascii="Times New Roman" w:hAnsi="Times New Roman"/>
          <w:b/>
          <w:bCs/>
          <w:color w:val="000000"/>
          <w:sz w:val="24"/>
          <w:szCs w:val="24"/>
        </w:rPr>
      </w:pPr>
    </w:p>
    <w:p w14:paraId="61B726AD" w14:textId="77777777" w:rsidR="00BD7E33" w:rsidRPr="00BD7E33" w:rsidRDefault="000B1BF7" w:rsidP="00BD7E33">
      <w:pPr>
        <w:spacing w:before="100" w:beforeAutospacing="1" w:after="100" w:afterAutospacing="1" w:line="240" w:lineRule="auto"/>
        <w:jc w:val="center"/>
        <w:outlineLvl w:val="2"/>
        <w:rPr>
          <w:rFonts w:ascii="Times New Roman" w:hAnsi="Times New Roman"/>
          <w:b/>
          <w:bCs/>
          <w:sz w:val="28"/>
          <w:szCs w:val="28"/>
        </w:rPr>
      </w:pPr>
      <w:r>
        <w:rPr>
          <w:rFonts w:ascii="Times New Roman" w:hAnsi="Times New Roman"/>
          <w:b/>
          <w:bCs/>
          <w:sz w:val="28"/>
          <w:szCs w:val="28"/>
        </w:rPr>
        <w:br w:type="page"/>
      </w:r>
      <w:r w:rsidR="00BD7E33" w:rsidRPr="00BD7E33">
        <w:rPr>
          <w:rFonts w:ascii="Times New Roman" w:hAnsi="Times New Roman"/>
          <w:b/>
          <w:bCs/>
          <w:sz w:val="28"/>
          <w:szCs w:val="28"/>
        </w:rPr>
        <w:lastRenderedPageBreak/>
        <w:t>Formal Advisory Opinion No. 86-4</w:t>
      </w:r>
    </w:p>
    <w:p w14:paraId="4A539BE1" w14:textId="77777777" w:rsidR="00BD7E33" w:rsidRDefault="00BD7E33" w:rsidP="00BD7E33">
      <w:pPr>
        <w:spacing w:before="100" w:beforeAutospacing="1" w:after="100" w:afterAutospacing="1" w:line="240" w:lineRule="auto"/>
        <w:jc w:val="center"/>
        <w:rPr>
          <w:rFonts w:ascii="Times New Roman" w:hAnsi="Times New Roman"/>
          <w:b/>
          <w:bCs/>
          <w:sz w:val="24"/>
          <w:szCs w:val="24"/>
        </w:rPr>
      </w:pPr>
      <w:r w:rsidRPr="00BD7E33">
        <w:rPr>
          <w:rFonts w:ascii="Times New Roman" w:hAnsi="Times New Roman"/>
          <w:b/>
          <w:bCs/>
          <w:sz w:val="24"/>
          <w:szCs w:val="24"/>
        </w:rPr>
        <w:t>State Bar of Georgia</w:t>
      </w:r>
      <w:r w:rsidRPr="00BD7E33">
        <w:rPr>
          <w:rFonts w:ascii="Times New Roman" w:hAnsi="Times New Roman"/>
          <w:b/>
          <w:bCs/>
          <w:sz w:val="24"/>
          <w:szCs w:val="24"/>
        </w:rPr>
        <w:br/>
        <w:t>Issued by the Supreme Court of Georgia</w:t>
      </w:r>
      <w:r w:rsidRPr="00BD7E33">
        <w:rPr>
          <w:rFonts w:ascii="Times New Roman" w:hAnsi="Times New Roman"/>
          <w:b/>
          <w:bCs/>
          <w:sz w:val="24"/>
          <w:szCs w:val="24"/>
        </w:rPr>
        <w:br/>
        <w:t>On December 17, 1987</w:t>
      </w:r>
      <w:r w:rsidR="000B1BF7">
        <w:rPr>
          <w:rFonts w:ascii="Times New Roman" w:hAnsi="Times New Roman"/>
          <w:b/>
          <w:bCs/>
          <w:sz w:val="24"/>
          <w:szCs w:val="24"/>
        </w:rPr>
        <w:br/>
      </w:r>
      <w:r w:rsidR="000B1BF7">
        <w:rPr>
          <w:rFonts w:ascii="Times New Roman" w:hAnsi="Times New Roman"/>
          <w:i/>
          <w:sz w:val="24"/>
          <w:szCs w:val="24"/>
        </w:rPr>
        <w:t>[Note: this</w:t>
      </w:r>
      <w:r w:rsidR="00D40712">
        <w:rPr>
          <w:rFonts w:ascii="Times New Roman" w:hAnsi="Times New Roman"/>
          <w:i/>
          <w:sz w:val="24"/>
          <w:szCs w:val="24"/>
        </w:rPr>
        <w:t xml:space="preserve"> Formal</w:t>
      </w:r>
      <w:r w:rsidR="000B1BF7">
        <w:rPr>
          <w:rFonts w:ascii="Times New Roman" w:hAnsi="Times New Roman"/>
          <w:i/>
          <w:sz w:val="24"/>
          <w:szCs w:val="24"/>
        </w:rPr>
        <w:t xml:space="preserve"> </w:t>
      </w:r>
      <w:r w:rsidR="000B1BF7" w:rsidRPr="00C41E96">
        <w:rPr>
          <w:rFonts w:ascii="Times New Roman" w:hAnsi="Times New Roman"/>
          <w:i/>
          <w:sz w:val="24"/>
          <w:szCs w:val="24"/>
        </w:rPr>
        <w:t>Advisory Opinion predates the adoption of the current Georgia Rules of Profes</w:t>
      </w:r>
      <w:r w:rsidR="000B1BF7">
        <w:rPr>
          <w:rFonts w:ascii="Times New Roman" w:hAnsi="Times New Roman"/>
          <w:i/>
          <w:sz w:val="24"/>
          <w:szCs w:val="24"/>
        </w:rPr>
        <w:t xml:space="preserve">sional Conduct and interprets </w:t>
      </w:r>
      <w:r w:rsidR="000B1BF7" w:rsidRPr="00C41E96">
        <w:rPr>
          <w:rFonts w:ascii="Times New Roman" w:hAnsi="Times New Roman"/>
          <w:i/>
          <w:sz w:val="24"/>
          <w:szCs w:val="24"/>
        </w:rPr>
        <w:t>disciplinary rule</w:t>
      </w:r>
      <w:r w:rsidR="000B1BF7">
        <w:rPr>
          <w:rFonts w:ascii="Times New Roman" w:hAnsi="Times New Roman"/>
          <w:i/>
          <w:sz w:val="24"/>
          <w:szCs w:val="24"/>
        </w:rPr>
        <w:t>s</w:t>
      </w:r>
      <w:r w:rsidR="000B1BF7" w:rsidRPr="00C41E96">
        <w:rPr>
          <w:rFonts w:ascii="Times New Roman" w:hAnsi="Times New Roman"/>
          <w:i/>
          <w:sz w:val="24"/>
          <w:szCs w:val="24"/>
        </w:rPr>
        <w:t xml:space="preserve"> no longer in e</w:t>
      </w:r>
      <w:r w:rsidR="000B1BF7">
        <w:rPr>
          <w:rFonts w:ascii="Times New Roman" w:hAnsi="Times New Roman"/>
          <w:i/>
          <w:sz w:val="24"/>
          <w:szCs w:val="24"/>
        </w:rPr>
        <w:t>ffect</w:t>
      </w:r>
      <w:r w:rsidR="00275751">
        <w:rPr>
          <w:rFonts w:ascii="Times New Roman" w:hAnsi="Times New Roman"/>
          <w:i/>
          <w:sz w:val="24"/>
          <w:szCs w:val="24"/>
        </w:rPr>
        <w:t>]</w:t>
      </w:r>
      <w:r w:rsidRPr="00BD7E33">
        <w:rPr>
          <w:rFonts w:ascii="Times New Roman" w:hAnsi="Times New Roman"/>
          <w:b/>
          <w:bCs/>
          <w:sz w:val="24"/>
          <w:szCs w:val="24"/>
        </w:rPr>
        <w:br/>
      </w:r>
      <w:r w:rsidRPr="00BD7E33">
        <w:rPr>
          <w:rFonts w:ascii="Times New Roman" w:hAnsi="Times New Roman"/>
          <w:sz w:val="24"/>
          <w:szCs w:val="24"/>
        </w:rPr>
        <w:br/>
      </w:r>
      <w:r w:rsidRPr="00BD7E33">
        <w:rPr>
          <w:rFonts w:ascii="Times New Roman" w:hAnsi="Times New Roman"/>
          <w:b/>
          <w:bCs/>
          <w:sz w:val="24"/>
          <w:szCs w:val="24"/>
        </w:rPr>
        <w:t>Ethical Propriety of the Plaintiff's Attorney in a Personal Injury Case Writing a Letter to the Insured Defendant Which May Contain Legal Advice.</w:t>
      </w:r>
    </w:p>
    <w:p w14:paraId="048FE933" w14:textId="77777777" w:rsidR="00106F0B" w:rsidRDefault="00BD7E33" w:rsidP="00106F0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br/>
      </w:r>
      <w:r w:rsidRPr="00BD7E33">
        <w:rPr>
          <w:rFonts w:ascii="Times New Roman" w:hAnsi="Times New Roman"/>
          <w:sz w:val="24"/>
          <w:szCs w:val="24"/>
        </w:rPr>
        <w:t>It is ethically improper for the plaintiff's attorney in a personal injury case to write a letter to the insured defendant which contains legal advice. The plaintiff's lawyer can properly write a letter to the attorney for the insured and the insurer making an offer of settlement. The letter may properly request the lawyer to provide this information to the insured as well as the insurer. If the plaintiff's lawyer needs information as to the name of the insured's insurer, he or she may properly write the insured requesting this information. But the contents of the letter shall be limited to a request for the necessary information. The plaintiff's attorney may not render legal advice to the insured.</w:t>
      </w:r>
      <w:r w:rsidRPr="00BD7E33">
        <w:rPr>
          <w:rFonts w:ascii="Times New Roman" w:hAnsi="Times New Roman"/>
          <w:sz w:val="24"/>
          <w:szCs w:val="24"/>
        </w:rPr>
        <w:br/>
      </w:r>
      <w:r w:rsidRPr="00BD7E33">
        <w:rPr>
          <w:rFonts w:ascii="Times New Roman" w:hAnsi="Times New Roman"/>
          <w:sz w:val="24"/>
          <w:szCs w:val="24"/>
        </w:rPr>
        <w:br/>
        <w:t>It is ethically improper for the plaintiff's attorney in a personal injury case to write a letter to the insured defendant which may contain legal advice. The problem is raised by letter to insureds notifying them of the potential liability of their insurers for failure to settle within policy limits.</w:t>
      </w:r>
      <w:r w:rsidRPr="00BD7E33">
        <w:rPr>
          <w:rFonts w:ascii="Times New Roman" w:hAnsi="Times New Roman"/>
          <w:sz w:val="24"/>
          <w:szCs w:val="24"/>
        </w:rPr>
        <w:br/>
      </w:r>
      <w:r w:rsidRPr="00BD7E33">
        <w:rPr>
          <w:rFonts w:ascii="Times New Roman" w:hAnsi="Times New Roman"/>
          <w:sz w:val="24"/>
          <w:szCs w:val="24"/>
        </w:rPr>
        <w:br/>
        <w:t>It is important first to state the applicable rules of law. An insurer is normally liable only for any judgment within the policy limits. The insured is normally liable for any judgment in excess of the policy limits. An insurer has a good faith duty to the insured, however, to settle a claim within the policy limits under the "equal consideration" rule. National Emblem Insurance Co. v. Pritchard, 140 Ga. App. 350, 231 S.E. 2d 126 (1976); United States Fidelity &amp; Guaranty Co. v. Evans, 116 Ga. App. 93, 156 S.E. 2d 809, aff'd, 223 Ga. 789, 158 S.E. 2d 243(1967). The failure of the insurer to fulfill this good faith duty may cause the insurer to be liable for any excess judgment. State Farm Insurance Co. v. Smoot, 381 F.2d331 (5th Cir. 1967).</w:t>
      </w:r>
      <w:r w:rsidRPr="00BD7E33">
        <w:rPr>
          <w:rFonts w:ascii="Times New Roman" w:hAnsi="Times New Roman"/>
          <w:sz w:val="24"/>
          <w:szCs w:val="24"/>
        </w:rPr>
        <w:br/>
      </w:r>
      <w:r w:rsidRPr="00BD7E33">
        <w:rPr>
          <w:rFonts w:ascii="Times New Roman" w:hAnsi="Times New Roman"/>
          <w:sz w:val="24"/>
          <w:szCs w:val="24"/>
        </w:rPr>
        <w:br/>
        <w:t>These legal rules make apparent the reason a plaintiff's attorney may wish to write the insured directly. The letter will lay the basis for seeking recovery against the insurer for the portion of a judgment rendered in excess of the policy limits. Attorneys for plaintiffs may also perceive an advantage in having the insurer know that the insured is fully aware of his or her rights. That is, the communication with the insured is a helpful pressure tactic.</w:t>
      </w:r>
      <w:r w:rsidRPr="00BD7E33">
        <w:rPr>
          <w:rFonts w:ascii="Times New Roman" w:hAnsi="Times New Roman"/>
          <w:sz w:val="24"/>
          <w:szCs w:val="24"/>
        </w:rPr>
        <w:br/>
      </w:r>
      <w:r w:rsidRPr="00BD7E33">
        <w:rPr>
          <w:rFonts w:ascii="Times New Roman" w:hAnsi="Times New Roman"/>
          <w:sz w:val="24"/>
          <w:szCs w:val="24"/>
        </w:rPr>
        <w:br/>
        <w:t xml:space="preserve">Such a letter is impermissible, regardless of whether it is sent before or after the insured is represented by counsel. A lawyer is precluded from contacting a person represented by a lawyer as to matters relevant to the representation without the written consent of that person's lawyer. Ga. Code of Professional Responsibility, DR 7-104(A)(1), Standard 47. Georgia Advisory Opinion No. 10 (July 18,1969), held that such contact with an insured defendant is not improper if undertaken before the defendant is represented by a lawyer and before an action is filed. Opinion 10, however, was written prior to the adoption of our current Code of Professional Responsibility </w:t>
      </w:r>
      <w:r w:rsidRPr="00BD7E33">
        <w:rPr>
          <w:rFonts w:ascii="Times New Roman" w:hAnsi="Times New Roman"/>
          <w:sz w:val="24"/>
          <w:szCs w:val="24"/>
        </w:rPr>
        <w:lastRenderedPageBreak/>
        <w:t>and Standards of Conduct and was based upon former Bar Rule 3-109 which is very similar to our current DR 7-104(A)(1) and Standard 47. Apparently there was no counterpart to DR 7-104(A)(2) and Standard 49, which now prohibit a lawyer from giving legal advice to a person who is not represented by a lawyer, other than the advice to secure counsel, whenever the interests of the recipient are or may be in conflict with the interests of the lawyer's client.</w:t>
      </w:r>
      <w:r w:rsidRPr="00BD7E33">
        <w:rPr>
          <w:rFonts w:ascii="Times New Roman" w:hAnsi="Times New Roman"/>
          <w:sz w:val="24"/>
          <w:szCs w:val="24"/>
        </w:rPr>
        <w:br/>
      </w:r>
      <w:r w:rsidRPr="00BD7E33">
        <w:rPr>
          <w:rFonts w:ascii="Times New Roman" w:hAnsi="Times New Roman"/>
          <w:sz w:val="24"/>
          <w:szCs w:val="24"/>
        </w:rPr>
        <w:br/>
        <w:t>Advisory Opinion No. 10 was implicitly overruled upon the adoption of DR 7-104(A)(2) and Standard 48, and is now expressly overruled to the extent it conflicts with that Standard. Under Standard 48, a plaintiff's attorney may communicate with the unrepresented potential defendant, but is precluded from rendering legal advice.</w:t>
      </w:r>
      <w:r w:rsidRPr="00BD7E33">
        <w:rPr>
          <w:rFonts w:ascii="Times New Roman" w:hAnsi="Times New Roman"/>
          <w:sz w:val="24"/>
          <w:szCs w:val="24"/>
        </w:rPr>
        <w:br/>
      </w:r>
      <w:r w:rsidRPr="00BD7E33">
        <w:rPr>
          <w:rFonts w:ascii="Times New Roman" w:hAnsi="Times New Roman"/>
          <w:sz w:val="24"/>
          <w:szCs w:val="24"/>
        </w:rPr>
        <w:br/>
        <w:t>This is consistent with ABA Informal Opinion 1034 (May 30, 1968); which held that advising the insured of the effect of the insurer's refusal to settle within policy limits constitutes "legal advice." The ABA then quotes an earlier opinion, which involved a complaint about two collection letters, but the language is nonetheless relevant and applicable.</w:t>
      </w:r>
      <w:r w:rsidRPr="00BD7E33">
        <w:rPr>
          <w:rFonts w:ascii="Times New Roman" w:hAnsi="Times New Roman"/>
          <w:sz w:val="24"/>
          <w:szCs w:val="24"/>
        </w:rPr>
        <w:br/>
      </w:r>
      <w:r w:rsidRPr="00BD7E33">
        <w:rPr>
          <w:rFonts w:ascii="Times New Roman" w:hAnsi="Times New Roman"/>
          <w:sz w:val="24"/>
          <w:szCs w:val="24"/>
        </w:rPr>
        <w:br/>
        <w:t>      The adroit wording of the questioned paragraphs avoids any direct statement or advice as to what the final results of seeking the threatened remedies will be, and no lawyer would be likely to be misled by it. In each case, however, the overall effect upon lay recipients of such letters probably will be, and probably was intended by the writer to be, that they had better "pay up or else." Rather than state simply that if payment is not made as demanded, his clients will pursue all legal remedies available to them to enforce payment, the writer chooses to describe in legal terms the collection suits that will be filed and then to threaten, in addition, the proceedings [which will be pursued]. The only purpose of threatening such additional proceedings, which would have no direct connection with actions to collect debts, appears to have been to coerce and frighten the alleged debtors. ABA Informal Opinion 1034 at 219 citing ABA Informal Opinion 734.</w:t>
      </w:r>
      <w:r w:rsidRPr="00BD7E33">
        <w:rPr>
          <w:rFonts w:ascii="Times New Roman" w:hAnsi="Times New Roman"/>
          <w:sz w:val="24"/>
          <w:szCs w:val="24"/>
        </w:rPr>
        <w:br/>
      </w:r>
      <w:r w:rsidRPr="00BD7E33">
        <w:rPr>
          <w:rFonts w:ascii="Times New Roman" w:hAnsi="Times New Roman"/>
          <w:sz w:val="24"/>
          <w:szCs w:val="24"/>
        </w:rPr>
        <w:br/>
        <w:t>Under Standard 48, a lawyer may communicate by letter with an adverse unrepresented person informing him of a demand on his insurance carrier and that suit will be filed if the demand is not met by a certain date, and that he should seek counsel, but no more. Under Standard 47, no communication with a represented adverse party is written consent without permission of adverse counsel.</w:t>
      </w:r>
      <w:r w:rsidRPr="00BD7E33">
        <w:rPr>
          <w:rFonts w:ascii="Times New Roman" w:hAnsi="Times New Roman"/>
          <w:sz w:val="24"/>
          <w:szCs w:val="24"/>
        </w:rPr>
        <w:br/>
      </w:r>
      <w:r w:rsidRPr="00BD7E33">
        <w:rPr>
          <w:rFonts w:ascii="Times New Roman" w:hAnsi="Times New Roman"/>
          <w:sz w:val="24"/>
          <w:szCs w:val="24"/>
        </w:rPr>
        <w:br/>
        <w:t>It is obvious that the letter to the insured is meant for the insurer. It is equally obvious that the insured has a right to information not only as to his own legal rights, but also the legal duties of the insurer to him. It is not, however, obvious that the plaintiff's attorney is the proper person to inform the insured of these rights and duties. The appropriate attorney for this purpose is the insured's attorney. The problem here, of course, is that the attorney for the insured is also the attorney for the insurer. And given the context of the representation, it seems clear that the insurer would prefer that the insured not be made aware of its duty to settle theclaim in good faith.</w:t>
      </w:r>
      <w:r w:rsidRPr="00BD7E33">
        <w:rPr>
          <w:rFonts w:ascii="Times New Roman" w:hAnsi="Times New Roman"/>
          <w:sz w:val="24"/>
          <w:szCs w:val="24"/>
        </w:rPr>
        <w:br/>
      </w:r>
      <w:r w:rsidRPr="00BD7E33">
        <w:rPr>
          <w:rFonts w:ascii="Times New Roman" w:hAnsi="Times New Roman"/>
          <w:sz w:val="24"/>
          <w:szCs w:val="24"/>
        </w:rPr>
        <w:br/>
        <w:t xml:space="preserve">The lawyer representing the insured and the insurer thus faces an apparent dilemma. But the dilemma is only apparent. He or she represents the insured as a client and has a duty to keep the insured fully informed by virtue of the rules of ethics. See Proposed Georgia Rules and Disciplinary Standards of Conduct, Rule 1.4; Rogers v. Robson, Masters, Ryan, Brumund &amp; Belom, 81 Ill. 2d 201, 40 Ill. Dec. 816, 407 N.E. 2d 47 (1980). The lawyer for the insurer has a </w:t>
      </w:r>
      <w:r w:rsidRPr="00BD7E33">
        <w:rPr>
          <w:rFonts w:ascii="Times New Roman" w:hAnsi="Times New Roman"/>
          <w:sz w:val="24"/>
          <w:szCs w:val="24"/>
        </w:rPr>
        <w:lastRenderedPageBreak/>
        <w:t>duty to inform the insured not only of any offer of settlement; See Proposed Georgia Rules and Disciplinary Standards of Professional Conduct, Rule 1.2(c), but also of the potential liability of the insurer for a bad faith refusal to accept any reasonable offer within the policy limits. Id. Rule 1.4(b).</w:t>
      </w:r>
      <w:r w:rsidRPr="00BD7E33">
        <w:rPr>
          <w:rFonts w:ascii="Times New Roman" w:hAnsi="Times New Roman"/>
          <w:sz w:val="24"/>
          <w:szCs w:val="24"/>
        </w:rPr>
        <w:br/>
      </w:r>
      <w:r w:rsidRPr="00BD7E33">
        <w:rPr>
          <w:rFonts w:ascii="Times New Roman" w:hAnsi="Times New Roman"/>
          <w:sz w:val="24"/>
          <w:szCs w:val="24"/>
        </w:rPr>
        <w:br/>
        <w:t>To recognize that the plaintiff's lawyer has a right to communicate directly with the insured as to his or her rights would create new problems. Apart from the rules of ethics, to recognize that the plaintiff's lawyer has a right so to advise the insured may well create a duty on the part of the lawyer to do so. For if the lawyer can advise the adversary client for the purpose of laying a predicate for the insurer's liability for an excess judgment, but fails to do so, he or she may be liable to the client for malpractice.</w:t>
      </w:r>
      <w:r w:rsidRPr="00BD7E33">
        <w:rPr>
          <w:rFonts w:ascii="Times New Roman" w:hAnsi="Times New Roman"/>
          <w:sz w:val="24"/>
          <w:szCs w:val="24"/>
        </w:rPr>
        <w:br/>
      </w:r>
      <w:r w:rsidRPr="00BD7E33">
        <w:rPr>
          <w:rFonts w:ascii="Times New Roman" w:hAnsi="Times New Roman"/>
          <w:sz w:val="24"/>
          <w:szCs w:val="24"/>
        </w:rPr>
        <w:br/>
        <w:t>The plaintiff's lawyer can properly write a letter to the attorney for the insured and the insurer making the offer of settlement. The letter may properly request the lawyer to provide this information to the insured as well as the insurer. The failure of the insured's lawyer to do so would be breach of the lawyer's duty to keep the client informed and may well subject the lawyer to liability.</w:t>
      </w:r>
      <w:r w:rsidRPr="00BD7E33">
        <w:rPr>
          <w:rFonts w:ascii="Times New Roman" w:hAnsi="Times New Roman"/>
          <w:sz w:val="24"/>
          <w:szCs w:val="24"/>
        </w:rPr>
        <w:br/>
      </w:r>
      <w:r w:rsidRPr="00BD7E33">
        <w:rPr>
          <w:rFonts w:ascii="Times New Roman" w:hAnsi="Times New Roman"/>
          <w:sz w:val="24"/>
          <w:szCs w:val="24"/>
        </w:rPr>
        <w:br/>
        <w:t>If the plaintiff's lawyer needs information as to the name of the insured's insurer, he or she may properly write the insured requesting this information. But the contents of the letter shall be limited to no more than a demand, a request for the necessary information and a suggestion to seek counsel. The plaintiff's attorney may not render legal advice to the insured. Ga. Code of Professional Responsibility, DR 7-104(A)(2) and Standard 48.</w:t>
      </w:r>
    </w:p>
    <w:p w14:paraId="1FF1F091" w14:textId="77777777" w:rsidR="000B1BF7" w:rsidRPr="000B1BF7" w:rsidRDefault="00106F0B" w:rsidP="000B1BF7">
      <w:pPr>
        <w:rPr>
          <w:rFonts w:ascii="Times New Roman" w:eastAsia="Calibri" w:hAnsi="Times New Roman"/>
          <w:sz w:val="24"/>
          <w:szCs w:val="24"/>
        </w:rPr>
      </w:pPr>
      <w:r>
        <w:rPr>
          <w:rFonts w:ascii="Times New Roman" w:hAnsi="Times New Roman"/>
          <w:sz w:val="24"/>
          <w:szCs w:val="24"/>
        </w:rPr>
        <w:br w:type="page"/>
      </w:r>
    </w:p>
    <w:p w14:paraId="1FA6B681" w14:textId="77777777" w:rsidR="000B1BF7" w:rsidRPr="000B1BF7" w:rsidRDefault="000B1BF7" w:rsidP="000B1BF7">
      <w:pPr>
        <w:spacing w:line="240" w:lineRule="auto"/>
        <w:jc w:val="center"/>
        <w:rPr>
          <w:rFonts w:ascii="Times New Roman" w:eastAsia="Calibri" w:hAnsi="Times New Roman"/>
          <w:b/>
          <w:bCs/>
          <w:sz w:val="28"/>
          <w:szCs w:val="28"/>
        </w:rPr>
      </w:pPr>
      <w:r w:rsidRPr="000B1BF7">
        <w:rPr>
          <w:rFonts w:ascii="Times New Roman" w:eastAsia="Calibri" w:hAnsi="Times New Roman"/>
          <w:b/>
          <w:bCs/>
          <w:sz w:val="28"/>
          <w:szCs w:val="28"/>
        </w:rPr>
        <w:lastRenderedPageBreak/>
        <w:t>Formal Advisory Opinion No. 87-5</w:t>
      </w:r>
    </w:p>
    <w:p w14:paraId="59B445CF" w14:textId="77777777" w:rsidR="000B1BF7" w:rsidRPr="000B1BF7" w:rsidRDefault="000B1BF7" w:rsidP="000B1BF7">
      <w:pPr>
        <w:spacing w:line="240" w:lineRule="auto"/>
        <w:jc w:val="center"/>
        <w:rPr>
          <w:rFonts w:ascii="Times New Roman" w:eastAsia="Calibri" w:hAnsi="Times New Roman"/>
          <w:b/>
          <w:bCs/>
          <w:sz w:val="24"/>
          <w:szCs w:val="24"/>
        </w:rPr>
      </w:pPr>
      <w:r w:rsidRPr="000B1BF7">
        <w:rPr>
          <w:rFonts w:ascii="Times New Roman" w:eastAsia="Calibri" w:hAnsi="Times New Roman"/>
          <w:b/>
          <w:bCs/>
          <w:sz w:val="24"/>
          <w:szCs w:val="24"/>
        </w:rPr>
        <w:t>State Bar of Georgia</w:t>
      </w:r>
      <w:r w:rsidRPr="000B1BF7">
        <w:rPr>
          <w:rFonts w:ascii="Times New Roman" w:eastAsia="Calibri" w:hAnsi="Times New Roman"/>
          <w:b/>
          <w:bCs/>
          <w:sz w:val="24"/>
          <w:szCs w:val="24"/>
        </w:rPr>
        <w:br/>
        <w:t>Issued by the Supreme Court of Georgia</w:t>
      </w:r>
      <w:r w:rsidRPr="000B1BF7">
        <w:rPr>
          <w:rFonts w:ascii="Times New Roman" w:eastAsia="Calibri" w:hAnsi="Times New Roman"/>
          <w:b/>
          <w:bCs/>
          <w:sz w:val="24"/>
          <w:szCs w:val="24"/>
        </w:rPr>
        <w:br/>
        <w:t>On September 26, 1988</w:t>
      </w:r>
      <w:r w:rsidRPr="000B1BF7">
        <w:rPr>
          <w:rFonts w:ascii="Times New Roman" w:eastAsia="Calibri" w:hAnsi="Times New Roman"/>
          <w:b/>
          <w:bCs/>
          <w:sz w:val="24"/>
          <w:szCs w:val="24"/>
        </w:rPr>
        <w:br/>
      </w:r>
    </w:p>
    <w:p w14:paraId="73E6F2F5" w14:textId="77777777" w:rsidR="000B1BF7" w:rsidRDefault="000B1BF7" w:rsidP="000B1BF7">
      <w:pPr>
        <w:spacing w:line="240" w:lineRule="auto"/>
        <w:jc w:val="center"/>
        <w:rPr>
          <w:rFonts w:ascii="Times New Roman" w:eastAsia="Calibri" w:hAnsi="Times New Roman"/>
          <w:b/>
          <w:bCs/>
          <w:sz w:val="24"/>
          <w:szCs w:val="24"/>
        </w:rPr>
      </w:pPr>
      <w:r w:rsidRPr="000B1BF7">
        <w:rPr>
          <w:rFonts w:ascii="Times New Roman" w:eastAsia="Calibri" w:hAnsi="Times New Roman"/>
          <w:i/>
          <w:sz w:val="24"/>
          <w:szCs w:val="24"/>
        </w:rPr>
        <w:t xml:space="preserve">[Note: this Formal Advisory Opinion predates the adoption of the current Georgia Rules of Professional Conduct and interprets a disciplinary rule no longer in effect: Standard of Conduct 22(b)] </w:t>
      </w:r>
      <w:r w:rsidRPr="000B1BF7">
        <w:rPr>
          <w:rFonts w:ascii="Times New Roman" w:eastAsia="Calibri" w:hAnsi="Times New Roman"/>
          <w:i/>
          <w:sz w:val="24"/>
          <w:szCs w:val="24"/>
        </w:rPr>
        <w:br/>
      </w:r>
      <w:r w:rsidRPr="000B1BF7">
        <w:rPr>
          <w:rFonts w:ascii="Times New Roman" w:eastAsia="Calibri" w:hAnsi="Times New Roman"/>
          <w:sz w:val="24"/>
          <w:szCs w:val="24"/>
        </w:rPr>
        <w:br/>
      </w:r>
      <w:r w:rsidRPr="000B1BF7">
        <w:rPr>
          <w:rFonts w:ascii="Times New Roman" w:eastAsia="Calibri" w:hAnsi="Times New Roman"/>
          <w:sz w:val="24"/>
          <w:szCs w:val="24"/>
        </w:rPr>
        <w:br/>
      </w:r>
      <w:r w:rsidRPr="000B1BF7">
        <w:rPr>
          <w:rFonts w:ascii="Times New Roman" w:eastAsia="Calibri" w:hAnsi="Times New Roman"/>
          <w:b/>
          <w:bCs/>
          <w:sz w:val="24"/>
          <w:szCs w:val="24"/>
        </w:rPr>
        <w:t>Assertio</w:t>
      </w:r>
      <w:r>
        <w:rPr>
          <w:rFonts w:ascii="Times New Roman" w:eastAsia="Calibri" w:hAnsi="Times New Roman"/>
          <w:b/>
          <w:bCs/>
          <w:sz w:val="24"/>
          <w:szCs w:val="24"/>
        </w:rPr>
        <w:t>n of Attorneys' Retaining Liens</w:t>
      </w:r>
    </w:p>
    <w:p w14:paraId="7E039C42" w14:textId="77777777" w:rsidR="000B1BF7" w:rsidRPr="000B1BF7" w:rsidRDefault="000B1BF7" w:rsidP="000B1BF7">
      <w:pPr>
        <w:spacing w:line="240" w:lineRule="auto"/>
        <w:rPr>
          <w:rFonts w:ascii="Times New Roman" w:eastAsia="Calibri" w:hAnsi="Times New Roman"/>
          <w:sz w:val="24"/>
          <w:szCs w:val="24"/>
        </w:rPr>
      </w:pPr>
      <w:r w:rsidRPr="000B1BF7">
        <w:rPr>
          <w:rFonts w:ascii="Times New Roman" w:eastAsia="Calibri" w:hAnsi="Times New Roman"/>
          <w:sz w:val="24"/>
          <w:szCs w:val="24"/>
        </w:rPr>
        <w:t>An attorney's ethical obligation not to cause prejudice to his or her client is paramount over rights under the lien statute. Accordingly, an attorney may not to the prejudice of a client withhold the client's papers or properties upon withdrawal as security for unpaid fees.</w:t>
      </w:r>
      <w:r w:rsidRPr="000B1BF7">
        <w:rPr>
          <w:rFonts w:ascii="Times New Roman" w:eastAsia="Calibri" w:hAnsi="Times New Roman"/>
          <w:sz w:val="24"/>
          <w:szCs w:val="24"/>
        </w:rPr>
        <w:br/>
      </w:r>
      <w:r w:rsidRPr="000B1BF7">
        <w:rPr>
          <w:rFonts w:ascii="Times New Roman" w:eastAsia="Calibri" w:hAnsi="Times New Roman"/>
          <w:sz w:val="24"/>
          <w:szCs w:val="24"/>
        </w:rPr>
        <w:br/>
      </w:r>
      <w:r w:rsidRPr="000B1BF7">
        <w:rPr>
          <w:rFonts w:ascii="Times New Roman" w:eastAsia="Calibri" w:hAnsi="Times New Roman"/>
          <w:b/>
          <w:bCs/>
          <w:sz w:val="24"/>
          <w:szCs w:val="24"/>
          <w:u w:val="single"/>
        </w:rPr>
        <w:t>QUESTION PRESENTED:</w:t>
      </w:r>
      <w:r w:rsidRPr="000B1BF7">
        <w:rPr>
          <w:rFonts w:ascii="Times New Roman" w:eastAsia="Calibri" w:hAnsi="Times New Roman"/>
          <w:sz w:val="24"/>
          <w:szCs w:val="24"/>
        </w:rPr>
        <w:br/>
      </w:r>
      <w:r w:rsidRPr="000B1BF7">
        <w:rPr>
          <w:rFonts w:ascii="Times New Roman" w:eastAsia="Calibri" w:hAnsi="Times New Roman"/>
          <w:sz w:val="24"/>
          <w:szCs w:val="24"/>
        </w:rPr>
        <w:br/>
        <w:t>What are the ethical duties of a lawyer under Standard 22(b) with respect to the return of a client's papers and property when the lawyer has not been paid in view of the statutory retaining lien authorized by O.C.G.A. § 15-19-14(a) (Conflict between Standard 22(b) and Attorneys' Holding Lien)?</w:t>
      </w:r>
      <w:r w:rsidRPr="000B1BF7">
        <w:rPr>
          <w:rFonts w:ascii="Times New Roman" w:eastAsia="Calibri" w:hAnsi="Times New Roman"/>
          <w:sz w:val="24"/>
          <w:szCs w:val="24"/>
        </w:rPr>
        <w:br/>
      </w:r>
      <w:r w:rsidRPr="000B1BF7">
        <w:rPr>
          <w:rFonts w:ascii="Times New Roman" w:eastAsia="Calibri" w:hAnsi="Times New Roman"/>
          <w:b/>
          <w:bCs/>
          <w:sz w:val="24"/>
          <w:szCs w:val="24"/>
          <w:u w:val="single"/>
        </w:rPr>
        <w:br/>
        <w:t>SUMMARY ANSWER:</w:t>
      </w:r>
      <w:r w:rsidRPr="000B1BF7">
        <w:rPr>
          <w:rFonts w:ascii="Times New Roman" w:eastAsia="Calibri" w:hAnsi="Times New Roman"/>
          <w:sz w:val="24"/>
          <w:szCs w:val="24"/>
        </w:rPr>
        <w:br/>
      </w:r>
      <w:r w:rsidRPr="000B1BF7">
        <w:rPr>
          <w:rFonts w:ascii="Times New Roman" w:eastAsia="Calibri" w:hAnsi="Times New Roman"/>
          <w:sz w:val="24"/>
          <w:szCs w:val="24"/>
        </w:rPr>
        <w:br/>
        <w:t>An attorney's ethical obligation not to cause prejudice to his or her client is paramount over rights under the lien statute.  Accordingly, an attorney may not to the prejudice of a client withhold the client's papers or properties upon withdrawal as security for unpaid fees.</w:t>
      </w:r>
      <w:r w:rsidRPr="000B1BF7">
        <w:rPr>
          <w:rFonts w:ascii="Times New Roman" w:eastAsia="Calibri" w:hAnsi="Times New Roman"/>
          <w:sz w:val="24"/>
          <w:szCs w:val="24"/>
        </w:rPr>
        <w:br/>
      </w:r>
      <w:r w:rsidRPr="000B1BF7">
        <w:rPr>
          <w:rFonts w:ascii="Times New Roman" w:eastAsia="Calibri" w:hAnsi="Times New Roman"/>
          <w:b/>
          <w:bCs/>
          <w:sz w:val="24"/>
          <w:szCs w:val="24"/>
          <w:u w:val="single"/>
        </w:rPr>
        <w:br/>
        <w:t>OPINION:</w:t>
      </w:r>
      <w:r w:rsidRPr="000B1BF7">
        <w:rPr>
          <w:rFonts w:ascii="Times New Roman" w:eastAsia="Calibri" w:hAnsi="Times New Roman"/>
          <w:sz w:val="24"/>
          <w:szCs w:val="24"/>
          <w:u w:val="single"/>
        </w:rPr>
        <w:br/>
      </w:r>
      <w:r w:rsidRPr="000B1BF7">
        <w:rPr>
          <w:rFonts w:ascii="Times New Roman" w:eastAsia="Calibri" w:hAnsi="Times New Roman"/>
          <w:sz w:val="24"/>
          <w:szCs w:val="24"/>
        </w:rPr>
        <w:br/>
        <w:t>Section 15-19-14(a) of the Georgia Code gives attorneys a lien for services rendered on their clients' papers and moneys in their possession. Specifically, that statute provides as follows:</w:t>
      </w:r>
    </w:p>
    <w:p w14:paraId="6B8E8889" w14:textId="77777777" w:rsidR="000B1BF7" w:rsidRPr="000B1BF7" w:rsidRDefault="000B1BF7" w:rsidP="000B1BF7">
      <w:pPr>
        <w:spacing w:line="240" w:lineRule="auto"/>
        <w:rPr>
          <w:rFonts w:ascii="Times New Roman" w:eastAsia="Calibri" w:hAnsi="Times New Roman"/>
          <w:sz w:val="24"/>
          <w:szCs w:val="24"/>
        </w:rPr>
      </w:pPr>
      <w:r w:rsidRPr="000B1BF7">
        <w:rPr>
          <w:rFonts w:ascii="Times New Roman" w:eastAsia="Calibri" w:hAnsi="Times New Roman"/>
          <w:sz w:val="24"/>
          <w:szCs w:val="24"/>
        </w:rPr>
        <w:br/>
        <w:t>Attorneys at law shall have a lien on all papers and money of their clients in their possession for services rendered to them. They may retain the papers until the claims are satisfied and may apply the money to the satisfaction of the claims.</w:t>
      </w:r>
    </w:p>
    <w:p w14:paraId="5618D3A6" w14:textId="77777777" w:rsidR="000B1BF7" w:rsidRPr="000B1BF7" w:rsidRDefault="000B1BF7" w:rsidP="000B1BF7">
      <w:pPr>
        <w:spacing w:line="240" w:lineRule="auto"/>
        <w:rPr>
          <w:rFonts w:ascii="Times New Roman" w:eastAsia="Calibri" w:hAnsi="Times New Roman"/>
          <w:sz w:val="24"/>
          <w:szCs w:val="24"/>
        </w:rPr>
      </w:pPr>
      <w:r w:rsidRPr="000B1BF7">
        <w:rPr>
          <w:rFonts w:ascii="Times New Roman" w:eastAsia="Calibri" w:hAnsi="Times New Roman"/>
          <w:sz w:val="24"/>
          <w:szCs w:val="24"/>
        </w:rPr>
        <w:br/>
        <w:t xml:space="preserve">[T]he lien attaches to the fruits of the labor and skill of the attorney, whether realized by judgment or decree, or by virtue of an award, or in any other way, so long as they are the results of his exertions. </w:t>
      </w:r>
      <w:r w:rsidRPr="000B1BF7">
        <w:rPr>
          <w:rFonts w:ascii="Times New Roman" w:eastAsia="Calibri" w:hAnsi="Times New Roman"/>
          <w:sz w:val="24"/>
          <w:szCs w:val="24"/>
          <w:u w:val="single"/>
        </w:rPr>
        <w:t>Brotherton v. Stone</w:t>
      </w:r>
      <w:r w:rsidRPr="000B1BF7">
        <w:rPr>
          <w:rFonts w:ascii="Times New Roman" w:eastAsia="Calibri" w:hAnsi="Times New Roman"/>
          <w:sz w:val="24"/>
          <w:szCs w:val="24"/>
        </w:rPr>
        <w:t xml:space="preserve">,197 Ga. 74, 74-75(3) (1943) quoting </w:t>
      </w:r>
      <w:r w:rsidRPr="000B1BF7">
        <w:rPr>
          <w:rFonts w:ascii="Times New Roman" w:eastAsia="Calibri" w:hAnsi="Times New Roman"/>
          <w:sz w:val="24"/>
          <w:szCs w:val="24"/>
          <w:u w:val="single"/>
        </w:rPr>
        <w:t>Middleton v. Westmoreland</w:t>
      </w:r>
      <w:r w:rsidRPr="000B1BF7">
        <w:rPr>
          <w:rFonts w:ascii="Times New Roman" w:eastAsia="Calibri" w:hAnsi="Times New Roman"/>
          <w:sz w:val="24"/>
          <w:szCs w:val="24"/>
        </w:rPr>
        <w:t>, 164 Ga. 324(1-b),329 (1927).</w:t>
      </w:r>
      <w:r w:rsidRPr="000B1BF7">
        <w:rPr>
          <w:rFonts w:ascii="Times New Roman" w:eastAsia="Calibri" w:hAnsi="Times New Roman"/>
          <w:sz w:val="24"/>
          <w:szCs w:val="24"/>
        </w:rPr>
        <w:br/>
      </w:r>
      <w:r w:rsidRPr="000B1BF7">
        <w:rPr>
          <w:rFonts w:ascii="Times New Roman" w:eastAsia="Calibri" w:hAnsi="Times New Roman"/>
          <w:sz w:val="24"/>
          <w:szCs w:val="24"/>
        </w:rPr>
        <w:br/>
        <w:t xml:space="preserve">This definition suggests that anything the attorney prepared or attains for the client can be subject </w:t>
      </w:r>
      <w:r w:rsidRPr="000B1BF7">
        <w:rPr>
          <w:rFonts w:ascii="Times New Roman" w:eastAsia="Calibri" w:hAnsi="Times New Roman"/>
          <w:sz w:val="24"/>
          <w:szCs w:val="24"/>
        </w:rPr>
        <w:lastRenderedPageBreak/>
        <w:t>to the statutory lien if the client fails to pay the attorney's fee. By way of illustration and not limitation, the following items are examples of client papers to which a lien may attach: Anything which the client gives to the attorney to use or consider in the representation; Evidence, including demonstrative evidence, photographs, statements of witnesses, affidavits, deposition and hearing transcripts, exhibits and physical evidence; Expert evidence, including tests, opinions and reports; Agreements, contracts, instruments, notes and other documents used or to be used in transactions of any kind; Corporate records, minute books and records of organizations; Wills, trusts and other estate planning documents; and Legal memoranda and analyses.</w:t>
      </w:r>
      <w:r w:rsidRPr="000B1BF7">
        <w:rPr>
          <w:rFonts w:ascii="Times New Roman" w:eastAsia="Calibri" w:hAnsi="Times New Roman"/>
          <w:sz w:val="24"/>
          <w:szCs w:val="24"/>
        </w:rPr>
        <w:br/>
      </w:r>
      <w:r w:rsidRPr="000B1BF7">
        <w:rPr>
          <w:rFonts w:ascii="Times New Roman" w:eastAsia="Calibri" w:hAnsi="Times New Roman"/>
          <w:sz w:val="24"/>
          <w:szCs w:val="24"/>
        </w:rPr>
        <w:br/>
        <w:t>The power to exercise this statutory right is not without limitation, however, in view of Standard 22(b) of the Standards of Conduct of the Rules of the State Bar of Georgia which mandates as follows:</w:t>
      </w:r>
    </w:p>
    <w:p w14:paraId="117C6618" w14:textId="77777777" w:rsidR="000B1BF7" w:rsidRPr="000B1BF7" w:rsidRDefault="000B1BF7" w:rsidP="000B1BF7">
      <w:pPr>
        <w:spacing w:line="240" w:lineRule="auto"/>
        <w:rPr>
          <w:rFonts w:ascii="Times New Roman" w:eastAsia="Calibri" w:hAnsi="Times New Roman"/>
          <w:sz w:val="24"/>
          <w:szCs w:val="24"/>
        </w:rPr>
      </w:pPr>
      <w:r w:rsidRPr="000B1BF7">
        <w:rPr>
          <w:rFonts w:ascii="Times New Roman" w:eastAsia="Calibri" w:hAnsi="Times New Roman"/>
          <w:sz w:val="24"/>
          <w:szCs w:val="24"/>
        </w:rPr>
        <w:t>A lawyer shall not withdraw from employment until he has taken reasonable steps to avoid foreseeable prejudice to the rights of his client, including . . . delivering to the client all papers and property to which the client is entitled and complying with applicable laws and rules.</w:t>
      </w:r>
    </w:p>
    <w:p w14:paraId="6C655193" w14:textId="77777777" w:rsidR="000B1BF7" w:rsidRPr="000B1BF7" w:rsidRDefault="000B1BF7" w:rsidP="000B1BF7">
      <w:pPr>
        <w:spacing w:line="240" w:lineRule="auto"/>
        <w:rPr>
          <w:rFonts w:ascii="Times New Roman" w:eastAsia="Calibri" w:hAnsi="Times New Roman"/>
          <w:sz w:val="24"/>
          <w:szCs w:val="24"/>
        </w:rPr>
      </w:pPr>
      <w:r w:rsidRPr="000B1BF7">
        <w:rPr>
          <w:rFonts w:ascii="Times New Roman" w:eastAsia="Calibri" w:hAnsi="Times New Roman"/>
          <w:sz w:val="24"/>
          <w:szCs w:val="24"/>
        </w:rPr>
        <w:t>Due to the facial conflict between the grant of power in the lien statute and the limitation that Standard 22(b) imposes on that power, this opinion will address whether and when an attorney ethically may exercise his or her statutory lien rights upon withdrawal of representation.</w:t>
      </w:r>
      <w:r w:rsidRPr="000B1BF7">
        <w:rPr>
          <w:rFonts w:ascii="Times New Roman" w:eastAsia="Calibri" w:hAnsi="Times New Roman"/>
          <w:sz w:val="24"/>
          <w:szCs w:val="24"/>
        </w:rPr>
        <w:br/>
      </w:r>
      <w:r w:rsidRPr="000B1BF7">
        <w:rPr>
          <w:rFonts w:ascii="Times New Roman" w:eastAsia="Calibri" w:hAnsi="Times New Roman"/>
          <w:sz w:val="24"/>
          <w:szCs w:val="24"/>
        </w:rPr>
        <w:br/>
        <w:t xml:space="preserve">As a general rule, an attorney cannot exercise statutory lien rights to the foreseeable prejudice of the client. Such ethical considerations maintain preeminence over legislative grants of power to attorneys. For example, </w:t>
      </w:r>
      <w:r w:rsidRPr="000B1BF7">
        <w:rPr>
          <w:rFonts w:ascii="Times New Roman" w:eastAsia="Calibri" w:hAnsi="Times New Roman"/>
          <w:sz w:val="24"/>
          <w:szCs w:val="24"/>
          <w:u w:val="single"/>
        </w:rPr>
        <w:t>First Bank &amp; Trust Co. v. Zagoria</w:t>
      </w:r>
      <w:r w:rsidRPr="000B1BF7">
        <w:rPr>
          <w:rFonts w:ascii="Times New Roman" w:eastAsia="Calibri" w:hAnsi="Times New Roman"/>
          <w:sz w:val="24"/>
          <w:szCs w:val="24"/>
        </w:rPr>
        <w:t>, 250 Ga. 844, 302 S.E. 2d 676 (1983), held inapplicable in cases of attorney malpractice the liability shield legislatively afforded by the professional corporate statute. The Supreme Court "has the authority and in fact the duty to regulate the law practice. . . ."</w:t>
      </w:r>
      <w:r w:rsidRPr="000B1BF7">
        <w:rPr>
          <w:rFonts w:ascii="Times New Roman" w:eastAsia="Calibri" w:hAnsi="Times New Roman"/>
          <w:sz w:val="24"/>
          <w:szCs w:val="24"/>
          <w:u w:val="single"/>
        </w:rPr>
        <w:t xml:space="preserve"> Id</w:t>
      </w:r>
      <w:r w:rsidRPr="000B1BF7">
        <w:rPr>
          <w:rFonts w:ascii="Times New Roman" w:eastAsia="Calibri" w:hAnsi="Times New Roman"/>
          <w:sz w:val="24"/>
          <w:szCs w:val="24"/>
        </w:rPr>
        <w:t xml:space="preserve">. at 845, 302 S.E. 2d at 675. Although recognizing the right of the legislature to enact technical rules governing corporations, </w:t>
      </w:r>
      <w:r w:rsidRPr="000B1BF7">
        <w:rPr>
          <w:rFonts w:ascii="Times New Roman" w:eastAsia="Calibri" w:hAnsi="Times New Roman"/>
          <w:sz w:val="24"/>
          <w:szCs w:val="24"/>
          <w:u w:val="single"/>
        </w:rPr>
        <w:t>Zagoria</w:t>
      </w:r>
      <w:r w:rsidRPr="000B1BF7">
        <w:rPr>
          <w:rFonts w:ascii="Times New Roman" w:eastAsia="Calibri" w:hAnsi="Times New Roman"/>
          <w:sz w:val="24"/>
          <w:szCs w:val="24"/>
        </w:rPr>
        <w:t xml:space="preserve"> cautioned that the legislature "cannot constitutionally cross the gulf separating the branches of government by imposing regulations upon the practice of law." Id. at 845-46, 302 S.E. 2d at 675.</w:t>
      </w:r>
      <w:r w:rsidRPr="000B1BF7">
        <w:rPr>
          <w:rFonts w:ascii="Times New Roman" w:eastAsia="Calibri" w:hAnsi="Times New Roman"/>
          <w:sz w:val="24"/>
          <w:szCs w:val="24"/>
        </w:rPr>
        <w:br/>
      </w:r>
      <w:r w:rsidRPr="000B1BF7">
        <w:rPr>
          <w:rFonts w:ascii="Times New Roman" w:eastAsia="Calibri" w:hAnsi="Times New Roman"/>
          <w:sz w:val="24"/>
          <w:szCs w:val="24"/>
        </w:rPr>
        <w:br/>
        <w:t>Despite the existence of the lien statute, and because "[a] lawyer's relationship to his client is a very special one," id. at 846, 302 S.E. 2d at 675, the power of attorneys to exercise their rights under the lien statute must give way to their ethical obligation not to cause their clients prejudice. The majority of jurisdictions that have considered this question are in accord.</w:t>
      </w:r>
      <w:r w:rsidRPr="000B1BF7">
        <w:rPr>
          <w:rFonts w:ascii="Times New Roman" w:eastAsia="Calibri" w:hAnsi="Times New Roman"/>
          <w:sz w:val="24"/>
          <w:szCs w:val="24"/>
        </w:rPr>
        <w:br/>
      </w:r>
      <w:r w:rsidRPr="000B1BF7">
        <w:rPr>
          <w:rFonts w:ascii="Times New Roman" w:eastAsia="Calibri" w:hAnsi="Times New Roman"/>
          <w:sz w:val="24"/>
          <w:szCs w:val="24"/>
        </w:rPr>
        <w:br/>
        <w:t>Standard 22(b) prohibits attorneys from holding their clients' papers if such an action foreseeably will cause them prejudice. The right to claim a lien in such papers under the statute will not protect the attorney in the case of prejudice to the client. Because it would be only in the rarest of circumstances that a client could be deprived of his or her files without eventually suffering some prejudice, the better practice is for attorneys to forgo retention of client papers in all but the clearest cases. This practice would avoid the necessity of speculating whether an attorney's action might cause some future harm.</w:t>
      </w:r>
      <w:r w:rsidRPr="000B1BF7">
        <w:rPr>
          <w:rFonts w:ascii="Times New Roman" w:eastAsia="Calibri" w:hAnsi="Times New Roman"/>
          <w:sz w:val="24"/>
          <w:szCs w:val="24"/>
        </w:rPr>
        <w:br/>
      </w:r>
      <w:r w:rsidRPr="000B1BF7">
        <w:rPr>
          <w:rFonts w:ascii="Times New Roman" w:eastAsia="Calibri" w:hAnsi="Times New Roman"/>
          <w:sz w:val="24"/>
          <w:szCs w:val="24"/>
        </w:rPr>
        <w:br/>
        <w:t>In accord with certain other jurisdictions, however, we limit the duty to turn over client files and papers to those for which the client has been or will be charged, that is, all work products created during "billable time."</w:t>
      </w:r>
      <w:hyperlink r:id="rId10" w:anchor="1" w:history="1">
        <w:r w:rsidRPr="000B1BF7">
          <w:rPr>
            <w:rFonts w:ascii="Times New Roman" w:eastAsia="Calibri" w:hAnsi="Times New Roman"/>
            <w:color w:val="0000FF"/>
            <w:sz w:val="24"/>
            <w:szCs w:val="24"/>
            <w:u w:val="single"/>
            <w:vertAlign w:val="superscript"/>
          </w:rPr>
          <w:t>1</w:t>
        </w:r>
      </w:hyperlink>
      <w:r w:rsidRPr="000B1BF7">
        <w:rPr>
          <w:rFonts w:ascii="Times New Roman" w:eastAsia="Calibri" w:hAnsi="Times New Roman"/>
          <w:sz w:val="24"/>
          <w:szCs w:val="24"/>
        </w:rPr>
        <w:t xml:space="preserve"> For matters that are handled under arrangements other than hourly </w:t>
      </w:r>
      <w:r w:rsidRPr="000B1BF7">
        <w:rPr>
          <w:rFonts w:ascii="Times New Roman" w:eastAsia="Calibri" w:hAnsi="Times New Roman"/>
          <w:sz w:val="24"/>
          <w:szCs w:val="24"/>
        </w:rPr>
        <w:lastRenderedPageBreak/>
        <w:t>charges, any work product intended for use in the case would be included in those documents that should be returned to the client.</w:t>
      </w:r>
      <w:hyperlink r:id="rId11" w:anchor="2" w:history="1">
        <w:r w:rsidRPr="000B1BF7">
          <w:rPr>
            <w:rFonts w:ascii="Times New Roman" w:eastAsia="Calibri" w:hAnsi="Times New Roman"/>
            <w:color w:val="0000FF"/>
            <w:sz w:val="24"/>
            <w:szCs w:val="24"/>
            <w:u w:val="single"/>
            <w:vertAlign w:val="superscript"/>
          </w:rPr>
          <w:t>2</w:t>
        </w:r>
      </w:hyperlink>
      <w:r w:rsidRPr="000B1BF7">
        <w:rPr>
          <w:rFonts w:ascii="Times New Roman" w:eastAsia="Calibri" w:hAnsi="Times New Roman"/>
          <w:sz w:val="24"/>
          <w:szCs w:val="24"/>
        </w:rPr>
        <w:t xml:space="preserve"> For example, because attorneys do not bill clients for the creation of time records and they would not be used in the case (absent a claim for fees), these records would probably be retained.</w:t>
      </w:r>
      <w:r w:rsidRPr="000B1BF7">
        <w:rPr>
          <w:rFonts w:ascii="Times New Roman" w:eastAsia="Calibri" w:hAnsi="Times New Roman"/>
          <w:sz w:val="24"/>
          <w:szCs w:val="24"/>
        </w:rPr>
        <w:br/>
      </w:r>
      <w:r w:rsidRPr="000B1BF7">
        <w:rPr>
          <w:rFonts w:ascii="Times New Roman" w:eastAsia="Calibri" w:hAnsi="Times New Roman"/>
          <w:sz w:val="24"/>
          <w:szCs w:val="24"/>
        </w:rPr>
        <w:br/>
        <w:t>Despite the obligation to return original documents to their clients, attorneys are entitled to keep copies of their clients' files.</w:t>
      </w:r>
      <w:hyperlink r:id="rId12" w:anchor="3" w:history="1">
        <w:r w:rsidRPr="000B1BF7">
          <w:rPr>
            <w:rFonts w:ascii="Times New Roman" w:eastAsia="Calibri" w:hAnsi="Times New Roman"/>
            <w:color w:val="0000FF"/>
            <w:sz w:val="24"/>
            <w:szCs w:val="24"/>
            <w:u w:val="single"/>
            <w:vertAlign w:val="superscript"/>
          </w:rPr>
          <w:t>3</w:t>
        </w:r>
      </w:hyperlink>
      <w:r w:rsidRPr="000B1BF7">
        <w:rPr>
          <w:rFonts w:ascii="Times New Roman" w:eastAsia="Calibri" w:hAnsi="Times New Roman"/>
          <w:sz w:val="24"/>
          <w:szCs w:val="24"/>
        </w:rPr>
        <w:t xml:space="preserve"> Absent a prior agreement that the client will be responsible for copying charges, however, the attorney bears the cost of copying.</w:t>
      </w:r>
      <w:hyperlink r:id="rId13" w:anchor="4" w:history="1">
        <w:r w:rsidRPr="000B1BF7">
          <w:rPr>
            <w:rFonts w:ascii="Times New Roman" w:eastAsia="Calibri" w:hAnsi="Times New Roman"/>
            <w:color w:val="0000FF"/>
            <w:sz w:val="24"/>
            <w:szCs w:val="24"/>
            <w:u w:val="single"/>
            <w:vertAlign w:val="superscript"/>
          </w:rPr>
          <w:t>4</w:t>
        </w:r>
      </w:hyperlink>
      <w:r w:rsidRPr="000B1BF7">
        <w:rPr>
          <w:rFonts w:ascii="Times New Roman" w:eastAsia="Calibri" w:hAnsi="Times New Roman"/>
          <w:sz w:val="24"/>
          <w:szCs w:val="24"/>
        </w:rPr>
        <w:t xml:space="preserve"> Notably, even if such an agreement exists, in the event that the client refuses to pay, the attorney must advance the cost and then add the charge to the client's outstanding bill.</w:t>
      </w:r>
      <w:hyperlink r:id="rId14" w:anchor="5" w:history="1">
        <w:r w:rsidRPr="000B1BF7">
          <w:rPr>
            <w:rFonts w:ascii="Times New Roman" w:eastAsia="Calibri" w:hAnsi="Times New Roman"/>
            <w:color w:val="0000FF"/>
            <w:sz w:val="24"/>
            <w:szCs w:val="24"/>
            <w:u w:val="single"/>
            <w:vertAlign w:val="superscript"/>
          </w:rPr>
          <w:t>5</w:t>
        </w:r>
      </w:hyperlink>
      <w:r w:rsidRPr="000B1BF7">
        <w:rPr>
          <w:rFonts w:ascii="Times New Roman" w:eastAsia="Calibri" w:hAnsi="Times New Roman"/>
          <w:sz w:val="24"/>
          <w:szCs w:val="24"/>
        </w:rPr>
        <w:br/>
      </w:r>
      <w:r w:rsidRPr="000B1BF7">
        <w:rPr>
          <w:rFonts w:ascii="Times New Roman" w:eastAsia="Calibri" w:hAnsi="Times New Roman"/>
          <w:sz w:val="24"/>
          <w:szCs w:val="24"/>
        </w:rPr>
        <w:br/>
        <w:t>We do not endorse the practice of some jurisdictions of allowing the attorney to require the client to post comparable security before releasing the papers.</w:t>
      </w:r>
      <w:hyperlink r:id="rId15" w:anchor="6" w:history="1">
        <w:r w:rsidRPr="000B1BF7">
          <w:rPr>
            <w:rFonts w:ascii="Times New Roman" w:eastAsia="Calibri" w:hAnsi="Times New Roman"/>
            <w:color w:val="0000FF"/>
            <w:sz w:val="24"/>
            <w:szCs w:val="24"/>
            <w:u w:val="single"/>
            <w:vertAlign w:val="superscript"/>
          </w:rPr>
          <w:t>6</w:t>
        </w:r>
      </w:hyperlink>
      <w:r w:rsidRPr="000B1BF7">
        <w:rPr>
          <w:rFonts w:ascii="Times New Roman" w:eastAsia="Calibri" w:hAnsi="Times New Roman"/>
          <w:sz w:val="24"/>
          <w:szCs w:val="24"/>
        </w:rPr>
        <w:t xml:space="preserve"> To allow an attorney to require security in a bona fide fee dispute would be unfair to the client because it may require him or her to encumber property without justification. However, if the client offers to post security for the attorneys' fees and expenses pending resolution of a dispute, the attorney must release the papers. Similarly, we do not unequivocably approve the practice of some jurisdictions of holding summary hearings because this is likely to result in duplicative proceedings.</w:t>
      </w:r>
      <w:hyperlink r:id="rId16" w:anchor="7" w:history="1">
        <w:r w:rsidRPr="000B1BF7">
          <w:rPr>
            <w:rFonts w:ascii="Times New Roman" w:eastAsia="Calibri" w:hAnsi="Times New Roman"/>
            <w:color w:val="0000FF"/>
            <w:sz w:val="24"/>
            <w:szCs w:val="24"/>
            <w:u w:val="single"/>
            <w:vertAlign w:val="superscript"/>
          </w:rPr>
          <w:t>7</w:t>
        </w:r>
      </w:hyperlink>
      <w:r w:rsidRPr="000B1BF7">
        <w:rPr>
          <w:rFonts w:ascii="Times New Roman" w:eastAsia="Calibri" w:hAnsi="Times New Roman"/>
          <w:sz w:val="24"/>
          <w:szCs w:val="24"/>
        </w:rPr>
        <w:br/>
      </w:r>
      <w:r w:rsidRPr="000B1BF7">
        <w:rPr>
          <w:rFonts w:ascii="Times New Roman" w:eastAsia="Calibri" w:hAnsi="Times New Roman"/>
          <w:sz w:val="24"/>
          <w:szCs w:val="24"/>
        </w:rPr>
        <w:br/>
        <w:t xml:space="preserve">Therefore, we conclude that an attorney's ethical obligation not to cause prejudice to his or her client is paramount over rights under the lien statute. Accordingly, an attorney may not to the prejudice of a client withhold the client's papers or properties upon withdrawal as security for unpaid fees. </w:t>
      </w:r>
    </w:p>
    <w:p w14:paraId="05F770B6" w14:textId="77777777" w:rsidR="000B1BF7" w:rsidRPr="000B1BF7" w:rsidRDefault="00A8348D" w:rsidP="000B1BF7">
      <w:pPr>
        <w:spacing w:line="240" w:lineRule="auto"/>
        <w:rPr>
          <w:rFonts w:ascii="Times New Roman" w:eastAsia="Calibri" w:hAnsi="Times New Roman"/>
          <w:sz w:val="24"/>
          <w:szCs w:val="24"/>
        </w:rPr>
      </w:pPr>
      <w:r>
        <w:rPr>
          <w:rFonts w:ascii="Times New Roman" w:eastAsia="Calibri" w:hAnsi="Times New Roman"/>
          <w:sz w:val="24"/>
          <w:szCs w:val="24"/>
        </w:rPr>
        <w:pict w14:anchorId="3CA19E91">
          <v:rect id="_x0000_i1025" style="width:0;height:1.5pt" o:hralign="center" o:hrstd="t" o:hr="t" fillcolor="#a7a6aa" stroked="f"/>
        </w:pict>
      </w:r>
    </w:p>
    <w:p w14:paraId="00ABB6C9" w14:textId="77777777" w:rsidR="000B1BF7" w:rsidRPr="000B1BF7" w:rsidRDefault="000B1BF7" w:rsidP="000B1BF7">
      <w:pPr>
        <w:spacing w:line="240" w:lineRule="auto"/>
        <w:rPr>
          <w:rFonts w:ascii="Times New Roman" w:eastAsia="Calibri" w:hAnsi="Times New Roman"/>
          <w:sz w:val="24"/>
          <w:szCs w:val="24"/>
        </w:rPr>
      </w:pPr>
      <w:r w:rsidRPr="000B1BF7">
        <w:rPr>
          <w:rFonts w:ascii="Times New Roman" w:eastAsia="Calibri" w:hAnsi="Times New Roman"/>
          <w:sz w:val="24"/>
          <w:szCs w:val="24"/>
        </w:rPr>
        <w:br/>
      </w:r>
      <w:bookmarkStart w:id="11" w:name="1"/>
      <w:r w:rsidRPr="000B1BF7">
        <w:rPr>
          <w:rFonts w:ascii="Times New Roman" w:eastAsia="Calibri" w:hAnsi="Times New Roman"/>
          <w:b/>
          <w:bCs/>
          <w:sz w:val="24"/>
          <w:szCs w:val="24"/>
          <w:vertAlign w:val="superscript"/>
        </w:rPr>
        <w:t>1</w:t>
      </w:r>
      <w:bookmarkEnd w:id="11"/>
      <w:r w:rsidRPr="000B1BF7">
        <w:rPr>
          <w:rFonts w:ascii="Times New Roman" w:eastAsia="Calibri" w:hAnsi="Times New Roman"/>
          <w:sz w:val="24"/>
          <w:szCs w:val="24"/>
        </w:rPr>
        <w:t xml:space="preserve"> See, e.g., San Francisco Comm. Opin. No. 1984-1.</w:t>
      </w:r>
      <w:r w:rsidRPr="000B1BF7">
        <w:rPr>
          <w:rFonts w:ascii="Times New Roman" w:eastAsia="Calibri" w:hAnsi="Times New Roman"/>
          <w:sz w:val="24"/>
          <w:szCs w:val="24"/>
        </w:rPr>
        <w:br/>
      </w:r>
      <w:r w:rsidRPr="000B1BF7">
        <w:rPr>
          <w:rFonts w:ascii="Times New Roman" w:eastAsia="Calibri" w:hAnsi="Times New Roman"/>
          <w:sz w:val="24"/>
          <w:szCs w:val="24"/>
        </w:rPr>
        <w:br/>
      </w:r>
      <w:bookmarkStart w:id="12" w:name="2"/>
      <w:r w:rsidRPr="000B1BF7">
        <w:rPr>
          <w:rFonts w:ascii="Times New Roman" w:eastAsia="Calibri" w:hAnsi="Times New Roman"/>
          <w:b/>
          <w:bCs/>
          <w:sz w:val="24"/>
          <w:szCs w:val="24"/>
          <w:vertAlign w:val="superscript"/>
        </w:rPr>
        <w:t>2</w:t>
      </w:r>
      <w:bookmarkEnd w:id="12"/>
      <w:r w:rsidRPr="000B1BF7">
        <w:rPr>
          <w:rFonts w:ascii="Times New Roman" w:eastAsia="Calibri" w:hAnsi="Times New Roman"/>
          <w:sz w:val="24"/>
          <w:szCs w:val="24"/>
        </w:rPr>
        <w:t xml:space="preserve"> See also Michigan Opin. No. CI-926.</w:t>
      </w:r>
      <w:r w:rsidRPr="000B1BF7">
        <w:rPr>
          <w:rFonts w:ascii="Times New Roman" w:eastAsia="Calibri" w:hAnsi="Times New Roman"/>
          <w:sz w:val="24"/>
          <w:szCs w:val="24"/>
        </w:rPr>
        <w:br/>
      </w:r>
      <w:r w:rsidRPr="000B1BF7">
        <w:rPr>
          <w:rFonts w:ascii="Times New Roman" w:eastAsia="Calibri" w:hAnsi="Times New Roman"/>
          <w:sz w:val="24"/>
          <w:szCs w:val="24"/>
        </w:rPr>
        <w:br/>
      </w:r>
      <w:bookmarkStart w:id="13" w:name="3"/>
      <w:r w:rsidRPr="000B1BF7">
        <w:rPr>
          <w:rFonts w:ascii="Times New Roman" w:eastAsia="Calibri" w:hAnsi="Times New Roman"/>
          <w:b/>
          <w:bCs/>
          <w:sz w:val="24"/>
          <w:szCs w:val="24"/>
          <w:vertAlign w:val="superscript"/>
        </w:rPr>
        <w:t>3</w:t>
      </w:r>
      <w:bookmarkEnd w:id="13"/>
      <w:r w:rsidRPr="000B1BF7">
        <w:rPr>
          <w:rFonts w:ascii="Times New Roman" w:eastAsia="Calibri" w:hAnsi="Times New Roman"/>
          <w:sz w:val="24"/>
          <w:szCs w:val="24"/>
        </w:rPr>
        <w:t xml:space="preserve"> See id. See also New Jersey Sup. Ct. Advis. Comm. Opin. No. 554 (May 23, 1985).</w:t>
      </w:r>
      <w:r w:rsidRPr="000B1BF7">
        <w:rPr>
          <w:rFonts w:ascii="Times New Roman" w:eastAsia="Calibri" w:hAnsi="Times New Roman"/>
          <w:sz w:val="24"/>
          <w:szCs w:val="24"/>
        </w:rPr>
        <w:br/>
      </w:r>
      <w:r w:rsidRPr="000B1BF7">
        <w:rPr>
          <w:rFonts w:ascii="Times New Roman" w:eastAsia="Calibri" w:hAnsi="Times New Roman"/>
          <w:sz w:val="24"/>
          <w:szCs w:val="24"/>
        </w:rPr>
        <w:br/>
      </w:r>
      <w:bookmarkStart w:id="14" w:name="4"/>
      <w:r w:rsidRPr="000B1BF7">
        <w:rPr>
          <w:rFonts w:ascii="Times New Roman" w:eastAsia="Calibri" w:hAnsi="Times New Roman"/>
          <w:b/>
          <w:bCs/>
          <w:sz w:val="24"/>
          <w:szCs w:val="24"/>
          <w:vertAlign w:val="superscript"/>
        </w:rPr>
        <w:t>4</w:t>
      </w:r>
      <w:bookmarkEnd w:id="14"/>
      <w:r w:rsidRPr="000B1BF7">
        <w:rPr>
          <w:rFonts w:ascii="Times New Roman" w:eastAsia="Calibri" w:hAnsi="Times New Roman"/>
          <w:sz w:val="24"/>
          <w:szCs w:val="24"/>
        </w:rPr>
        <w:t xml:space="preserve"> See San Francisco Comm. Opin. No. 1984-1.</w:t>
      </w:r>
      <w:r w:rsidRPr="000B1BF7">
        <w:rPr>
          <w:rFonts w:ascii="Times New Roman" w:eastAsia="Calibri" w:hAnsi="Times New Roman"/>
          <w:sz w:val="24"/>
          <w:szCs w:val="24"/>
        </w:rPr>
        <w:br/>
      </w:r>
      <w:r w:rsidRPr="000B1BF7">
        <w:rPr>
          <w:rFonts w:ascii="Times New Roman" w:eastAsia="Calibri" w:hAnsi="Times New Roman"/>
          <w:b/>
          <w:bCs/>
          <w:sz w:val="24"/>
          <w:szCs w:val="24"/>
        </w:rPr>
        <w:br/>
      </w:r>
      <w:bookmarkStart w:id="15" w:name="5"/>
      <w:r w:rsidRPr="000B1BF7">
        <w:rPr>
          <w:rFonts w:ascii="Times New Roman" w:eastAsia="Calibri" w:hAnsi="Times New Roman"/>
          <w:b/>
          <w:bCs/>
          <w:sz w:val="24"/>
          <w:szCs w:val="24"/>
          <w:vertAlign w:val="superscript"/>
        </w:rPr>
        <w:t>5</w:t>
      </w:r>
      <w:bookmarkEnd w:id="15"/>
      <w:r w:rsidRPr="000B1BF7">
        <w:rPr>
          <w:rFonts w:ascii="Times New Roman" w:eastAsia="Calibri" w:hAnsi="Times New Roman"/>
          <w:sz w:val="24"/>
          <w:szCs w:val="24"/>
        </w:rPr>
        <w:t xml:space="preserve"> See id.</w:t>
      </w:r>
      <w:r w:rsidRPr="000B1BF7">
        <w:rPr>
          <w:rFonts w:ascii="Times New Roman" w:eastAsia="Calibri" w:hAnsi="Times New Roman"/>
          <w:sz w:val="24"/>
          <w:szCs w:val="24"/>
        </w:rPr>
        <w:br/>
      </w:r>
      <w:r w:rsidRPr="000B1BF7">
        <w:rPr>
          <w:rFonts w:ascii="Times New Roman" w:eastAsia="Calibri" w:hAnsi="Times New Roman"/>
          <w:b/>
          <w:bCs/>
          <w:sz w:val="24"/>
          <w:szCs w:val="24"/>
        </w:rPr>
        <w:br/>
      </w:r>
      <w:bookmarkStart w:id="16" w:name="6"/>
      <w:r w:rsidRPr="000B1BF7">
        <w:rPr>
          <w:rFonts w:ascii="Times New Roman" w:eastAsia="Calibri" w:hAnsi="Times New Roman"/>
          <w:b/>
          <w:bCs/>
          <w:sz w:val="24"/>
          <w:szCs w:val="24"/>
          <w:vertAlign w:val="superscript"/>
        </w:rPr>
        <w:t>6</w:t>
      </w:r>
      <w:bookmarkEnd w:id="16"/>
      <w:r w:rsidRPr="000B1BF7">
        <w:rPr>
          <w:rFonts w:ascii="Times New Roman" w:eastAsia="Calibri" w:hAnsi="Times New Roman"/>
          <w:sz w:val="24"/>
          <w:szCs w:val="24"/>
        </w:rPr>
        <w:t xml:space="preserve"> See </w:t>
      </w:r>
      <w:r w:rsidRPr="000B1BF7">
        <w:rPr>
          <w:rFonts w:ascii="Times New Roman" w:eastAsia="Calibri" w:hAnsi="Times New Roman"/>
          <w:sz w:val="24"/>
          <w:szCs w:val="24"/>
          <w:u w:val="single"/>
        </w:rPr>
        <w:t>Foor v. Huntington National Bank</w:t>
      </w:r>
      <w:r w:rsidRPr="000B1BF7">
        <w:rPr>
          <w:rFonts w:ascii="Times New Roman" w:eastAsia="Calibri" w:hAnsi="Times New Roman"/>
          <w:sz w:val="24"/>
          <w:szCs w:val="24"/>
        </w:rPr>
        <w:t>, No. 85AP-167, slip op. (Feb. 11, 1986); Michigan Op. No. CI-930 (May 4, 1983).</w:t>
      </w:r>
      <w:r w:rsidRPr="000B1BF7">
        <w:rPr>
          <w:rFonts w:ascii="Times New Roman" w:eastAsia="Calibri" w:hAnsi="Times New Roman"/>
          <w:sz w:val="24"/>
          <w:szCs w:val="24"/>
        </w:rPr>
        <w:br/>
      </w:r>
      <w:r w:rsidRPr="000B1BF7">
        <w:rPr>
          <w:rFonts w:ascii="Times New Roman" w:eastAsia="Calibri" w:hAnsi="Times New Roman"/>
          <w:sz w:val="24"/>
          <w:szCs w:val="24"/>
        </w:rPr>
        <w:br/>
      </w:r>
      <w:bookmarkStart w:id="17" w:name="7"/>
      <w:r w:rsidRPr="000B1BF7">
        <w:rPr>
          <w:rFonts w:ascii="Times New Roman" w:eastAsia="Calibri" w:hAnsi="Times New Roman"/>
          <w:b/>
          <w:bCs/>
          <w:sz w:val="24"/>
          <w:szCs w:val="24"/>
          <w:vertAlign w:val="superscript"/>
        </w:rPr>
        <w:t>7</w:t>
      </w:r>
      <w:bookmarkEnd w:id="17"/>
      <w:r w:rsidRPr="000B1BF7">
        <w:rPr>
          <w:rFonts w:ascii="Times New Roman" w:eastAsia="Calibri" w:hAnsi="Times New Roman"/>
          <w:sz w:val="24"/>
          <w:szCs w:val="24"/>
        </w:rPr>
        <w:t xml:space="preserve"> See </w:t>
      </w:r>
      <w:r w:rsidRPr="000B1BF7">
        <w:rPr>
          <w:rFonts w:ascii="Times New Roman" w:eastAsia="Calibri" w:hAnsi="Times New Roman"/>
          <w:sz w:val="24"/>
          <w:szCs w:val="24"/>
          <w:u w:val="single"/>
        </w:rPr>
        <w:t>Foor v. Huntington National Bank</w:t>
      </w:r>
      <w:r w:rsidRPr="000B1BF7">
        <w:rPr>
          <w:rFonts w:ascii="Times New Roman" w:eastAsia="Calibri" w:hAnsi="Times New Roman"/>
          <w:sz w:val="24"/>
          <w:szCs w:val="24"/>
        </w:rPr>
        <w:t>, No. 85AP-167, slip op. (Feb. 11, 1986).</w:t>
      </w:r>
    </w:p>
    <w:p w14:paraId="568FE721" w14:textId="77777777" w:rsidR="000B1BF7" w:rsidRPr="000B1BF7" w:rsidRDefault="000B1BF7" w:rsidP="000B1BF7">
      <w:pPr>
        <w:rPr>
          <w:rFonts w:ascii="Times New Roman" w:eastAsia="Calibri" w:hAnsi="Times New Roman"/>
          <w:sz w:val="24"/>
          <w:szCs w:val="24"/>
        </w:rPr>
      </w:pPr>
    </w:p>
    <w:p w14:paraId="69A2B9F9" w14:textId="77777777" w:rsidR="00D40712" w:rsidRPr="00D40712" w:rsidRDefault="00275751" w:rsidP="00D40712">
      <w:pPr>
        <w:spacing w:before="100" w:beforeAutospacing="1" w:after="100" w:afterAutospacing="1" w:line="240" w:lineRule="auto"/>
        <w:jc w:val="center"/>
        <w:outlineLvl w:val="2"/>
        <w:rPr>
          <w:rFonts w:ascii="Times New Roman" w:hAnsi="Times New Roman"/>
          <w:b/>
          <w:bCs/>
          <w:sz w:val="28"/>
          <w:szCs w:val="28"/>
        </w:rPr>
      </w:pPr>
      <w:r>
        <w:rPr>
          <w:rFonts w:ascii="Times New Roman" w:hAnsi="Times New Roman"/>
          <w:b/>
          <w:bCs/>
          <w:sz w:val="28"/>
          <w:szCs w:val="28"/>
        </w:rPr>
        <w:br w:type="page"/>
      </w:r>
      <w:r w:rsidR="00D40712" w:rsidRPr="00D40712">
        <w:rPr>
          <w:rFonts w:ascii="Times New Roman" w:hAnsi="Times New Roman"/>
          <w:b/>
          <w:bCs/>
          <w:sz w:val="28"/>
          <w:szCs w:val="28"/>
        </w:rPr>
        <w:lastRenderedPageBreak/>
        <w:t>Formal Advisory Opinion No. 91-2</w:t>
      </w:r>
    </w:p>
    <w:p w14:paraId="22C57AB9" w14:textId="77777777" w:rsidR="00D40712" w:rsidRPr="00D40712" w:rsidRDefault="00D40712" w:rsidP="00D40712">
      <w:pPr>
        <w:spacing w:before="100" w:beforeAutospacing="1" w:after="100" w:afterAutospacing="1" w:line="240" w:lineRule="auto"/>
        <w:jc w:val="center"/>
        <w:rPr>
          <w:rFonts w:ascii="Times New Roman" w:hAnsi="Times New Roman"/>
          <w:b/>
          <w:bCs/>
          <w:sz w:val="24"/>
          <w:szCs w:val="24"/>
        </w:rPr>
      </w:pPr>
      <w:r w:rsidRPr="00D40712">
        <w:rPr>
          <w:rFonts w:ascii="Times New Roman" w:hAnsi="Times New Roman"/>
          <w:b/>
          <w:bCs/>
          <w:sz w:val="24"/>
          <w:szCs w:val="24"/>
        </w:rPr>
        <w:t>State Bar of Georgia</w:t>
      </w:r>
      <w:r w:rsidRPr="00D40712">
        <w:rPr>
          <w:rFonts w:ascii="Times New Roman" w:hAnsi="Times New Roman"/>
          <w:b/>
          <w:bCs/>
          <w:sz w:val="24"/>
          <w:szCs w:val="24"/>
        </w:rPr>
        <w:br/>
        <w:t>Issued by the Supreme Court of Georgia</w:t>
      </w:r>
      <w:r w:rsidRPr="00D40712">
        <w:rPr>
          <w:rFonts w:ascii="Times New Roman" w:hAnsi="Times New Roman"/>
          <w:b/>
          <w:bCs/>
          <w:sz w:val="24"/>
          <w:szCs w:val="24"/>
        </w:rPr>
        <w:br/>
        <w:t>On September 20, 1991</w:t>
      </w:r>
    </w:p>
    <w:p w14:paraId="0D01C8F4" w14:textId="77777777" w:rsidR="00D40712" w:rsidRPr="00D40712" w:rsidRDefault="00D40712" w:rsidP="00D40712">
      <w:pPr>
        <w:spacing w:before="100" w:beforeAutospacing="1" w:after="100" w:afterAutospacing="1" w:line="240" w:lineRule="auto"/>
        <w:jc w:val="center"/>
        <w:rPr>
          <w:rFonts w:ascii="Times New Roman" w:hAnsi="Times New Roman"/>
          <w:sz w:val="24"/>
          <w:szCs w:val="24"/>
        </w:rPr>
      </w:pPr>
      <w:r w:rsidRPr="00D40712">
        <w:rPr>
          <w:rFonts w:ascii="Times New Roman" w:hAnsi="Times New Roman"/>
          <w:b/>
          <w:bCs/>
          <w:sz w:val="24"/>
          <w:szCs w:val="24"/>
        </w:rPr>
        <w:br/>
      </w:r>
      <w:r w:rsidRPr="00D40712">
        <w:rPr>
          <w:rFonts w:ascii="Times New Roman" w:eastAsia="Calibri" w:hAnsi="Times New Roman"/>
          <w:i/>
          <w:sz w:val="24"/>
          <w:szCs w:val="24"/>
        </w:rPr>
        <w:t>[Note: this Formal Advisory Opinion predates the adoption of the current Georgia Rules of Professional Conduct and interprets disciplinary rules no longer in effect]</w:t>
      </w:r>
    </w:p>
    <w:p w14:paraId="1886DF88" w14:textId="77777777" w:rsidR="00D40712" w:rsidRPr="00D40712" w:rsidRDefault="00D40712" w:rsidP="00D40712">
      <w:pPr>
        <w:spacing w:before="100" w:beforeAutospacing="1" w:after="100" w:afterAutospacing="1" w:line="240" w:lineRule="auto"/>
        <w:jc w:val="center"/>
        <w:rPr>
          <w:rFonts w:ascii="Times New Roman" w:hAnsi="Times New Roman"/>
          <w:sz w:val="24"/>
          <w:szCs w:val="24"/>
        </w:rPr>
      </w:pPr>
      <w:r w:rsidRPr="00D40712">
        <w:rPr>
          <w:rFonts w:ascii="Times New Roman" w:hAnsi="Times New Roman"/>
          <w:b/>
          <w:bCs/>
          <w:sz w:val="24"/>
          <w:szCs w:val="24"/>
        </w:rPr>
        <w:br/>
      </w:r>
      <w:r w:rsidRPr="00D40712">
        <w:rPr>
          <w:rFonts w:ascii="Times New Roman" w:hAnsi="Times New Roman"/>
          <w:b/>
          <w:bCs/>
          <w:sz w:val="24"/>
          <w:szCs w:val="24"/>
          <w:u w:val="single"/>
        </w:rPr>
        <w:t>ADVANCE FEE PAYMENTS</w:t>
      </w:r>
    </w:p>
    <w:p w14:paraId="093A224D" w14:textId="77777777" w:rsidR="00D40712" w:rsidRPr="00D40712" w:rsidRDefault="00D40712" w:rsidP="00D40712">
      <w:pPr>
        <w:spacing w:before="100" w:beforeAutospacing="1" w:after="100" w:afterAutospacing="1" w:line="240" w:lineRule="auto"/>
        <w:ind w:left="600"/>
        <w:rPr>
          <w:rFonts w:ascii="Times New Roman" w:hAnsi="Times New Roman"/>
          <w:sz w:val="24"/>
          <w:szCs w:val="24"/>
        </w:rPr>
      </w:pPr>
      <w:r w:rsidRPr="00D40712">
        <w:rPr>
          <w:rFonts w:ascii="Times New Roman" w:hAnsi="Times New Roman"/>
          <w:sz w:val="24"/>
          <w:szCs w:val="24"/>
        </w:rPr>
        <w:br/>
        <w:t>A lawyer need not place any fees into a trust account absent special circumstances necessary to protect the interest of the client. Such circumstances may be the agreement of the parties, the size and amount of the fee, and the length of time contemplated for the undertaking.</w:t>
      </w:r>
    </w:p>
    <w:p w14:paraId="164298CD" w14:textId="77777777" w:rsidR="00D40712" w:rsidRPr="00D40712" w:rsidRDefault="00D40712" w:rsidP="00D40712">
      <w:pPr>
        <w:spacing w:before="100" w:beforeAutospacing="1" w:after="100" w:afterAutospacing="1" w:line="240" w:lineRule="auto"/>
        <w:rPr>
          <w:rFonts w:ascii="Times New Roman" w:hAnsi="Times New Roman"/>
          <w:sz w:val="24"/>
          <w:szCs w:val="24"/>
        </w:rPr>
      </w:pPr>
      <w:r w:rsidRPr="00D40712">
        <w:rPr>
          <w:rFonts w:ascii="Times New Roman" w:hAnsi="Times New Roman"/>
          <w:b/>
          <w:bCs/>
          <w:sz w:val="24"/>
          <w:szCs w:val="24"/>
        </w:rPr>
        <w:br/>
      </w:r>
      <w:r w:rsidRPr="00D40712">
        <w:rPr>
          <w:rFonts w:ascii="Times New Roman" w:hAnsi="Times New Roman"/>
          <w:b/>
          <w:bCs/>
          <w:sz w:val="24"/>
          <w:szCs w:val="24"/>
          <w:u w:val="single"/>
        </w:rPr>
        <w:t>QUESTION PRESENTED:</w:t>
      </w:r>
      <w:r w:rsidRPr="00D40712">
        <w:rPr>
          <w:rFonts w:ascii="Times New Roman" w:hAnsi="Times New Roman"/>
          <w:sz w:val="24"/>
          <w:szCs w:val="24"/>
        </w:rPr>
        <w:br/>
      </w:r>
      <w:r w:rsidRPr="00D40712">
        <w:rPr>
          <w:rFonts w:ascii="Times New Roman" w:hAnsi="Times New Roman"/>
          <w:sz w:val="24"/>
          <w:szCs w:val="24"/>
        </w:rPr>
        <w:br/>
        <w:t>Whether a lawyer may deposit into a general operating account a retainer that represents payment of fees yet to be earned.</w:t>
      </w:r>
      <w:r w:rsidRPr="00D40712">
        <w:rPr>
          <w:rFonts w:ascii="Times New Roman" w:hAnsi="Times New Roman"/>
          <w:sz w:val="24"/>
          <w:szCs w:val="24"/>
        </w:rPr>
        <w:br/>
      </w:r>
      <w:r w:rsidRPr="00D40712">
        <w:rPr>
          <w:rFonts w:ascii="Times New Roman" w:hAnsi="Times New Roman"/>
          <w:b/>
          <w:bCs/>
          <w:sz w:val="24"/>
          <w:szCs w:val="24"/>
        </w:rPr>
        <w:br/>
      </w:r>
      <w:r w:rsidRPr="00D40712">
        <w:rPr>
          <w:rFonts w:ascii="Times New Roman" w:hAnsi="Times New Roman"/>
          <w:b/>
          <w:bCs/>
          <w:sz w:val="24"/>
          <w:szCs w:val="24"/>
          <w:u w:val="single"/>
        </w:rPr>
        <w:t>OPINION:</w:t>
      </w:r>
      <w:r w:rsidRPr="00D40712">
        <w:rPr>
          <w:rFonts w:ascii="Times New Roman" w:hAnsi="Times New Roman"/>
          <w:sz w:val="24"/>
          <w:szCs w:val="24"/>
        </w:rPr>
        <w:br/>
      </w:r>
      <w:r w:rsidRPr="00D40712">
        <w:rPr>
          <w:rFonts w:ascii="Times New Roman" w:hAnsi="Times New Roman"/>
          <w:sz w:val="24"/>
          <w:szCs w:val="24"/>
        </w:rPr>
        <w:br/>
        <w:t>The question posed by correspondent is not clear. "Fees yet to be earned" are prepaid fees. "Prepaid fees" also include "fixed" or "flat fees," which are not earned until the task is completed. The terms "retainer" and "prepaid fees" have different meanings. For purposes of clarity, the terms are defined as here used.</w:t>
      </w:r>
      <w:r w:rsidRPr="00D40712">
        <w:rPr>
          <w:rFonts w:ascii="Times New Roman" w:hAnsi="Times New Roman"/>
          <w:sz w:val="24"/>
          <w:szCs w:val="24"/>
        </w:rPr>
        <w:br/>
      </w:r>
      <w:r w:rsidRPr="00D40712">
        <w:rPr>
          <w:rFonts w:ascii="Times New Roman" w:hAnsi="Times New Roman"/>
          <w:sz w:val="24"/>
          <w:szCs w:val="24"/>
        </w:rPr>
        <w:br/>
        <w:t xml:space="preserve">A retainer is "...the fee which the client pays when he retains the attorney to act for him, and thereby prevents him from acting for his adversary." Black's Law Dictionary (5th ed. 1979). Thus, retainer fees are earned by the attorney by agreeing to be "on call" for the client and by not accepting employment from the client's adversaries. </w:t>
      </w:r>
      <w:r w:rsidRPr="00D40712">
        <w:rPr>
          <w:rFonts w:ascii="Times New Roman" w:hAnsi="Times New Roman"/>
          <w:sz w:val="24"/>
          <w:szCs w:val="24"/>
          <w:u w:val="single"/>
        </w:rPr>
        <w:t>McNulty, George &amp; Hall v. Pruden</w:t>
      </w:r>
      <w:r w:rsidRPr="00D40712">
        <w:rPr>
          <w:rFonts w:ascii="Times New Roman" w:hAnsi="Times New Roman"/>
          <w:sz w:val="24"/>
          <w:szCs w:val="24"/>
        </w:rPr>
        <w:t>, 62 Ga. 135, 141 (1878).</w:t>
      </w:r>
      <w:r w:rsidRPr="00D40712">
        <w:rPr>
          <w:rFonts w:ascii="Times New Roman" w:hAnsi="Times New Roman"/>
          <w:sz w:val="24"/>
          <w:szCs w:val="24"/>
        </w:rPr>
        <w:br/>
      </w:r>
      <w:r w:rsidRPr="00D40712">
        <w:rPr>
          <w:rFonts w:ascii="Times New Roman" w:hAnsi="Times New Roman"/>
          <w:sz w:val="24"/>
          <w:szCs w:val="24"/>
        </w:rPr>
        <w:br/>
        <w:t>A "flat" or "fixed" fee is one charged by an attorney to perform a task to completion, for example, to draw a contract, prepare a will, or represent the client in court, as in an uncontested divorce or a criminal case. Such a fee may be paid before or after the task is completed.</w:t>
      </w:r>
      <w:r w:rsidRPr="00D40712">
        <w:rPr>
          <w:rFonts w:ascii="Times New Roman" w:hAnsi="Times New Roman"/>
          <w:sz w:val="24"/>
          <w:szCs w:val="24"/>
        </w:rPr>
        <w:br/>
      </w:r>
      <w:r w:rsidRPr="00D40712">
        <w:rPr>
          <w:rFonts w:ascii="Times New Roman" w:hAnsi="Times New Roman"/>
          <w:sz w:val="24"/>
          <w:szCs w:val="24"/>
        </w:rPr>
        <w:br/>
        <w:t>A "prepaid fee" is a fee paid by the client with the understanding that the attorney will earn the fee as he or she performs the task agreed upon.</w:t>
      </w:r>
      <w:r w:rsidRPr="00D40712">
        <w:rPr>
          <w:rFonts w:ascii="Times New Roman" w:hAnsi="Times New Roman"/>
          <w:sz w:val="24"/>
          <w:szCs w:val="24"/>
        </w:rPr>
        <w:br/>
      </w:r>
      <w:r w:rsidRPr="00D40712">
        <w:rPr>
          <w:rFonts w:ascii="Times New Roman" w:hAnsi="Times New Roman"/>
          <w:sz w:val="24"/>
          <w:szCs w:val="24"/>
        </w:rPr>
        <w:br/>
        <w:t xml:space="preserve">Under these various definitions, one can reasonably take the position that "retainers" and "flat </w:t>
      </w:r>
      <w:r w:rsidRPr="00D40712">
        <w:rPr>
          <w:rFonts w:ascii="Times New Roman" w:hAnsi="Times New Roman"/>
          <w:sz w:val="24"/>
          <w:szCs w:val="24"/>
        </w:rPr>
        <w:lastRenderedPageBreak/>
        <w:t>fees" may be placed in the general operating account when paid. Prepaid fees may be placed in a trust account until earned.</w:t>
      </w:r>
      <w:r w:rsidRPr="00D40712">
        <w:rPr>
          <w:rFonts w:ascii="Times New Roman" w:hAnsi="Times New Roman"/>
          <w:sz w:val="24"/>
          <w:szCs w:val="24"/>
        </w:rPr>
        <w:br/>
      </w:r>
      <w:r w:rsidRPr="00D40712">
        <w:rPr>
          <w:rFonts w:ascii="Times New Roman" w:hAnsi="Times New Roman"/>
          <w:sz w:val="24"/>
          <w:szCs w:val="24"/>
        </w:rPr>
        <w:br/>
        <w:t>Terminology as to the various types of fee arrangements does not alter the fact that the lawyer is a fiduciary. Therefore, the lawyer's duties as to fees should be uniform and governed by the same rules regardless of the particular fee arrangement. Those duties are as follows:</w:t>
      </w:r>
    </w:p>
    <w:p w14:paraId="13ECA620" w14:textId="77777777" w:rsidR="00D40712" w:rsidRPr="00D40712" w:rsidRDefault="00D40712" w:rsidP="00D40712">
      <w:pPr>
        <w:spacing w:before="100" w:beforeAutospacing="1" w:after="100" w:afterAutospacing="1" w:line="240" w:lineRule="auto"/>
        <w:ind w:left="600"/>
        <w:rPr>
          <w:rFonts w:ascii="Times New Roman" w:hAnsi="Times New Roman"/>
          <w:sz w:val="24"/>
          <w:szCs w:val="24"/>
        </w:rPr>
      </w:pPr>
      <w:r w:rsidRPr="00D40712">
        <w:rPr>
          <w:rFonts w:ascii="Times New Roman" w:hAnsi="Times New Roman"/>
          <w:sz w:val="24"/>
          <w:szCs w:val="24"/>
        </w:rPr>
        <w:t>1.  To have a clear understanding with the client as to the details of the fee arrangement prior to undertaking the representation, preferably in writing.</w:t>
      </w:r>
      <w:r w:rsidRPr="00D40712">
        <w:rPr>
          <w:rFonts w:ascii="Times New Roman" w:hAnsi="Times New Roman"/>
          <w:sz w:val="24"/>
          <w:szCs w:val="24"/>
        </w:rPr>
        <w:br/>
        <w:t>2.  To return to the client any unearned portion of a fee.</w:t>
      </w:r>
      <w:r w:rsidRPr="00D40712">
        <w:rPr>
          <w:rFonts w:ascii="Times New Roman" w:hAnsi="Times New Roman"/>
          <w:sz w:val="24"/>
          <w:szCs w:val="24"/>
        </w:rPr>
        <w:br/>
        <w:t>3.  To accept the client's dismissal of him or her (with or without cause) without imposing any penalty on the client for the dismissal.</w:t>
      </w:r>
      <w:r w:rsidRPr="00D40712">
        <w:rPr>
          <w:rFonts w:ascii="Times New Roman" w:hAnsi="Times New Roman"/>
          <w:sz w:val="24"/>
          <w:szCs w:val="24"/>
        </w:rPr>
        <w:br/>
        <w:t>4.  Comply with the provisions of Standard 31 as to reasonableness of the fee.</w:t>
      </w:r>
    </w:p>
    <w:p w14:paraId="78ADCF32" w14:textId="77777777" w:rsidR="00D40712" w:rsidRPr="00D40712" w:rsidRDefault="00D40712" w:rsidP="00D40712">
      <w:pPr>
        <w:spacing w:before="100" w:beforeAutospacing="1" w:after="100" w:afterAutospacing="1" w:line="240" w:lineRule="auto"/>
        <w:rPr>
          <w:rFonts w:ascii="Times New Roman" w:hAnsi="Times New Roman"/>
          <w:sz w:val="24"/>
          <w:szCs w:val="24"/>
        </w:rPr>
      </w:pPr>
      <w:r w:rsidRPr="00D40712">
        <w:rPr>
          <w:rFonts w:ascii="Times New Roman" w:hAnsi="Times New Roman"/>
          <w:sz w:val="24"/>
          <w:szCs w:val="24"/>
        </w:rPr>
        <w:br/>
        <w:t xml:space="preserve">The law is well settled that a client can dismiss a lawyer for any reason or for no reason, and the lawyer has a duty to return any unearned portion of the fee. </w:t>
      </w:r>
      <w:r w:rsidRPr="00D40712">
        <w:rPr>
          <w:rFonts w:ascii="Times New Roman" w:hAnsi="Times New Roman"/>
          <w:sz w:val="24"/>
          <w:szCs w:val="24"/>
          <w:u w:val="single"/>
        </w:rPr>
        <w:t>In the Matter of Collins</w:t>
      </w:r>
      <w:r w:rsidRPr="00D40712">
        <w:rPr>
          <w:rFonts w:ascii="Times New Roman" w:hAnsi="Times New Roman"/>
          <w:sz w:val="24"/>
          <w:szCs w:val="24"/>
        </w:rPr>
        <w:t>, 246 Ga. 325, 271 S.E.2d 473 (1980).</w:t>
      </w:r>
    </w:p>
    <w:p w14:paraId="3EF2AC7F" w14:textId="77777777" w:rsidR="00D40712" w:rsidRPr="00D40712" w:rsidRDefault="00D40712" w:rsidP="00D40712">
      <w:pPr>
        <w:spacing w:before="100" w:beforeAutospacing="1" w:after="100" w:afterAutospacing="1" w:line="240" w:lineRule="auto"/>
        <w:ind w:left="600"/>
        <w:rPr>
          <w:rFonts w:ascii="Times New Roman" w:hAnsi="Times New Roman"/>
          <w:sz w:val="24"/>
          <w:szCs w:val="24"/>
        </w:rPr>
      </w:pPr>
      <w:r w:rsidRPr="00D40712">
        <w:rPr>
          <w:rFonts w:ascii="Times New Roman" w:hAnsi="Times New Roman"/>
          <w:sz w:val="24"/>
          <w:szCs w:val="24"/>
        </w:rPr>
        <w:t>The exercise of the right to discharge an attorney with or without cause does not constitute a breach of contract because it is a basic term of the contract, implied by law into it by reason of the nature of the attorney-client relationship, that the client may terminate that contract at any time.</w:t>
      </w:r>
    </w:p>
    <w:p w14:paraId="7ED05D5F" w14:textId="77777777" w:rsidR="00D40712" w:rsidRPr="00D40712" w:rsidRDefault="00D40712" w:rsidP="00D40712">
      <w:pPr>
        <w:spacing w:before="100" w:beforeAutospacing="1" w:after="100" w:afterAutospacing="1" w:line="240" w:lineRule="auto"/>
        <w:rPr>
          <w:rFonts w:ascii="Times New Roman" w:hAnsi="Times New Roman"/>
          <w:sz w:val="24"/>
          <w:szCs w:val="24"/>
        </w:rPr>
      </w:pPr>
      <w:r w:rsidRPr="00D40712">
        <w:rPr>
          <w:rFonts w:ascii="Times New Roman" w:hAnsi="Times New Roman"/>
          <w:sz w:val="24"/>
          <w:szCs w:val="24"/>
          <w:u w:val="single"/>
        </w:rPr>
        <w:t>Henry, Walden &amp; Davis v. Goodman</w:t>
      </w:r>
      <w:r w:rsidRPr="00D40712">
        <w:rPr>
          <w:rFonts w:ascii="Times New Roman" w:hAnsi="Times New Roman"/>
          <w:sz w:val="24"/>
          <w:szCs w:val="24"/>
        </w:rPr>
        <w:t>, 294 Ark. 25, 741 S.W. 2d 233 (1987).</w:t>
      </w:r>
      <w:r w:rsidRPr="00D40712">
        <w:rPr>
          <w:rFonts w:ascii="Times New Roman" w:hAnsi="Times New Roman"/>
          <w:sz w:val="24"/>
          <w:szCs w:val="24"/>
        </w:rPr>
        <w:br/>
      </w:r>
      <w:r w:rsidRPr="00D40712">
        <w:rPr>
          <w:rFonts w:ascii="Times New Roman" w:hAnsi="Times New Roman"/>
          <w:sz w:val="24"/>
          <w:szCs w:val="24"/>
        </w:rPr>
        <w:br/>
        <w:t xml:space="preserve">The client, of course, may not be penalized for exercising the right to dismiss the lawyer. </w:t>
      </w:r>
      <w:r w:rsidRPr="00D40712">
        <w:rPr>
          <w:rFonts w:ascii="Times New Roman" w:hAnsi="Times New Roman"/>
          <w:sz w:val="24"/>
          <w:szCs w:val="24"/>
          <w:u w:val="single"/>
        </w:rPr>
        <w:t>Id</w:t>
      </w:r>
      <w:r w:rsidRPr="00D40712">
        <w:rPr>
          <w:rFonts w:ascii="Times New Roman" w:hAnsi="Times New Roman"/>
          <w:sz w:val="24"/>
          <w:szCs w:val="24"/>
        </w:rPr>
        <w:t xml:space="preserve">. In view of these duties, a lawyer need not place any fees into a trust account absent special circumstances necessary to protect the interest of the client. Such circumstances may be the agreement of the parties, the size and amount of the fee, and the length of time contemplated for the undertaking. </w:t>
      </w:r>
      <w:hyperlink r:id="rId17" w:anchor="1" w:history="1">
        <w:r w:rsidRPr="00D40712">
          <w:rPr>
            <w:rFonts w:ascii="Times New Roman" w:hAnsi="Times New Roman"/>
            <w:color w:val="0000FF"/>
            <w:sz w:val="24"/>
            <w:szCs w:val="24"/>
            <w:u w:val="single"/>
            <w:vertAlign w:val="superscript"/>
          </w:rPr>
          <w:t>1</w:t>
        </w:r>
      </w:hyperlink>
    </w:p>
    <w:p w14:paraId="1A9B1288" w14:textId="77777777" w:rsidR="00D40712" w:rsidRPr="00D40712" w:rsidRDefault="00A8348D" w:rsidP="00D40712">
      <w:pPr>
        <w:spacing w:after="0" w:line="240" w:lineRule="auto"/>
        <w:rPr>
          <w:rFonts w:ascii="Times New Roman" w:hAnsi="Times New Roman"/>
          <w:sz w:val="24"/>
          <w:szCs w:val="24"/>
        </w:rPr>
      </w:pPr>
      <w:r>
        <w:rPr>
          <w:rFonts w:ascii="Times New Roman" w:hAnsi="Times New Roman"/>
          <w:sz w:val="24"/>
          <w:szCs w:val="24"/>
        </w:rPr>
        <w:pict w14:anchorId="1F4D0754">
          <v:rect id="_x0000_i1026" style="width:0;height:1.5pt" o:hralign="center" o:hrstd="t" o:hr="t" fillcolor="#a7a6aa" stroked="f"/>
        </w:pict>
      </w:r>
    </w:p>
    <w:p w14:paraId="4A229930" w14:textId="77777777" w:rsidR="00D40712" w:rsidRPr="00D40712" w:rsidRDefault="00D40712" w:rsidP="00D40712">
      <w:pPr>
        <w:spacing w:before="100" w:beforeAutospacing="1" w:after="100" w:afterAutospacing="1" w:line="240" w:lineRule="auto"/>
        <w:rPr>
          <w:rFonts w:ascii="Times New Roman" w:hAnsi="Times New Roman"/>
          <w:sz w:val="24"/>
          <w:szCs w:val="24"/>
        </w:rPr>
      </w:pPr>
      <w:r w:rsidRPr="00D40712">
        <w:rPr>
          <w:rFonts w:ascii="Times New Roman" w:hAnsi="Times New Roman"/>
          <w:sz w:val="24"/>
          <w:szCs w:val="24"/>
        </w:rPr>
        <w:br/>
      </w:r>
      <w:r w:rsidRPr="00D40712">
        <w:rPr>
          <w:rFonts w:ascii="Times New Roman" w:hAnsi="Times New Roman"/>
          <w:sz w:val="24"/>
          <w:szCs w:val="24"/>
          <w:vertAlign w:val="superscript"/>
        </w:rPr>
        <w:t>1</w:t>
      </w:r>
      <w:r w:rsidRPr="00D40712">
        <w:rPr>
          <w:rFonts w:ascii="Times New Roman" w:hAnsi="Times New Roman"/>
          <w:sz w:val="24"/>
          <w:szCs w:val="24"/>
        </w:rPr>
        <w:t xml:space="preserve"> A fee paid for retainer of the attorney, as narrowly defined in this opinion, illustrates the importance of an agreement or understanding in writing outlining, among other things: geographic area involved, duration, scope of proposed legal services, fees and expenses for legal services rendered, and due date of future retainer fees covered by the retainer agreement. The agreement should also contain specific terms as to refunds of any portion of the fee should the agreement be terminated prior to its expiration date. See Ethical Considerations 2-19 and 2-23.</w:t>
      </w:r>
    </w:p>
    <w:p w14:paraId="2C5B9F9B" w14:textId="77777777" w:rsidR="00D40712" w:rsidRPr="00D40712" w:rsidRDefault="00D40712" w:rsidP="00D40712">
      <w:pPr>
        <w:rPr>
          <w:rFonts w:ascii="Times New Roman" w:eastAsia="Calibri" w:hAnsi="Times New Roman"/>
          <w:sz w:val="24"/>
          <w:szCs w:val="24"/>
        </w:rPr>
      </w:pPr>
    </w:p>
    <w:p w14:paraId="5206B6A1" w14:textId="77777777" w:rsidR="003F166A" w:rsidRPr="00106F0B" w:rsidRDefault="003F166A" w:rsidP="00106F0B">
      <w:pPr>
        <w:spacing w:before="100" w:beforeAutospacing="1" w:after="100" w:afterAutospacing="1" w:line="240" w:lineRule="auto"/>
        <w:rPr>
          <w:rFonts w:ascii="Times New Roman" w:hAnsi="Times New Roman"/>
          <w:b/>
          <w:bCs/>
          <w:sz w:val="24"/>
          <w:szCs w:val="24"/>
        </w:rPr>
      </w:pPr>
    </w:p>
    <w:p w14:paraId="6699169A" w14:textId="77777777" w:rsidR="00DA516F" w:rsidRPr="00DA516F" w:rsidRDefault="00DA516F" w:rsidP="00DA516F">
      <w:pPr>
        <w:spacing w:before="100" w:beforeAutospacing="1" w:after="100" w:afterAutospacing="1" w:line="240" w:lineRule="auto"/>
        <w:jc w:val="center"/>
        <w:outlineLvl w:val="2"/>
        <w:rPr>
          <w:rFonts w:ascii="Times New Roman" w:hAnsi="Times New Roman"/>
          <w:b/>
          <w:bCs/>
          <w:sz w:val="27"/>
          <w:szCs w:val="27"/>
        </w:rPr>
      </w:pPr>
      <w:r w:rsidRPr="00DA516F">
        <w:rPr>
          <w:rFonts w:ascii="Times New Roman" w:hAnsi="Times New Roman"/>
          <w:b/>
          <w:bCs/>
          <w:sz w:val="27"/>
          <w:szCs w:val="27"/>
        </w:rPr>
        <w:lastRenderedPageBreak/>
        <w:t>Formal Advisory Opinion No. 94-3</w:t>
      </w:r>
    </w:p>
    <w:p w14:paraId="1A05032A" w14:textId="77777777" w:rsidR="00DA516F" w:rsidRDefault="00DA516F" w:rsidP="00DA516F">
      <w:pPr>
        <w:spacing w:before="100" w:beforeAutospacing="1" w:after="100" w:afterAutospacing="1" w:line="240" w:lineRule="auto"/>
        <w:jc w:val="center"/>
        <w:rPr>
          <w:rFonts w:ascii="Times New Roman" w:hAnsi="Times New Roman"/>
          <w:b/>
          <w:bCs/>
          <w:sz w:val="24"/>
          <w:szCs w:val="24"/>
        </w:rPr>
      </w:pPr>
      <w:r w:rsidRPr="00DA516F">
        <w:rPr>
          <w:rFonts w:ascii="Times New Roman" w:hAnsi="Times New Roman"/>
          <w:b/>
          <w:bCs/>
          <w:sz w:val="24"/>
          <w:szCs w:val="24"/>
        </w:rPr>
        <w:t>State Bar of Georgia</w:t>
      </w:r>
      <w:r w:rsidRPr="00DA516F">
        <w:rPr>
          <w:rFonts w:ascii="Times New Roman" w:hAnsi="Times New Roman"/>
          <w:b/>
          <w:bCs/>
          <w:sz w:val="24"/>
          <w:szCs w:val="24"/>
        </w:rPr>
        <w:br/>
        <w:t>Issued by the Supreme Court of Georgia</w:t>
      </w:r>
      <w:r w:rsidRPr="00DA516F">
        <w:rPr>
          <w:rFonts w:ascii="Times New Roman" w:hAnsi="Times New Roman"/>
          <w:b/>
          <w:bCs/>
          <w:sz w:val="24"/>
          <w:szCs w:val="24"/>
        </w:rPr>
        <w:br/>
        <w:t>On September 9, 1994</w:t>
      </w:r>
      <w:r w:rsidRPr="00DA516F">
        <w:rPr>
          <w:rFonts w:ascii="Times New Roman" w:hAnsi="Times New Roman"/>
          <w:b/>
          <w:bCs/>
          <w:sz w:val="24"/>
          <w:szCs w:val="24"/>
        </w:rPr>
        <w:br/>
      </w:r>
      <w:r w:rsidRPr="00D40712">
        <w:rPr>
          <w:rFonts w:ascii="Times New Roman" w:eastAsia="Calibri" w:hAnsi="Times New Roman"/>
          <w:i/>
          <w:sz w:val="24"/>
          <w:szCs w:val="24"/>
        </w:rPr>
        <w:t>[Note: this Formal Advisory Opinion predates the adoption of the current Georgia Rules of Professional Conduct and interprets disciplinary rules no longer in effect]</w:t>
      </w:r>
    </w:p>
    <w:p w14:paraId="4D572757" w14:textId="77777777" w:rsidR="00DA516F" w:rsidRPr="00DA516F" w:rsidRDefault="00DA516F" w:rsidP="00DA516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br/>
      </w:r>
      <w:r w:rsidRPr="00DA516F">
        <w:rPr>
          <w:rFonts w:ascii="Times New Roman" w:hAnsi="Times New Roman"/>
          <w:sz w:val="24"/>
          <w:szCs w:val="24"/>
        </w:rPr>
        <w:br/>
      </w:r>
      <w:r w:rsidRPr="00DA516F">
        <w:rPr>
          <w:rFonts w:ascii="Times New Roman" w:hAnsi="Times New Roman"/>
          <w:b/>
          <w:bCs/>
          <w:sz w:val="24"/>
          <w:szCs w:val="24"/>
        </w:rPr>
        <w:t>QUESTION PRESENTED:</w:t>
      </w:r>
      <w:r w:rsidRPr="00DA516F">
        <w:rPr>
          <w:rFonts w:ascii="Times New Roman" w:hAnsi="Times New Roman"/>
          <w:sz w:val="24"/>
          <w:szCs w:val="24"/>
        </w:rPr>
        <w:br/>
      </w:r>
      <w:r w:rsidRPr="00DA516F">
        <w:rPr>
          <w:rFonts w:ascii="Times New Roman" w:hAnsi="Times New Roman"/>
          <w:sz w:val="24"/>
          <w:szCs w:val="24"/>
        </w:rPr>
        <w:br/>
        <w:t>May a lawyer properly contact and interview former employees of an organization represented by counsel to obtain information relevant to litigation against the organization?</w:t>
      </w:r>
      <w:r w:rsidRPr="00DA516F">
        <w:rPr>
          <w:rFonts w:ascii="Times New Roman" w:hAnsi="Times New Roman"/>
          <w:sz w:val="24"/>
          <w:szCs w:val="24"/>
        </w:rPr>
        <w:br/>
      </w:r>
      <w:r w:rsidRPr="00DA516F">
        <w:rPr>
          <w:rFonts w:ascii="Times New Roman" w:hAnsi="Times New Roman"/>
          <w:sz w:val="24"/>
          <w:szCs w:val="24"/>
        </w:rPr>
        <w:br/>
      </w:r>
      <w:r w:rsidRPr="00DA516F">
        <w:rPr>
          <w:rFonts w:ascii="Times New Roman" w:hAnsi="Times New Roman"/>
          <w:b/>
          <w:bCs/>
          <w:sz w:val="24"/>
          <w:szCs w:val="24"/>
        </w:rPr>
        <w:t>SUMMARY ANSWER:</w:t>
      </w:r>
      <w:r w:rsidRPr="00DA516F">
        <w:rPr>
          <w:rFonts w:ascii="Times New Roman" w:hAnsi="Times New Roman"/>
          <w:sz w:val="24"/>
          <w:szCs w:val="24"/>
        </w:rPr>
        <w:br/>
      </w:r>
      <w:r w:rsidRPr="00DA516F">
        <w:rPr>
          <w:rFonts w:ascii="Times New Roman" w:hAnsi="Times New Roman"/>
          <w:sz w:val="24"/>
          <w:szCs w:val="24"/>
        </w:rPr>
        <w:br/>
        <w:t>A lawyer may properly contact and interview former employees of an organization that is represented by counsel to obtain non-privileged information relevant to litigation against the organization provided that: (1) the lawyer makes full disclosure as to the identity of his/her client; and (2) the former employee consents.</w:t>
      </w:r>
      <w:r w:rsidRPr="00DA516F">
        <w:rPr>
          <w:rFonts w:ascii="Times New Roman" w:hAnsi="Times New Roman"/>
          <w:sz w:val="24"/>
          <w:szCs w:val="24"/>
        </w:rPr>
        <w:br/>
      </w:r>
      <w:r w:rsidRPr="00DA516F">
        <w:rPr>
          <w:rFonts w:ascii="Times New Roman" w:hAnsi="Times New Roman"/>
          <w:sz w:val="24"/>
          <w:szCs w:val="24"/>
        </w:rPr>
        <w:br/>
      </w:r>
      <w:r w:rsidRPr="00DA516F">
        <w:rPr>
          <w:rFonts w:ascii="Times New Roman" w:hAnsi="Times New Roman"/>
          <w:b/>
          <w:bCs/>
          <w:sz w:val="24"/>
          <w:szCs w:val="24"/>
        </w:rPr>
        <w:t>OPINION</w:t>
      </w:r>
      <w:r w:rsidRPr="00DA516F">
        <w:rPr>
          <w:rFonts w:ascii="Times New Roman" w:hAnsi="Times New Roman"/>
          <w:sz w:val="24"/>
          <w:szCs w:val="24"/>
        </w:rPr>
        <w:br/>
      </w:r>
      <w:r w:rsidRPr="00DA516F">
        <w:rPr>
          <w:rFonts w:ascii="Times New Roman" w:hAnsi="Times New Roman"/>
          <w:sz w:val="24"/>
          <w:szCs w:val="24"/>
        </w:rPr>
        <w:br/>
        <w:t>The question presented involves attempts to obtain information from former employees of an organization represented by counsel and is an aspect of the perennial problem of information control by lawyers engaged in litigation. Lawyers do not want their adversary colleagues to contact and interview employees of their client organization for the purpose of obtaining information that may be used against the organization. But a rule prohibiting such contact without consent of the organization's lawyer gives that lawyer a right of information control, a right that is easily subject to abuse. Therefore, strong policy reasons must support such a rule.</w:t>
      </w:r>
      <w:r w:rsidRPr="00DA516F">
        <w:rPr>
          <w:rFonts w:ascii="Times New Roman" w:hAnsi="Times New Roman"/>
          <w:sz w:val="24"/>
          <w:szCs w:val="24"/>
        </w:rPr>
        <w:br/>
      </w:r>
      <w:r w:rsidRPr="00DA516F">
        <w:rPr>
          <w:rFonts w:ascii="Times New Roman" w:hAnsi="Times New Roman"/>
          <w:sz w:val="24"/>
          <w:szCs w:val="24"/>
        </w:rPr>
        <w:br/>
        <w:t>The problem is an outgrowth of the rule that a lawyer shall not communicate about the subject of the representation with a person represented by a lawyer without the prior consent of the lawyer. Standard 47, Ga. Bar Rule 4-102. This rule has been widely adopted, see, e.g., Rule 4.2, ABA MRPC, and is deemed to represent sound policy. Lawyers should not be able to contact and attempt to manipulate the clients of fellow members of the bar, especially when the lawyer's purpose in doing so is to serve his or her own self-interest in disregard of the welfare of the other lawyer's client.</w:t>
      </w:r>
      <w:r w:rsidRPr="00DA516F">
        <w:rPr>
          <w:rFonts w:ascii="Times New Roman" w:hAnsi="Times New Roman"/>
          <w:sz w:val="24"/>
          <w:szCs w:val="24"/>
        </w:rPr>
        <w:br/>
      </w:r>
      <w:r w:rsidRPr="00DA516F">
        <w:rPr>
          <w:rFonts w:ascii="Times New Roman" w:hAnsi="Times New Roman"/>
          <w:sz w:val="24"/>
          <w:szCs w:val="24"/>
        </w:rPr>
        <w:br/>
        <w:t xml:space="preserve">This policy explains why Standard 47 applies to the employees of organization clients when those employees have the power to bind the organization by what they say or do. Formal Adv. Op. 87-6 (July 1989). The words of a former employee can provide only information, and those words cannot have a binding effect on the former employer. Since neither words nor actions of a former employee can bind the organization, the policy relied on in Formal Adv. Op. 87-6 is not applicable to former employees. When the purpose of the rule ends, the rule itself ends. Therefore, </w:t>
      </w:r>
      <w:r w:rsidRPr="00DA516F">
        <w:rPr>
          <w:rFonts w:ascii="Times New Roman" w:hAnsi="Times New Roman"/>
          <w:sz w:val="24"/>
          <w:szCs w:val="24"/>
        </w:rPr>
        <w:lastRenderedPageBreak/>
        <w:t>a lawyer may contact and interview the former employees of an organization to obtain non-privileged information to use against that organization in a dispute.</w:t>
      </w:r>
      <w:r w:rsidRPr="00DA516F">
        <w:rPr>
          <w:rFonts w:ascii="Times New Roman" w:hAnsi="Times New Roman"/>
          <w:sz w:val="24"/>
          <w:szCs w:val="24"/>
        </w:rPr>
        <w:br/>
      </w:r>
      <w:r w:rsidRPr="00DA516F">
        <w:rPr>
          <w:rFonts w:ascii="Times New Roman" w:hAnsi="Times New Roman"/>
          <w:sz w:val="24"/>
          <w:szCs w:val="24"/>
        </w:rPr>
        <w:br/>
        <w:t>That, however, does not conclude the matter. Just as a rule prohibiting such contact would be an example of information control unsupported by any valid policy considerations, so the lawyer's contact and interview without informing the employee of the purpose would be an example of information control in the same category. A former employee may not wish to give information against the former employer, and since he or she is entitled not to do so, it would be unethical to use deceit and false pretenses to deny the former employee his or her right. Consequently, the former employee is entitled to know the identity of the lawyer's client, the reason for the contact, the purpose of the interview and any other information necessary under the circumstances to make the interview not misleading. A refusal of the former employee to grant the interview means only that the lawyer must resort to the normal discovery processes and witness procedures.</w:t>
      </w:r>
      <w:r w:rsidRPr="00DA516F">
        <w:rPr>
          <w:rFonts w:ascii="Times New Roman" w:hAnsi="Times New Roman"/>
          <w:sz w:val="24"/>
          <w:szCs w:val="24"/>
        </w:rPr>
        <w:br/>
      </w:r>
      <w:r w:rsidRPr="00DA516F">
        <w:rPr>
          <w:rFonts w:ascii="Times New Roman" w:hAnsi="Times New Roman"/>
          <w:sz w:val="24"/>
          <w:szCs w:val="24"/>
        </w:rPr>
        <w:br/>
        <w:t>It follows, then, that while a lawyer may contact a former employee of an organization for the purposes of an interview, before proceeding with the interview, that lawyer must make full disclosure and obtain the consent of the former employee.</w:t>
      </w:r>
      <w:r w:rsidRPr="00DA516F">
        <w:rPr>
          <w:rFonts w:ascii="Times New Roman" w:hAnsi="Times New Roman"/>
          <w:sz w:val="24"/>
          <w:szCs w:val="24"/>
        </w:rPr>
        <w:br/>
      </w:r>
      <w:r w:rsidRPr="00DA516F">
        <w:rPr>
          <w:rFonts w:ascii="Times New Roman" w:hAnsi="Times New Roman"/>
          <w:sz w:val="24"/>
          <w:szCs w:val="24"/>
        </w:rPr>
        <w:br/>
        <w:t>While this opinion has not dealt with the situation in which the organization is not represented by a lawyer, it is well to note two things. First, there is no rule of ethics prohibiting the contact in such a situation; second, even when there is no lawyer representing the organization, the former employee still has a right to know the reason for the contact and the purpose of the interview. Therefore, it would be unethical for a lawyer to attempt to obtain information without full disclosure. In this context as in others, a lawyer's attempt to obtain information under false pretenses or by the use of deceit is unethical.</w:t>
      </w:r>
    </w:p>
    <w:p w14:paraId="238D2094" w14:textId="77777777" w:rsidR="00DA516F" w:rsidRPr="00DA516F" w:rsidRDefault="00DA516F" w:rsidP="00DA516F">
      <w:pPr>
        <w:rPr>
          <w:rFonts w:eastAsia="Calibri"/>
        </w:rPr>
      </w:pPr>
    </w:p>
    <w:p w14:paraId="78279DC9" w14:textId="77777777" w:rsidR="003F166A" w:rsidRDefault="003F166A" w:rsidP="00D40712">
      <w:pPr>
        <w:autoSpaceDE w:val="0"/>
        <w:autoSpaceDN w:val="0"/>
        <w:adjustRightInd w:val="0"/>
        <w:spacing w:after="0" w:line="240" w:lineRule="auto"/>
        <w:rPr>
          <w:rFonts w:ascii="Times New Roman" w:hAnsi="Times New Roman"/>
          <w:b/>
          <w:bCs/>
          <w:color w:val="000000"/>
          <w:sz w:val="24"/>
          <w:szCs w:val="24"/>
        </w:rPr>
      </w:pPr>
    </w:p>
    <w:p w14:paraId="22DD27ED" w14:textId="77777777" w:rsidR="003F166A" w:rsidRDefault="003F166A" w:rsidP="00D4535A">
      <w:pPr>
        <w:autoSpaceDE w:val="0"/>
        <w:autoSpaceDN w:val="0"/>
        <w:adjustRightInd w:val="0"/>
        <w:spacing w:after="0" w:line="240" w:lineRule="auto"/>
        <w:jc w:val="center"/>
        <w:rPr>
          <w:rFonts w:ascii="Times New Roman" w:hAnsi="Times New Roman"/>
          <w:b/>
          <w:bCs/>
          <w:color w:val="000000"/>
          <w:sz w:val="24"/>
          <w:szCs w:val="24"/>
        </w:rPr>
      </w:pPr>
    </w:p>
    <w:p w14:paraId="195164F9" w14:textId="77777777" w:rsidR="003F166A" w:rsidRDefault="003F166A" w:rsidP="00D4535A">
      <w:pPr>
        <w:autoSpaceDE w:val="0"/>
        <w:autoSpaceDN w:val="0"/>
        <w:adjustRightInd w:val="0"/>
        <w:spacing w:after="0" w:line="240" w:lineRule="auto"/>
        <w:jc w:val="center"/>
        <w:rPr>
          <w:rFonts w:ascii="Times New Roman" w:hAnsi="Times New Roman"/>
          <w:b/>
          <w:bCs/>
          <w:color w:val="000000"/>
          <w:sz w:val="24"/>
          <w:szCs w:val="24"/>
        </w:rPr>
      </w:pPr>
    </w:p>
    <w:p w14:paraId="629B6EEF" w14:textId="77777777" w:rsidR="003F166A" w:rsidRDefault="003F166A" w:rsidP="00D4535A">
      <w:pPr>
        <w:autoSpaceDE w:val="0"/>
        <w:autoSpaceDN w:val="0"/>
        <w:adjustRightInd w:val="0"/>
        <w:spacing w:after="0" w:line="240" w:lineRule="auto"/>
        <w:jc w:val="center"/>
        <w:rPr>
          <w:rFonts w:ascii="Times New Roman" w:hAnsi="Times New Roman"/>
          <w:b/>
          <w:bCs/>
          <w:color w:val="000000"/>
          <w:sz w:val="24"/>
          <w:szCs w:val="24"/>
        </w:rPr>
      </w:pPr>
    </w:p>
    <w:p w14:paraId="7FFBB5CA" w14:textId="77777777" w:rsidR="003F166A" w:rsidRDefault="003F166A" w:rsidP="00D4535A">
      <w:pPr>
        <w:autoSpaceDE w:val="0"/>
        <w:autoSpaceDN w:val="0"/>
        <w:adjustRightInd w:val="0"/>
        <w:spacing w:after="0" w:line="240" w:lineRule="auto"/>
        <w:jc w:val="center"/>
        <w:rPr>
          <w:rFonts w:ascii="Times New Roman" w:hAnsi="Times New Roman"/>
          <w:b/>
          <w:bCs/>
          <w:color w:val="000000"/>
          <w:sz w:val="24"/>
          <w:szCs w:val="24"/>
        </w:rPr>
      </w:pPr>
    </w:p>
    <w:p w14:paraId="767A06F5" w14:textId="77777777" w:rsidR="003F166A" w:rsidRDefault="003F166A" w:rsidP="00D4535A">
      <w:pPr>
        <w:autoSpaceDE w:val="0"/>
        <w:autoSpaceDN w:val="0"/>
        <w:adjustRightInd w:val="0"/>
        <w:spacing w:after="0" w:line="240" w:lineRule="auto"/>
        <w:jc w:val="center"/>
        <w:rPr>
          <w:rFonts w:ascii="Times New Roman" w:hAnsi="Times New Roman"/>
          <w:b/>
          <w:bCs/>
          <w:color w:val="000000"/>
          <w:sz w:val="24"/>
          <w:szCs w:val="24"/>
        </w:rPr>
      </w:pPr>
    </w:p>
    <w:p w14:paraId="4269D985" w14:textId="77777777" w:rsidR="003F166A" w:rsidRDefault="003F166A" w:rsidP="00D4535A">
      <w:pPr>
        <w:autoSpaceDE w:val="0"/>
        <w:autoSpaceDN w:val="0"/>
        <w:adjustRightInd w:val="0"/>
        <w:spacing w:after="0" w:line="240" w:lineRule="auto"/>
        <w:jc w:val="center"/>
        <w:rPr>
          <w:rFonts w:ascii="Times New Roman" w:hAnsi="Times New Roman"/>
          <w:b/>
          <w:bCs/>
          <w:color w:val="000000"/>
          <w:sz w:val="24"/>
          <w:szCs w:val="24"/>
        </w:rPr>
      </w:pPr>
    </w:p>
    <w:p w14:paraId="71CA882C" w14:textId="77777777" w:rsidR="003F166A" w:rsidRDefault="003F166A" w:rsidP="00D4535A">
      <w:pPr>
        <w:autoSpaceDE w:val="0"/>
        <w:autoSpaceDN w:val="0"/>
        <w:adjustRightInd w:val="0"/>
        <w:spacing w:after="0" w:line="240" w:lineRule="auto"/>
        <w:jc w:val="center"/>
        <w:rPr>
          <w:rFonts w:ascii="Times New Roman" w:hAnsi="Times New Roman"/>
          <w:b/>
          <w:bCs/>
          <w:color w:val="000000"/>
          <w:sz w:val="24"/>
          <w:szCs w:val="24"/>
        </w:rPr>
      </w:pPr>
    </w:p>
    <w:p w14:paraId="01D6FD6B" w14:textId="77777777" w:rsidR="003F166A" w:rsidRDefault="003F166A" w:rsidP="00D4535A">
      <w:pPr>
        <w:autoSpaceDE w:val="0"/>
        <w:autoSpaceDN w:val="0"/>
        <w:adjustRightInd w:val="0"/>
        <w:spacing w:after="0" w:line="240" w:lineRule="auto"/>
        <w:jc w:val="center"/>
        <w:rPr>
          <w:rFonts w:ascii="Times New Roman" w:hAnsi="Times New Roman"/>
          <w:b/>
          <w:bCs/>
          <w:color w:val="000000"/>
          <w:sz w:val="24"/>
          <w:szCs w:val="24"/>
        </w:rPr>
      </w:pPr>
    </w:p>
    <w:p w14:paraId="12D0C8D9" w14:textId="77777777" w:rsidR="00DA54E8" w:rsidRDefault="00FF5E62" w:rsidP="00DA516F">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type="page"/>
      </w:r>
    </w:p>
    <w:p w14:paraId="0D7B898B" w14:textId="77777777" w:rsidR="00DA54E8" w:rsidRPr="00E520E6" w:rsidRDefault="00DA54E8" w:rsidP="00DA54E8">
      <w:pPr>
        <w:spacing w:before="100" w:beforeAutospacing="1" w:after="100" w:afterAutospacing="1" w:line="240" w:lineRule="auto"/>
        <w:jc w:val="center"/>
        <w:outlineLvl w:val="2"/>
        <w:rPr>
          <w:rFonts w:ascii="Times New Roman" w:hAnsi="Times New Roman"/>
          <w:b/>
          <w:bCs/>
          <w:sz w:val="24"/>
          <w:szCs w:val="24"/>
        </w:rPr>
      </w:pPr>
      <w:r w:rsidRPr="00E520E6">
        <w:rPr>
          <w:rFonts w:ascii="Times New Roman" w:hAnsi="Times New Roman"/>
          <w:b/>
          <w:bCs/>
          <w:sz w:val="24"/>
          <w:szCs w:val="24"/>
        </w:rPr>
        <w:lastRenderedPageBreak/>
        <w:t>Formal Advisory Opinion No. 00-2</w:t>
      </w:r>
    </w:p>
    <w:p w14:paraId="57585BBB" w14:textId="55F8EF6C" w:rsidR="00DA54E8" w:rsidRPr="00E520E6" w:rsidRDefault="00DA54E8" w:rsidP="00DA54E8">
      <w:pPr>
        <w:spacing w:before="100" w:beforeAutospacing="1" w:after="100" w:afterAutospacing="1" w:line="240" w:lineRule="auto"/>
        <w:jc w:val="center"/>
        <w:outlineLvl w:val="2"/>
        <w:rPr>
          <w:rFonts w:ascii="Times New Roman" w:hAnsi="Times New Roman"/>
          <w:sz w:val="24"/>
          <w:szCs w:val="24"/>
        </w:rPr>
      </w:pPr>
      <w:r w:rsidRPr="00E520E6">
        <w:rPr>
          <w:rFonts w:ascii="Times New Roman" w:hAnsi="Times New Roman"/>
          <w:b/>
          <w:bCs/>
          <w:sz w:val="24"/>
          <w:szCs w:val="24"/>
        </w:rPr>
        <w:t>STATE BAR OF GEORGIA</w:t>
      </w:r>
      <w:r w:rsidRPr="00E520E6">
        <w:rPr>
          <w:rFonts w:ascii="Times New Roman" w:hAnsi="Times New Roman"/>
          <w:b/>
          <w:bCs/>
          <w:sz w:val="24"/>
          <w:szCs w:val="24"/>
        </w:rPr>
        <w:br/>
        <w:t>ISSUED BY THE SUPREME COURT OF GEORGIA</w:t>
      </w:r>
      <w:r w:rsidRPr="00E520E6">
        <w:rPr>
          <w:rFonts w:ascii="Times New Roman" w:hAnsi="Times New Roman"/>
          <w:b/>
          <w:bCs/>
          <w:sz w:val="24"/>
          <w:szCs w:val="24"/>
        </w:rPr>
        <w:br/>
        <w:t>ON FEBRUARY 11, 2000</w:t>
      </w:r>
      <w:r w:rsidRPr="00E520E6">
        <w:rPr>
          <w:rFonts w:ascii="Times New Roman" w:hAnsi="Times New Roman"/>
          <w:b/>
          <w:bCs/>
          <w:sz w:val="24"/>
          <w:szCs w:val="24"/>
        </w:rPr>
        <w:br/>
      </w:r>
      <w:r w:rsidRPr="00E520E6">
        <w:rPr>
          <w:rFonts w:ascii="Times New Roman" w:hAnsi="Times New Roman"/>
          <w:sz w:val="24"/>
          <w:szCs w:val="24"/>
        </w:rPr>
        <w:br/>
        <w:t>For references to Standard of Conduct 4, please see</w:t>
      </w:r>
      <w:hyperlink r:id="rId18" w:history="1">
        <w:r w:rsidRPr="00E520E6">
          <w:rPr>
            <w:rFonts w:ascii="Times New Roman" w:hAnsi="Times New Roman"/>
            <w:color w:val="0000FF"/>
            <w:sz w:val="24"/>
            <w:szCs w:val="24"/>
            <w:u w:val="single"/>
          </w:rPr>
          <w:t xml:space="preserve"> Rule 8.4(a)(4).</w:t>
        </w:r>
      </w:hyperlink>
      <w:r w:rsidRPr="00E520E6">
        <w:rPr>
          <w:rFonts w:ascii="Times New Roman" w:hAnsi="Times New Roman"/>
          <w:sz w:val="24"/>
          <w:szCs w:val="24"/>
        </w:rPr>
        <w:br/>
        <w:t xml:space="preserve">For references to Standard of Conduct 5, please see </w:t>
      </w:r>
      <w:hyperlink r:id="rId19" w:history="1">
        <w:r w:rsidRPr="00E520E6">
          <w:rPr>
            <w:rFonts w:ascii="Times New Roman" w:hAnsi="Times New Roman"/>
            <w:color w:val="0000FF"/>
            <w:sz w:val="24"/>
            <w:szCs w:val="24"/>
            <w:u w:val="single"/>
          </w:rPr>
          <w:t>Rules 7.1(a) and (c).</w:t>
        </w:r>
      </w:hyperlink>
      <w:r w:rsidRPr="00E520E6">
        <w:rPr>
          <w:rFonts w:ascii="Times New Roman" w:hAnsi="Times New Roman"/>
          <w:sz w:val="24"/>
          <w:szCs w:val="24"/>
        </w:rPr>
        <w:br/>
        <w:t xml:space="preserve">For references to Standard of Conduct 24, please see </w:t>
      </w:r>
      <w:hyperlink r:id="rId20" w:history="1">
        <w:r w:rsidRPr="00E520E6">
          <w:rPr>
            <w:rFonts w:ascii="Times New Roman" w:hAnsi="Times New Roman"/>
            <w:color w:val="0000FF"/>
            <w:sz w:val="24"/>
            <w:szCs w:val="24"/>
            <w:u w:val="single"/>
          </w:rPr>
          <w:t>Rule 5.5(a)</w:t>
        </w:r>
      </w:hyperlink>
      <w:r w:rsidRPr="00E520E6">
        <w:rPr>
          <w:rFonts w:ascii="Times New Roman" w:hAnsi="Times New Roman"/>
          <w:sz w:val="24"/>
          <w:szCs w:val="24"/>
        </w:rPr>
        <w:t xml:space="preserve"> and </w:t>
      </w:r>
      <w:hyperlink r:id="rId21" w:history="1">
        <w:r w:rsidRPr="00E520E6">
          <w:rPr>
            <w:rFonts w:ascii="Times New Roman" w:hAnsi="Times New Roman"/>
            <w:color w:val="0000FF"/>
            <w:sz w:val="24"/>
            <w:szCs w:val="24"/>
            <w:u w:val="single"/>
          </w:rPr>
          <w:t>Comments [1] and [2] of Rule 5.5.</w:t>
        </w:r>
      </w:hyperlink>
      <w:r w:rsidRPr="00E520E6">
        <w:rPr>
          <w:rFonts w:ascii="Times New Roman" w:hAnsi="Times New Roman"/>
          <w:sz w:val="24"/>
          <w:szCs w:val="24"/>
        </w:rPr>
        <w:br/>
        <w:t xml:space="preserve">For references to EC 3-2, please see </w:t>
      </w:r>
      <w:hyperlink r:id="rId22" w:history="1">
        <w:r w:rsidRPr="00E520E6">
          <w:rPr>
            <w:rFonts w:ascii="Times New Roman" w:hAnsi="Times New Roman"/>
            <w:color w:val="0000FF"/>
            <w:sz w:val="24"/>
            <w:szCs w:val="24"/>
            <w:u w:val="single"/>
          </w:rPr>
          <w:t>Rule 1.1.</w:t>
        </w:r>
      </w:hyperlink>
      <w:r w:rsidRPr="00E520E6">
        <w:rPr>
          <w:rFonts w:ascii="Times New Roman" w:hAnsi="Times New Roman"/>
          <w:sz w:val="24"/>
          <w:szCs w:val="24"/>
        </w:rPr>
        <w:br/>
        <w:t xml:space="preserve">For references to EC 3-5, please see </w:t>
      </w:r>
      <w:hyperlink r:id="rId23" w:history="1">
        <w:r w:rsidRPr="00E520E6">
          <w:rPr>
            <w:rFonts w:ascii="Times New Roman" w:hAnsi="Times New Roman"/>
            <w:color w:val="0000FF"/>
            <w:sz w:val="24"/>
            <w:szCs w:val="24"/>
            <w:u w:val="single"/>
          </w:rPr>
          <w:t>Rule 2.1.</w:t>
        </w:r>
      </w:hyperlink>
      <w:r w:rsidRPr="00E520E6">
        <w:rPr>
          <w:rFonts w:ascii="Times New Roman" w:hAnsi="Times New Roman"/>
          <w:sz w:val="24"/>
          <w:szCs w:val="24"/>
        </w:rPr>
        <w:br/>
        <w:t xml:space="preserve">For references to EC 3-6, please see </w:t>
      </w:r>
      <w:hyperlink r:id="rId24" w:history="1">
        <w:r w:rsidRPr="00E520E6">
          <w:rPr>
            <w:rFonts w:ascii="Times New Roman" w:hAnsi="Times New Roman"/>
            <w:color w:val="0000FF"/>
            <w:sz w:val="24"/>
            <w:szCs w:val="24"/>
            <w:u w:val="single"/>
          </w:rPr>
          <w:t>Rule 5.3</w:t>
        </w:r>
      </w:hyperlink>
      <w:r w:rsidRPr="00E520E6">
        <w:rPr>
          <w:rFonts w:ascii="Times New Roman" w:hAnsi="Times New Roman"/>
          <w:sz w:val="24"/>
          <w:szCs w:val="24"/>
        </w:rPr>
        <w:t xml:space="preserve"> and </w:t>
      </w:r>
      <w:hyperlink r:id="rId25" w:history="1">
        <w:r w:rsidRPr="00E520E6">
          <w:rPr>
            <w:rFonts w:ascii="Times New Roman" w:hAnsi="Times New Roman"/>
            <w:color w:val="0000FF"/>
            <w:sz w:val="24"/>
            <w:szCs w:val="24"/>
            <w:u w:val="single"/>
          </w:rPr>
          <w:t>Comment [1] to Rule 5.3.</w:t>
        </w:r>
      </w:hyperlink>
    </w:p>
    <w:p w14:paraId="73C404A6" w14:textId="77777777" w:rsidR="00DA54E8" w:rsidRPr="00E520E6" w:rsidRDefault="00DA54E8" w:rsidP="00DA54E8">
      <w:pPr>
        <w:spacing w:before="100" w:beforeAutospacing="1" w:after="100" w:afterAutospacing="1" w:line="240" w:lineRule="auto"/>
        <w:rPr>
          <w:rFonts w:ascii="Times New Roman" w:hAnsi="Times New Roman"/>
          <w:sz w:val="24"/>
          <w:szCs w:val="24"/>
        </w:rPr>
      </w:pPr>
      <w:r w:rsidRPr="00E520E6">
        <w:rPr>
          <w:rFonts w:ascii="Times New Roman" w:hAnsi="Times New Roman"/>
          <w:b/>
          <w:bCs/>
          <w:sz w:val="24"/>
          <w:szCs w:val="24"/>
          <w:u w:val="single"/>
        </w:rPr>
        <w:t>QUESTION PRESENTED:</w:t>
      </w:r>
    </w:p>
    <w:p w14:paraId="41F34DD7" w14:textId="77777777" w:rsidR="00DA54E8" w:rsidRPr="00E520E6" w:rsidRDefault="00DA54E8" w:rsidP="00DA54E8">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Is a lawyer aiding a nonlawyer in the unauthorized practice of law when the lawyer allows a nonlawyer member of his or her staff to prepare and sign correspondence which threatens legal action or provides legal advice or both?</w:t>
      </w:r>
    </w:p>
    <w:p w14:paraId="2DFDFC8F" w14:textId="77777777" w:rsidR="00DA54E8" w:rsidRPr="00E520E6" w:rsidRDefault="00DA54E8" w:rsidP="00DA54E8">
      <w:pPr>
        <w:spacing w:before="100" w:beforeAutospacing="1" w:after="100" w:afterAutospacing="1" w:line="240" w:lineRule="auto"/>
        <w:rPr>
          <w:rFonts w:ascii="Times New Roman" w:hAnsi="Times New Roman"/>
          <w:sz w:val="24"/>
          <w:szCs w:val="24"/>
        </w:rPr>
      </w:pPr>
      <w:r w:rsidRPr="00E520E6">
        <w:rPr>
          <w:rFonts w:ascii="Times New Roman" w:hAnsi="Times New Roman"/>
          <w:b/>
          <w:bCs/>
          <w:sz w:val="24"/>
          <w:szCs w:val="24"/>
          <w:u w:val="single"/>
        </w:rPr>
        <w:t>SUMMARY ANSWER:</w:t>
      </w:r>
    </w:p>
    <w:p w14:paraId="03CED06C" w14:textId="77777777" w:rsidR="00DA54E8" w:rsidRPr="00E520E6" w:rsidRDefault="00DA54E8" w:rsidP="00F612ED">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Yes, a lawyer is aiding a nonlawyer</w:t>
      </w:r>
      <w:r w:rsidRPr="00E520E6">
        <w:rPr>
          <w:rStyle w:val="FootnoteReference"/>
          <w:rFonts w:ascii="Times New Roman" w:hAnsi="Times New Roman"/>
          <w:sz w:val="24"/>
          <w:szCs w:val="24"/>
        </w:rPr>
        <w:footnoteReference w:id="1"/>
      </w:r>
      <w:r w:rsidRPr="00E520E6">
        <w:rPr>
          <w:rFonts w:ascii="Times New Roman" w:hAnsi="Times New Roman"/>
          <w:color w:val="0000FF"/>
          <w:sz w:val="24"/>
          <w:szCs w:val="24"/>
          <w:u w:val="single"/>
          <w:vertAlign w:val="superscript"/>
        </w:rPr>
        <w:t xml:space="preserve"> </w:t>
      </w:r>
      <w:r w:rsidRPr="00E520E6">
        <w:rPr>
          <w:rFonts w:ascii="Times New Roman" w:hAnsi="Times New Roman"/>
          <w:sz w:val="24"/>
          <w:szCs w:val="24"/>
        </w:rPr>
        <w:t>in the unauthorized practice of law when the lawyer allows a nonlawyer member of his or her staff to prepare and sign correspondence which threatens legal action or provides legal advice or both. Generally, a lawyer is aiding a nonlawyer in the unauthorized practice of law whenever the lawyer effectively substitutes the legal knowledge and judgment of the nonlawyer for his or her own. Regardless of the task in question, a lawyer should never place a nonlawyer in situations in which he or she is called upon to exercise what would amount to independent professional judgment for the lawyer's client. Nothing in this limitation precludes paralegal representation of clients with legal problems whenever such is expressly authorized by law.</w:t>
      </w:r>
      <w:r w:rsidRPr="00E520E6">
        <w:rPr>
          <w:rStyle w:val="FootnoteReference"/>
          <w:rFonts w:ascii="Times New Roman" w:hAnsi="Times New Roman"/>
          <w:sz w:val="24"/>
          <w:szCs w:val="24"/>
        </w:rPr>
        <w:footnoteReference w:id="2"/>
      </w:r>
    </w:p>
    <w:p w14:paraId="301E63E0" w14:textId="77777777" w:rsidR="00DA54E8" w:rsidRPr="00E520E6" w:rsidRDefault="00DA54E8">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In order to enforce this limitation in the public interest, it is necessary to find a violation of the provisions prohibiting aiding a nonlawyer in the unauthorized practice of law whenever a lawyer creates the reasonable appearance to others that he or she has effectively substituted the legal knowledge and judgment of the nonlawyer for his or her own in the representation of the lawyer's client.</w:t>
      </w:r>
    </w:p>
    <w:p w14:paraId="18EA5B66" w14:textId="77777777" w:rsidR="00DA54E8" w:rsidRPr="00E520E6" w:rsidRDefault="00DA54E8">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xml:space="preserve">As applied to the specific questions presented, a lawyer permitting a nonlawyer to give legal advice to the lawyer's client based on the legal knowledge and judgment of the nonlawyer rather than the lawyer, would be in clear violation of Standards of Conduct 24, 4, and 5. A lawyer permitting a nonlawyer to prepare and sign threatening correspondence to opposing counsel or unrepresented persons would be in violation of these Standards of Conduct because doing so </w:t>
      </w:r>
      <w:r w:rsidRPr="00E520E6">
        <w:rPr>
          <w:rFonts w:ascii="Times New Roman" w:hAnsi="Times New Roman"/>
          <w:sz w:val="24"/>
          <w:szCs w:val="24"/>
        </w:rPr>
        <w:lastRenderedPageBreak/>
        <w:t>creates the reasonable appearance to others that the nonlawyer is exercising his or her legal knowledge and professional judgment in the matter.</w:t>
      </w:r>
    </w:p>
    <w:p w14:paraId="71C1156B" w14:textId="77777777" w:rsidR="00DA54E8" w:rsidRPr="00E520E6" w:rsidRDefault="00DA54E8" w:rsidP="00DA54E8">
      <w:pPr>
        <w:spacing w:before="100" w:beforeAutospacing="1" w:after="100" w:afterAutospacing="1" w:line="240" w:lineRule="auto"/>
        <w:rPr>
          <w:rFonts w:ascii="Times New Roman" w:hAnsi="Times New Roman"/>
          <w:sz w:val="24"/>
          <w:szCs w:val="24"/>
        </w:rPr>
      </w:pPr>
      <w:r w:rsidRPr="00E520E6">
        <w:rPr>
          <w:rFonts w:ascii="Times New Roman" w:hAnsi="Times New Roman"/>
          <w:b/>
          <w:bCs/>
          <w:sz w:val="24"/>
          <w:szCs w:val="24"/>
        </w:rPr>
        <w:t>OPINION:</w:t>
      </w:r>
    </w:p>
    <w:p w14:paraId="175FA103" w14:textId="77777777" w:rsidR="00DA54E8" w:rsidRPr="00E520E6" w:rsidRDefault="00DA54E8" w:rsidP="00F612ED">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This request for a Formal Advisory Opinion was submitted by the Investigative Panel of the State Disciplinary Board along with examples of numerous grievances regarding this issue recently considered by the Panel. Essentially, the request prompts the Formal Advisory Opinion Board to return to previously issued advisory opinions on the subject of the use of nonlawyers to see if the guidance of those previous opinions remains valid for current practice.</w:t>
      </w:r>
      <w:r w:rsidRPr="00E520E6">
        <w:rPr>
          <w:rStyle w:val="FootnoteReference"/>
          <w:rFonts w:ascii="Times New Roman" w:hAnsi="Times New Roman"/>
          <w:sz w:val="24"/>
          <w:szCs w:val="24"/>
        </w:rPr>
        <w:footnoteReference w:id="3"/>
      </w:r>
    </w:p>
    <w:p w14:paraId="4AB09C5F" w14:textId="77777777" w:rsidR="00DA54E8" w:rsidRPr="00E520E6" w:rsidRDefault="00DA54E8">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The primary disciplinary standard involved in answering the question presented is: Standard 24, ("A lawyer shall not aid a nonlawyer in the unauthorized practice of law.") As will become clear in this Opinion, however, Standard 4 ("A lawyer shall not engage in professional conduct involving dishonesty, fraud, deceit or willful misrepresentation.") and Standard 5 ("A lawyer shall not make any false, fraudulent, deceptive, or misleading communications about the lawyer or the lawyer's services.") are also involved.</w:t>
      </w:r>
    </w:p>
    <w:p w14:paraId="746BCFC3" w14:textId="77777777" w:rsidR="00DA54E8" w:rsidRPr="00E520E6" w:rsidRDefault="00DA54E8">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In interpreting these disciplinary standards as applied to the question presented, we are guided by Canon 3 of the Code of Professional Responsibility, "A Lawyer Should Assist in Preventing the Unauthorized Practice of Law," and, more specifically, the following Ethical Considerations: Ethical Consideration 3-2, Ethical Consideration 3-5, and Ethical Consideration 3-6.</w:t>
      </w:r>
    </w:p>
    <w:p w14:paraId="670E5137" w14:textId="77777777" w:rsidR="00DA54E8" w:rsidRPr="00E520E6" w:rsidRDefault="00DA54E8">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xml:space="preserve">In Advisory Opinion No. 19, an Opinion issued before the creation of the Formal Advisory Opinion Board and the issuance of advisory opinions by the Supreme Court, the State Disciplinary Board addressed the propriety of Georgia lawyers permitting nonlawyer employees to correspond concerning "legal matters" on the law firm's letterhead under the nonlawyer's signature. The Board said that in determining the propriety of this conduct it must first define the practice of law in Georgia. In doing so, it relied upon the very broad language of a then recent Georgia Supreme Court opinion, </w:t>
      </w:r>
      <w:r w:rsidRPr="00E520E6">
        <w:rPr>
          <w:rFonts w:ascii="Times New Roman" w:hAnsi="Times New Roman"/>
          <w:sz w:val="24"/>
          <w:szCs w:val="24"/>
          <w:u w:val="single"/>
        </w:rPr>
        <w:t>Huber v. State</w:t>
      </w:r>
      <w:r w:rsidRPr="00E520E6">
        <w:rPr>
          <w:rFonts w:ascii="Times New Roman" w:hAnsi="Times New Roman"/>
          <w:sz w:val="24"/>
          <w:szCs w:val="24"/>
        </w:rPr>
        <w:t>, 234 Ga. 458 (1975), which included within the definition of the practice "any action taken for others in any matter connected with the law," to conclude that the conduct in question, regardless of whether a law suit was pending, constituted the practice of law.</w:t>
      </w:r>
      <w:r w:rsidRPr="00E520E6">
        <w:rPr>
          <w:rStyle w:val="FootnoteReference"/>
          <w:rFonts w:ascii="Times New Roman" w:hAnsi="Times New Roman"/>
          <w:sz w:val="24"/>
          <w:szCs w:val="24"/>
        </w:rPr>
        <w:footnoteReference w:id="4"/>
      </w:r>
      <w:r w:rsidRPr="00E520E6">
        <w:rPr>
          <w:rFonts w:ascii="Times New Roman" w:hAnsi="Times New Roman"/>
          <w:sz w:val="24"/>
          <w:szCs w:val="24"/>
        </w:rPr>
        <w:t xml:space="preserve"> Any lawyer permitting a nonlawyer to engage in this conduct would be assisting in the unauthorized practice of law in violation of Standard 24, the Board said. The Board specifically limited this prohibition, however, to letters addressed to adverse or potentially adverse parties that, in essence, threatened or implied a threat of litigation. Furthermore, the </w:t>
      </w:r>
      <w:r w:rsidRPr="00E520E6">
        <w:rPr>
          <w:rFonts w:ascii="Times New Roman" w:hAnsi="Times New Roman"/>
          <w:sz w:val="24"/>
          <w:szCs w:val="24"/>
        </w:rPr>
        <w:lastRenderedPageBreak/>
        <w:t>Board noted that there was a broad range of activities, including investigating, taking statements from clients and other witnesses, conducting legal research, preparing legal documents (under "direct supervision of the member"), and performing administrative, secretarial, or clerical duties that were appropriate for nonlawyers. In the course of performing these activities, nonlawyers could correspond on the firm's letterhead under their own signature. This was permitted as long as the nonlawyer clearly identified his or her status as a nonlawyer in a manner that would avoid misleading the recipient into thinking that the nonlawyer was authorized to practice law.</w:t>
      </w:r>
    </w:p>
    <w:p w14:paraId="2B4EA20B" w14:textId="77777777" w:rsidR="00DA54E8" w:rsidRPr="00E520E6" w:rsidRDefault="00DA54E8">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Whatever the merits of the answer to the particular question presented, this Opinion's general approach to the issue, i.e., does the conduct of the nonlawyer, considered outside of the context of supervision by a licensed lawyer, appear to fit the broad legal definition of the practice of law, would have severely limited the role of lawyer-supervised nonlawyers to what might be described as in-house and investigatory functions. This Opinion was followed two years later, however, by Advisory Opinion No. 21, an Opinion in which the State Disciplinary Board adopted a different approach.</w:t>
      </w:r>
    </w:p>
    <w:p w14:paraId="02AB4B87" w14:textId="77777777" w:rsidR="00DA54E8" w:rsidRPr="00E520E6" w:rsidRDefault="00DA54E8">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The specific question presented in Advisory Opinion No. 21 was: "What are the ethical responsibilities of attorneys who employ legal assistants or paraprofessionals and permit them to deal with other lawyers, clients, and the public?" After noting the very broad legal definition of the practice of law in Georgia, the Board said that the issue was instead one of "strict adherence to a program of supervision and direction of a nonlawyer."</w:t>
      </w:r>
    </w:p>
    <w:p w14:paraId="007D311F" w14:textId="77777777" w:rsidR="00DA54E8" w:rsidRPr="00E520E6" w:rsidRDefault="00DA54E8">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This insight, an insight we reaffirm in this Opinion, was that the legal issue of what constitutes the practice of law should be separated from the issue of when does the practice of law by an attorney become the practice of law by a nonlawyer because of a lack of involvement by the lawyer in the representation. Under this analysis, it is clear that while most activities conducted by nonlawyers for lawyers are within the legal definition of the practice of law, in that these activities are "action[s] taken for others in . . . matter[s] connected with the law," lawyers are assisting in the unauthorized practice of law only when they inappropriately delegate tasks to a nonlawyer or inadequately supervise appropriately delegated tasks.</w:t>
      </w:r>
    </w:p>
    <w:p w14:paraId="5DD212C8" w14:textId="77777777" w:rsidR="00DA54E8" w:rsidRPr="00E520E6" w:rsidRDefault="00DA54E8">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Implicitly suggesting that whether or not a particular task should be delegated to a nonlawyer was too contextual a matter both for effective discipline and for guidance, the Disciplinary Board provided a list of specific tasks that could be safely delegated to nonlawyers "provided that proper and effective supervision and control by the attorney exists." The Board also provided a list of tasks that should not be delegated, apparently without regard to the potential for supervision and control that existed.</w:t>
      </w:r>
    </w:p>
    <w:p w14:paraId="5F276D0C" w14:textId="77777777" w:rsidR="00DA54E8" w:rsidRPr="00E520E6" w:rsidRDefault="00DA54E8">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xml:space="preserve">Were we to determine that the lists of delegable and non-delegable tasks in Advisory Opinion No. 21 fully governed the question presented here, it would be clear that a lawyer would be aiding the unauthorized practice if the lawyer permitted the nonlawyer to prepare and sign correspondence to clients providing legal advice (because it would be "contact with clients . . . requiring the rendering of legal advice) or permitted the nonlawyer to prepare and sign correspondence to opposing counsel or unrepresented persons threatening legal action (because it would be "contacting an opposite party or his counsel in a situation in which legal rights of the firm's clients will be asserted or negotiated"). It is our opinion, however, that applying the lists of tasks in </w:t>
      </w:r>
      <w:r w:rsidRPr="00E520E6">
        <w:rPr>
          <w:rFonts w:ascii="Times New Roman" w:hAnsi="Times New Roman"/>
          <w:sz w:val="24"/>
          <w:szCs w:val="24"/>
        </w:rPr>
        <w:lastRenderedPageBreak/>
        <w:t>Advisory Opinion No. 21 in a categorical manner runs risks of both over regulation and under regulation of the use of nonlawyers and, thereby, risks both the loss of the efficiency nonlawyers can provide and the loss of adequate protection of the public from unauthorized practice. Rather than being applied categorically, these lists should instead be considered good general guidance for the more particular determination of whether the representation of the client has been turned over, effectively, to the nonlawyer by the lawyer permitting a substitution of the nonlawyer's legal knowledge and judgment for that of his or her own. If such substitution has occurred then the lawyer is aiding the nonlawyer in the unauthorized practice of law whether or not the conduct is proscribed by any list.</w:t>
      </w:r>
    </w:p>
    <w:p w14:paraId="068F4FC3" w14:textId="77777777" w:rsidR="00DA54E8" w:rsidRPr="00E520E6" w:rsidRDefault="00DA54E8">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The question of whether the lawyer has permitted a substitution of the nonlawyer's legal knowledge and judgment for that of his or her own is adequate, we believe, for guidance to attorneys in determining what can and cannot be delegated to nonlawyers. Our task, here, however, is broader than just giving guidance. We must also be concerned in issuing this opinion with the protection of the public interest in avoiding unauthorized practice, and we must be aware of the use of this opinions by various bar organizations, such as the Investigative Panel of the State Disciplinary Board, for determining when there has been a violation of a Standard of Conduct.</w:t>
      </w:r>
    </w:p>
    <w:p w14:paraId="42F39C9E" w14:textId="77777777" w:rsidR="00DA54E8" w:rsidRPr="00E520E6" w:rsidRDefault="00DA54E8">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For the purposes of enforcement, as opposed to guidance, it is not adequate to say that substitution of the nonlawyer's legal knowledge and judgment for that of his or her own constitutes a violation of the applicable Standards. The information for determining what supervision was given to the nonlawyer, that is, what was and was not a substitution of legal knowledge and judgment, will always be within the control of the attorney alleged to have violated the applicable Standards. To render this guidance enforceable, therefore, it is necessary to find a violation of the Standards prohibiting aiding a nonlawyer in the unauthorized practice of law whenever a lawyer creates the reasonable appearance to others that he or she has effectively substituted the legal knowledge and judgment of the nonlawyer for his or her own.</w:t>
      </w:r>
    </w:p>
    <w:p w14:paraId="16CC3CC2" w14:textId="77777777" w:rsidR="00DA54E8" w:rsidRPr="00E520E6" w:rsidRDefault="00DA54E8">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Thus, a lawyer is aiding a nonlawyer in the unauthorized practice of law whenever the lawyer creates a reasonable appearance to others that the lawyer has effectively substituted the legal knowledge and judgment of the nonlawyer for his or her own. Regardless of the task in question, lawyers should never place nonlawyers in situations in which the nonlawyer is called upon to exercise what would amount to independent professional judgment for the lawyer's client. Nor should a nonlawyer be placed in situations in which decisions must be made for the lawyer's client or advice given to the lawyer's client based on the nonlawyer's legal knowledge, rather than that of the lawyer. Finally, nonlawyers should not be placed in situations in which the nonlawyer, rather than the lawyer, is called upon to argue the client's position. Nothing in these limitations precludes paralegal representation of clients with legal problems whenever such is expressly authorized by law.</w:t>
      </w:r>
      <w:r w:rsidRPr="00E520E6">
        <w:rPr>
          <w:rStyle w:val="FootnoteReference"/>
          <w:rFonts w:ascii="Times New Roman" w:hAnsi="Times New Roman"/>
          <w:sz w:val="24"/>
          <w:szCs w:val="24"/>
        </w:rPr>
        <w:footnoteReference w:id="5"/>
      </w:r>
    </w:p>
    <w:p w14:paraId="34438C69" w14:textId="77777777" w:rsidR="00DA54E8" w:rsidRPr="00E520E6" w:rsidRDefault="00DA54E8">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lastRenderedPageBreak/>
        <w:t>In addition to assisting in the unauthorized practice of law by creating the reasonable appearance to others that the lawyer was substituting a nonlawyer's legal knowledge and judgment for his or her own, a lawyer permitting this would also be misrepresenting the nature of the services provided and the nature of the representation in violation of Standards of Conduct 4 and 5. In those circumstances where nonlawyer representation is specifically authorized by regulation, statute or rule of an adjudicatory body, it must be made clear to the client that they will be receiving nonlawyer representation and not representation by a lawyer.</w:t>
      </w:r>
    </w:p>
    <w:p w14:paraId="1E6E58E3" w14:textId="77777777" w:rsidR="00DA54E8" w:rsidRPr="00E520E6" w:rsidRDefault="00DA54E8">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Applying this analysis to the question presented, if by "prepare and sign" it is meant that the legal advice to be given to the client is advice based upon the legal knowledge and judgment of the nonlawyer, it is clear that the representation would effectively be representation by a nonlawyer rather than by the retained lawyer. A lawyer permitting a nonlawyer to do this would be in violation of Standards of Conduct 24, 4, and 5. A lawyer permitting a nonlawyer to prepare and sign threatening correspondence to opposing counsel or unrepresented persons would also be in violation of these Standards of Conduct because by doing so he or she creates the reasonable appearance to others that the nonlawyer is exercising his or her legal knowledge and professional judgment in the matter.</w:t>
      </w:r>
    </w:p>
    <w:p w14:paraId="0A54AD8C" w14:textId="5AB7DD68" w:rsidR="00DA54E8" w:rsidRDefault="00DA54E8">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For public policy reasons it is important that the legal profession restrict its use of nonlawyers to those uses that would improve the quality, including the efficiency and cost-efficiency, of legal representation rather than using nonlawyers as substitutes for legal representation. Lawyers, as professionals, are ultimately responsible for maintaining the quality of the legal conversation in both the prevention and the resolution of disputes. This professional responsibility cannot be delegated to others without jeopardizing the good work that lawyers have done throughout history in meeting this responsibility.</w:t>
      </w:r>
    </w:p>
    <w:p w14:paraId="5AB5CBBA" w14:textId="77777777" w:rsidR="00DA54E8" w:rsidRDefault="00DA54E8">
      <w:pPr>
        <w:spacing w:after="0" w:line="240" w:lineRule="auto"/>
        <w:rPr>
          <w:rFonts w:ascii="Times New Roman" w:hAnsi="Times New Roman"/>
          <w:sz w:val="24"/>
          <w:szCs w:val="24"/>
        </w:rPr>
      </w:pPr>
      <w:r>
        <w:rPr>
          <w:rFonts w:ascii="Times New Roman" w:hAnsi="Times New Roman"/>
          <w:sz w:val="24"/>
          <w:szCs w:val="24"/>
        </w:rPr>
        <w:br w:type="page"/>
      </w:r>
    </w:p>
    <w:p w14:paraId="7281FBCA" w14:textId="77777777" w:rsidR="00DD1377" w:rsidRPr="00ED6D6E" w:rsidRDefault="00DD1377" w:rsidP="004C4010">
      <w:pPr>
        <w:pStyle w:val="NoSpacing"/>
      </w:pPr>
      <w:r w:rsidRPr="00ED6D6E">
        <w:lastRenderedPageBreak/>
        <w:t>Formal Advisory Opinion No. 00-3</w:t>
      </w:r>
    </w:p>
    <w:p w14:paraId="7FA57196" w14:textId="77777777" w:rsidR="00DD1377" w:rsidRPr="007A0438" w:rsidRDefault="00DD1377" w:rsidP="004C4010">
      <w:pPr>
        <w:pStyle w:val="NoSpacing"/>
        <w:rPr>
          <w:b w:val="0"/>
        </w:rPr>
      </w:pPr>
      <w:r w:rsidRPr="007A0438">
        <w:rPr>
          <w:b w:val="0"/>
        </w:rPr>
        <w:t>STATE BAR OF GEORGIA</w:t>
      </w:r>
    </w:p>
    <w:p w14:paraId="0903756A" w14:textId="77777777" w:rsidR="00DD1377" w:rsidRPr="007A0438" w:rsidRDefault="00DD1377" w:rsidP="004C4010">
      <w:pPr>
        <w:pStyle w:val="NoSpacing"/>
        <w:rPr>
          <w:b w:val="0"/>
        </w:rPr>
      </w:pPr>
      <w:r w:rsidRPr="007A0438">
        <w:rPr>
          <w:b w:val="0"/>
        </w:rPr>
        <w:t>ISSUED BY THE SUPREME COURT OF GEORGIA</w:t>
      </w:r>
    </w:p>
    <w:p w14:paraId="64BC28F7" w14:textId="77777777" w:rsidR="00DD1377" w:rsidRPr="007A0438" w:rsidRDefault="00DD1377" w:rsidP="004C4010">
      <w:pPr>
        <w:pStyle w:val="NoSpacing"/>
        <w:rPr>
          <w:b w:val="0"/>
        </w:rPr>
      </w:pPr>
      <w:r w:rsidRPr="007A0438">
        <w:rPr>
          <w:b w:val="0"/>
        </w:rPr>
        <w:t>ON FEBRUARY 11, 2000</w:t>
      </w:r>
    </w:p>
    <w:p w14:paraId="217C742F" w14:textId="77777777" w:rsidR="00DD1377" w:rsidRPr="007A0438" w:rsidRDefault="00DD1377" w:rsidP="007A0438">
      <w:pPr>
        <w:pStyle w:val="NoSpacing"/>
        <w:jc w:val="left"/>
        <w:rPr>
          <w:b w:val="0"/>
        </w:rPr>
      </w:pPr>
    </w:p>
    <w:p w14:paraId="3E81EA7E" w14:textId="77777777" w:rsidR="00DD1377" w:rsidRPr="007A0438" w:rsidRDefault="00DD1377" w:rsidP="007A0438">
      <w:pPr>
        <w:pStyle w:val="NoSpacing"/>
        <w:jc w:val="left"/>
        <w:rPr>
          <w:b w:val="0"/>
        </w:rPr>
      </w:pPr>
      <w:r w:rsidRPr="007A0438">
        <w:rPr>
          <w:b w:val="0"/>
        </w:rPr>
        <w:t>For references to Standard of Conduct 24, please see Rule 5.5(a).</w:t>
      </w:r>
    </w:p>
    <w:p w14:paraId="190DBF30" w14:textId="77777777" w:rsidR="00DD1377" w:rsidRPr="007A0438" w:rsidRDefault="00DD1377" w:rsidP="007A0438">
      <w:pPr>
        <w:pStyle w:val="NoSpacing"/>
        <w:jc w:val="left"/>
        <w:rPr>
          <w:b w:val="0"/>
        </w:rPr>
      </w:pPr>
      <w:r w:rsidRPr="007A0438">
        <w:rPr>
          <w:b w:val="0"/>
        </w:rPr>
        <w:t>For an explanation regarding the addition of headnotes to the opinion, click here.</w:t>
      </w:r>
    </w:p>
    <w:p w14:paraId="3F6C5EFE" w14:textId="77777777" w:rsidR="00DD1377" w:rsidRPr="004C4010" w:rsidRDefault="00DD1377" w:rsidP="007A0438">
      <w:pPr>
        <w:pStyle w:val="NoSpacing"/>
        <w:jc w:val="left"/>
      </w:pPr>
    </w:p>
    <w:p w14:paraId="3B8505D9" w14:textId="77777777" w:rsidR="00DD1377" w:rsidRPr="007A0438" w:rsidRDefault="00DD1377" w:rsidP="007A0438">
      <w:pPr>
        <w:pStyle w:val="NoSpacing"/>
        <w:jc w:val="left"/>
        <w:rPr>
          <w:b w:val="0"/>
        </w:rPr>
      </w:pPr>
      <w:r w:rsidRPr="004C4010">
        <w:t>QUESTION PRESENTED</w:t>
      </w:r>
      <w:r w:rsidRPr="007A0438">
        <w:rPr>
          <w:b w:val="0"/>
        </w:rPr>
        <w:t>:</w:t>
      </w:r>
    </w:p>
    <w:p w14:paraId="793E2BEC" w14:textId="77777777" w:rsidR="00DD1377" w:rsidRPr="007A0438" w:rsidRDefault="00DD1377" w:rsidP="007A0438">
      <w:pPr>
        <w:pStyle w:val="NoSpacing"/>
        <w:jc w:val="left"/>
        <w:rPr>
          <w:b w:val="0"/>
        </w:rPr>
      </w:pPr>
    </w:p>
    <w:p w14:paraId="6127F19F" w14:textId="77777777" w:rsidR="00DD1377" w:rsidRPr="007A0438" w:rsidRDefault="00DD1377" w:rsidP="007A0438">
      <w:pPr>
        <w:pStyle w:val="NoSpacing"/>
        <w:jc w:val="left"/>
        <w:rPr>
          <w:b w:val="0"/>
        </w:rPr>
      </w:pPr>
      <w:r w:rsidRPr="007A0438">
        <w:rPr>
          <w:b w:val="0"/>
        </w:rPr>
        <w:t>Ethical propriety of lawyers telephonically participating in real estate closings from remote sites.</w:t>
      </w:r>
    </w:p>
    <w:p w14:paraId="546D4863" w14:textId="77777777" w:rsidR="00DD1377" w:rsidRPr="007A0438" w:rsidRDefault="00DD1377" w:rsidP="007A0438">
      <w:pPr>
        <w:pStyle w:val="NoSpacing"/>
        <w:jc w:val="left"/>
        <w:rPr>
          <w:b w:val="0"/>
        </w:rPr>
      </w:pPr>
    </w:p>
    <w:p w14:paraId="7F7EDFD1" w14:textId="77777777" w:rsidR="00DD1377" w:rsidRPr="007A0438" w:rsidRDefault="00DD1377" w:rsidP="007A0438">
      <w:pPr>
        <w:pStyle w:val="NoSpacing"/>
        <w:jc w:val="left"/>
        <w:rPr>
          <w:b w:val="0"/>
        </w:rPr>
      </w:pPr>
      <w:r w:rsidRPr="004C4010">
        <w:t>SUMMARY ANSWER</w:t>
      </w:r>
      <w:r w:rsidRPr="007A0438">
        <w:rPr>
          <w:b w:val="0"/>
        </w:rPr>
        <w:t>:</w:t>
      </w:r>
    </w:p>
    <w:p w14:paraId="415D5DAC" w14:textId="77777777" w:rsidR="00DD1377" w:rsidRPr="007A0438" w:rsidRDefault="00DD1377" w:rsidP="007A0438">
      <w:pPr>
        <w:pStyle w:val="NoSpacing"/>
        <w:jc w:val="left"/>
        <w:rPr>
          <w:b w:val="0"/>
        </w:rPr>
      </w:pPr>
    </w:p>
    <w:p w14:paraId="35DF55FE" w14:textId="77777777" w:rsidR="00DD1377" w:rsidRPr="007A0438" w:rsidRDefault="00DD1377" w:rsidP="007A0438">
      <w:pPr>
        <w:pStyle w:val="NoSpacing"/>
        <w:jc w:val="left"/>
        <w:rPr>
          <w:b w:val="0"/>
        </w:rPr>
      </w:pPr>
      <w:r w:rsidRPr="007A0438">
        <w:rPr>
          <w:b w:val="0"/>
        </w:rPr>
        <w:t>Formal Advisory Opinion No. 86-5 explains that a lawyer cannot delegate to a nonlawyer the responsibility to "close" the real estate transaction without the participation of an attorney. Formal Advisory Opinion No. 86-5 also provides that "Supervision of the work of the paralegal by the attorney must be direct and constant to avoid any charges of aiding the unauthorized practice of law." The lawyer's physical presence at a closing will assure that there is supervision of the work of the paralegal which is direct and constant.</w:t>
      </w:r>
    </w:p>
    <w:p w14:paraId="53F2C830" w14:textId="77777777" w:rsidR="00DD1377" w:rsidRPr="007A0438" w:rsidRDefault="00DD1377" w:rsidP="007A0438">
      <w:pPr>
        <w:pStyle w:val="NoSpacing"/>
        <w:jc w:val="left"/>
        <w:rPr>
          <w:b w:val="0"/>
        </w:rPr>
      </w:pPr>
    </w:p>
    <w:p w14:paraId="23F6CE41" w14:textId="77777777" w:rsidR="00DD1377" w:rsidRPr="007A0438" w:rsidRDefault="00DD1377" w:rsidP="007A0438">
      <w:pPr>
        <w:pStyle w:val="NoSpacing"/>
        <w:jc w:val="left"/>
        <w:rPr>
          <w:b w:val="0"/>
        </w:rPr>
      </w:pPr>
      <w:r w:rsidRPr="004C4010">
        <w:t>OPINION</w:t>
      </w:r>
      <w:r w:rsidRPr="007A0438">
        <w:rPr>
          <w:b w:val="0"/>
        </w:rPr>
        <w:t>:</w:t>
      </w:r>
    </w:p>
    <w:p w14:paraId="4E534DE8" w14:textId="77777777" w:rsidR="00DD1377" w:rsidRPr="007A0438" w:rsidRDefault="00DD1377" w:rsidP="007A0438">
      <w:pPr>
        <w:pStyle w:val="NoSpacing"/>
        <w:jc w:val="left"/>
        <w:rPr>
          <w:b w:val="0"/>
        </w:rPr>
      </w:pPr>
    </w:p>
    <w:p w14:paraId="6CE0A342" w14:textId="77777777" w:rsidR="00DD1377" w:rsidRPr="007A0438" w:rsidRDefault="00DD1377" w:rsidP="007A0438">
      <w:pPr>
        <w:pStyle w:val="NoSpacing"/>
        <w:jc w:val="left"/>
        <w:rPr>
          <w:b w:val="0"/>
        </w:rPr>
      </w:pPr>
      <w:r w:rsidRPr="007A0438">
        <w:rPr>
          <w:b w:val="0"/>
        </w:rPr>
        <w:t>Formal Advisory Opinion No. 86-5 (86-R9) issued by the Supreme Court states that the closing of real estate transactions constitutes the practice of law as defined by O.C.G.A. §15-19-50. Therefore, it is ethically improper for lawyers to permit nonlawyers to close real estate transactions. Correspondent inquires whether it is ethically permissible to allow a paralegal to be physically present at a remote site for the purpose of witnessing signatures and assuring that documents are signed properly. The paralegal announces to the borrower that they are there to assist the attorney in the closing process. The lawyer is contacted by telephone by the paralegal during the closing to discuss the legal aspects of the closing.</w:t>
      </w:r>
    </w:p>
    <w:p w14:paraId="00E3FCFD" w14:textId="77777777" w:rsidR="00DD1377" w:rsidRPr="007A0438" w:rsidRDefault="00DD1377" w:rsidP="007A0438">
      <w:pPr>
        <w:pStyle w:val="NoSpacing"/>
        <w:jc w:val="left"/>
        <w:rPr>
          <w:b w:val="0"/>
        </w:rPr>
      </w:pPr>
    </w:p>
    <w:p w14:paraId="456D1980" w14:textId="77777777" w:rsidR="00DD1377" w:rsidRPr="007A0438" w:rsidRDefault="00DD1377" w:rsidP="007A0438">
      <w:pPr>
        <w:pStyle w:val="NoSpacing"/>
        <w:jc w:val="left"/>
        <w:rPr>
          <w:b w:val="0"/>
        </w:rPr>
      </w:pPr>
      <w:r w:rsidRPr="007A0438">
        <w:rPr>
          <w:b w:val="0"/>
        </w:rPr>
        <w:t>The critical issue in this inquiry is what constitutes the participation of the attorney in the closing transaction. The lawyer must be in control of the closing process from beginning to end. The supervision of the paralegal must be direct and constant.</w:t>
      </w:r>
    </w:p>
    <w:p w14:paraId="0578280F" w14:textId="77777777" w:rsidR="00DD1377" w:rsidRPr="007A0438" w:rsidRDefault="00DD1377" w:rsidP="007A0438">
      <w:pPr>
        <w:pStyle w:val="NoSpacing"/>
        <w:jc w:val="left"/>
        <w:rPr>
          <w:b w:val="0"/>
        </w:rPr>
      </w:pPr>
    </w:p>
    <w:p w14:paraId="6DA57D3F" w14:textId="77777777" w:rsidR="00DD1377" w:rsidRPr="007A0438" w:rsidRDefault="00DD1377" w:rsidP="007A0438">
      <w:pPr>
        <w:pStyle w:val="NoSpacing"/>
        <w:jc w:val="left"/>
        <w:rPr>
          <w:b w:val="0"/>
        </w:rPr>
      </w:pPr>
      <w:r w:rsidRPr="007A0438">
        <w:rPr>
          <w:b w:val="0"/>
        </w:rPr>
        <w:t>Formal Advisory Opinion No. 86-5 states that "If the 'closing' is defined as the entire series of events through which title to the land is conveyed from one party to another party, it would be ethically improper for a nonlawyer to 'close' a real estate transaction." Under the circumstances described by the correspondent, the participation of the lawyer is less than meaningful. The lawyer is not in control of the actual closing processing from beginning to end. The lawyer is brought into the closing process after it has already begun. Even though the paralegal may state that they are not a lawyer and is not there for the purpose of giving legal advice, circumstances may arise where one involved in this process as a purchaser, seller or lender would look to the paralegal for advice and/or explanations normally provided by a lawyer. This is not permissible.</w:t>
      </w:r>
    </w:p>
    <w:p w14:paraId="00C2C3C4" w14:textId="77777777" w:rsidR="00DD1377" w:rsidRPr="007A0438" w:rsidRDefault="00DD1377" w:rsidP="007A0438">
      <w:pPr>
        <w:pStyle w:val="NoSpacing"/>
        <w:jc w:val="left"/>
        <w:rPr>
          <w:b w:val="0"/>
        </w:rPr>
      </w:pPr>
    </w:p>
    <w:p w14:paraId="4ADCDCA4" w14:textId="77777777" w:rsidR="00DD1377" w:rsidRPr="007A0438" w:rsidRDefault="00DD1377" w:rsidP="007A0438">
      <w:pPr>
        <w:pStyle w:val="NoSpacing"/>
        <w:jc w:val="left"/>
        <w:rPr>
          <w:b w:val="0"/>
        </w:rPr>
      </w:pPr>
      <w:r w:rsidRPr="007A0438">
        <w:rPr>
          <w:b w:val="0"/>
        </w:rPr>
        <w:lastRenderedPageBreak/>
        <w:t>Formal Advisory Opinion No. 86-5 provides that "Supervision of the work of the paralegal by the attorney must be direct and constant to avoid any charges of aiding the unauthorized practice of law." By allowing a paralegal to appear at closings at remote sites at which lawyers are present only by telephone conference will obviously increase the likelihood that the paralegal may be placed in circumstances where the paralegal is actually providing legal advice or explanations, or exercising independent judgement as to whether legal advice or explanation is required.</w:t>
      </w:r>
    </w:p>
    <w:p w14:paraId="16096064" w14:textId="77777777" w:rsidR="00DD1377" w:rsidRPr="007A0438" w:rsidRDefault="00DD1377" w:rsidP="007A0438">
      <w:pPr>
        <w:pStyle w:val="NoSpacing"/>
        <w:jc w:val="left"/>
        <w:rPr>
          <w:b w:val="0"/>
        </w:rPr>
      </w:pPr>
    </w:p>
    <w:p w14:paraId="00C38EFC" w14:textId="77777777" w:rsidR="00DD1377" w:rsidRPr="007A0438" w:rsidRDefault="00DD1377" w:rsidP="007A0438">
      <w:pPr>
        <w:pStyle w:val="NoSpacing"/>
        <w:jc w:val="left"/>
        <w:rPr>
          <w:b w:val="0"/>
        </w:rPr>
      </w:pPr>
      <w:r w:rsidRPr="007A0438">
        <w:rPr>
          <w:b w:val="0"/>
        </w:rPr>
        <w:t>Standard 24 is not met by the lawyer being called on the telephone during the course of the closing process for the purpose of responding to questions or reviewing documents. The lawyer's physical presence at a closing will assure that there is supervision of the work of the paralegal which is direct and constant</w:t>
      </w:r>
    </w:p>
    <w:p w14:paraId="6436FED1" w14:textId="2CDA93DC" w:rsidR="00DA54E8" w:rsidRPr="007A0438" w:rsidRDefault="00DD1377" w:rsidP="007A0438">
      <w:pPr>
        <w:spacing w:after="0" w:line="240" w:lineRule="auto"/>
        <w:rPr>
          <w:rFonts w:ascii="Times New Roman" w:hAnsi="Times New Roman"/>
          <w:bCs/>
          <w:color w:val="000000"/>
          <w:sz w:val="24"/>
          <w:szCs w:val="24"/>
        </w:rPr>
      </w:pPr>
      <w:r w:rsidRPr="007A0438">
        <w:rPr>
          <w:rFonts w:ascii="Times New Roman" w:hAnsi="Times New Roman"/>
          <w:bCs/>
          <w:color w:val="000000"/>
          <w:sz w:val="24"/>
          <w:szCs w:val="24"/>
        </w:rPr>
        <w:br w:type="page"/>
      </w:r>
    </w:p>
    <w:p w14:paraId="2FC4A80C" w14:textId="6EB5E926" w:rsidR="00383708" w:rsidRPr="006D46D3" w:rsidRDefault="00383708" w:rsidP="00DA516F">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lastRenderedPageBreak/>
        <w:t>STATE BAR OF GEORGIA</w:t>
      </w:r>
    </w:p>
    <w:p w14:paraId="266F945A" w14:textId="77777777" w:rsidR="00383708" w:rsidRPr="00E520E6" w:rsidRDefault="00383708" w:rsidP="00D4535A">
      <w:pPr>
        <w:autoSpaceDE w:val="0"/>
        <w:autoSpaceDN w:val="0"/>
        <w:adjustRightInd w:val="0"/>
        <w:spacing w:after="0" w:line="240" w:lineRule="auto"/>
        <w:jc w:val="center"/>
        <w:rPr>
          <w:rFonts w:ascii="Times New Roman" w:hAnsi="Times New Roman"/>
          <w:bCs/>
          <w:color w:val="000000"/>
          <w:sz w:val="24"/>
          <w:szCs w:val="24"/>
        </w:rPr>
      </w:pPr>
      <w:r w:rsidRPr="00E520E6">
        <w:rPr>
          <w:rFonts w:ascii="Times New Roman" w:hAnsi="Times New Roman"/>
          <w:bCs/>
          <w:color w:val="000000"/>
          <w:sz w:val="24"/>
          <w:szCs w:val="24"/>
        </w:rPr>
        <w:t>FORMAL ADVISORY OPINION NO. 01-1</w:t>
      </w:r>
    </w:p>
    <w:p w14:paraId="219B0FD2" w14:textId="77777777" w:rsidR="00383708" w:rsidRPr="00E520E6" w:rsidRDefault="00383708" w:rsidP="00D4535A">
      <w:pPr>
        <w:autoSpaceDE w:val="0"/>
        <w:autoSpaceDN w:val="0"/>
        <w:adjustRightInd w:val="0"/>
        <w:spacing w:after="0" w:line="240" w:lineRule="auto"/>
        <w:jc w:val="center"/>
        <w:rPr>
          <w:rFonts w:ascii="Times New Roman" w:hAnsi="Times New Roman"/>
          <w:bCs/>
          <w:color w:val="000000"/>
          <w:sz w:val="24"/>
          <w:szCs w:val="24"/>
        </w:rPr>
      </w:pPr>
      <w:r w:rsidRPr="00E520E6">
        <w:rPr>
          <w:rFonts w:ascii="Times New Roman" w:hAnsi="Times New Roman"/>
          <w:bCs/>
          <w:color w:val="000000"/>
          <w:sz w:val="24"/>
          <w:szCs w:val="24"/>
        </w:rPr>
        <w:t>ISSUED BY THE SUPREME COURT OF GEORGIA ON MAY 3, 2001</w:t>
      </w:r>
    </w:p>
    <w:p w14:paraId="54BABDEF" w14:textId="77777777" w:rsidR="00D4535A" w:rsidRDefault="00D4535A" w:rsidP="00383708">
      <w:pPr>
        <w:autoSpaceDE w:val="0"/>
        <w:autoSpaceDN w:val="0"/>
        <w:adjustRightInd w:val="0"/>
        <w:spacing w:after="0" w:line="240" w:lineRule="auto"/>
        <w:rPr>
          <w:rFonts w:ascii="Times New Roman" w:hAnsi="Times New Roman"/>
          <w:b/>
          <w:bCs/>
          <w:color w:val="000000"/>
          <w:sz w:val="24"/>
          <w:szCs w:val="24"/>
        </w:rPr>
      </w:pPr>
    </w:p>
    <w:p w14:paraId="1B156114"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b/>
          <w:bCs/>
          <w:color w:val="000000"/>
          <w:sz w:val="24"/>
          <w:szCs w:val="24"/>
        </w:rPr>
        <w:t>QUESTION PRESENTED</w:t>
      </w:r>
      <w:r w:rsidRPr="006D46D3">
        <w:rPr>
          <w:rFonts w:ascii="Times New Roman" w:hAnsi="Times New Roman"/>
          <w:color w:val="000000"/>
          <w:sz w:val="24"/>
          <w:szCs w:val="24"/>
        </w:rPr>
        <w:t>:</w:t>
      </w:r>
    </w:p>
    <w:p w14:paraId="1E39FB48" w14:textId="77777777" w:rsidR="00D4535A" w:rsidRDefault="00D4535A" w:rsidP="00383708">
      <w:pPr>
        <w:autoSpaceDE w:val="0"/>
        <w:autoSpaceDN w:val="0"/>
        <w:adjustRightInd w:val="0"/>
        <w:spacing w:after="0" w:line="240" w:lineRule="auto"/>
        <w:rPr>
          <w:rFonts w:ascii="Times New Roman" w:hAnsi="Times New Roman"/>
          <w:color w:val="000000"/>
          <w:sz w:val="24"/>
          <w:szCs w:val="24"/>
        </w:rPr>
      </w:pPr>
    </w:p>
    <w:p w14:paraId="3169C9C8" w14:textId="77777777" w:rsidR="00383708" w:rsidRPr="006D46D3" w:rsidRDefault="00383708" w:rsidP="00D4535A">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Is it ethically permissible for an attorney, with or without notice to a client, to charge for a</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standard time unit without regard to how much time is actually expended?</w:t>
      </w:r>
    </w:p>
    <w:p w14:paraId="426EC237" w14:textId="77777777" w:rsidR="00D4535A" w:rsidRDefault="00D4535A" w:rsidP="00383708">
      <w:pPr>
        <w:autoSpaceDE w:val="0"/>
        <w:autoSpaceDN w:val="0"/>
        <w:adjustRightInd w:val="0"/>
        <w:spacing w:after="0" w:line="240" w:lineRule="auto"/>
        <w:rPr>
          <w:rFonts w:ascii="Times New Roman" w:hAnsi="Times New Roman"/>
          <w:b/>
          <w:bCs/>
          <w:color w:val="000000"/>
          <w:sz w:val="24"/>
          <w:szCs w:val="24"/>
        </w:rPr>
      </w:pPr>
    </w:p>
    <w:p w14:paraId="2E1D998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b/>
          <w:bCs/>
          <w:color w:val="000000"/>
          <w:sz w:val="24"/>
          <w:szCs w:val="24"/>
        </w:rPr>
        <w:t>SUMMARY ANSWER</w:t>
      </w:r>
      <w:r w:rsidRPr="006D46D3">
        <w:rPr>
          <w:rFonts w:ascii="Times New Roman" w:hAnsi="Times New Roman"/>
          <w:color w:val="000000"/>
          <w:sz w:val="24"/>
          <w:szCs w:val="24"/>
        </w:rPr>
        <w:t>:</w:t>
      </w:r>
    </w:p>
    <w:p w14:paraId="409809A4" w14:textId="77777777" w:rsidR="00D4535A" w:rsidRDefault="00D4535A" w:rsidP="00383708">
      <w:pPr>
        <w:autoSpaceDE w:val="0"/>
        <w:autoSpaceDN w:val="0"/>
        <w:adjustRightInd w:val="0"/>
        <w:spacing w:after="0" w:line="240" w:lineRule="auto"/>
        <w:rPr>
          <w:rFonts w:ascii="Times New Roman" w:hAnsi="Times New Roman"/>
          <w:color w:val="000000"/>
          <w:sz w:val="24"/>
          <w:szCs w:val="24"/>
        </w:rPr>
      </w:pPr>
    </w:p>
    <w:p w14:paraId="23B6AF7F" w14:textId="77777777" w:rsidR="00383708" w:rsidRPr="006D46D3" w:rsidRDefault="00383708" w:rsidP="00D4535A">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 lawyer may charge for standard time units so long as this does not result in a fee that is</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unreasonable, and so long as the lawyer communicates to the client the method of billing the</w:t>
      </w:r>
      <w:r w:rsidR="00D4535A">
        <w:rPr>
          <w:rFonts w:ascii="Times New Roman" w:hAnsi="Times New Roman"/>
          <w:color w:val="000000"/>
          <w:sz w:val="24"/>
          <w:szCs w:val="24"/>
        </w:rPr>
        <w:t xml:space="preserve"> </w:t>
      </w:r>
      <w:r w:rsidRPr="006D46D3">
        <w:rPr>
          <w:rFonts w:ascii="Times New Roman" w:hAnsi="Times New Roman"/>
          <w:color w:val="000000"/>
          <w:sz w:val="24"/>
          <w:szCs w:val="24"/>
        </w:rPr>
        <w:t>lawyer is using so that the client can understand the basis for the fee.</w:t>
      </w:r>
    </w:p>
    <w:p w14:paraId="32776996" w14:textId="77777777" w:rsidR="00D4535A" w:rsidRDefault="00D4535A" w:rsidP="00383708">
      <w:pPr>
        <w:autoSpaceDE w:val="0"/>
        <w:autoSpaceDN w:val="0"/>
        <w:adjustRightInd w:val="0"/>
        <w:spacing w:after="0" w:line="240" w:lineRule="auto"/>
        <w:rPr>
          <w:rFonts w:ascii="Times New Roman" w:hAnsi="Times New Roman"/>
          <w:b/>
          <w:bCs/>
          <w:color w:val="000000"/>
          <w:sz w:val="24"/>
          <w:szCs w:val="24"/>
        </w:rPr>
      </w:pPr>
    </w:p>
    <w:p w14:paraId="2A1A8027"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OPINION</w:t>
      </w:r>
    </w:p>
    <w:p w14:paraId="55B317C8" w14:textId="77777777" w:rsidR="007F7980" w:rsidRDefault="007F7980" w:rsidP="00383708">
      <w:pPr>
        <w:autoSpaceDE w:val="0"/>
        <w:autoSpaceDN w:val="0"/>
        <w:adjustRightInd w:val="0"/>
        <w:spacing w:after="0" w:line="240" w:lineRule="auto"/>
        <w:rPr>
          <w:rFonts w:ascii="Times New Roman" w:hAnsi="Times New Roman"/>
          <w:color w:val="000000"/>
          <w:sz w:val="24"/>
          <w:szCs w:val="24"/>
        </w:rPr>
      </w:pPr>
    </w:p>
    <w:p w14:paraId="52A435A9" w14:textId="77777777" w:rsidR="00383708" w:rsidRDefault="00383708" w:rsidP="007F7980">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Given the proper resources, equipment and effort, time can be measured with infinitesimal</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precision. As a practical matter, however, clients routinely require only sufficient precision in</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attorney billings to determine reasonableness and fairness, and this would not normally</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necessitate a level of precision in recording the time expended by an attorney that would require</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hair-splitting accuracy. It is the practice of many attorneys to bill on a time-expended basis, and</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to bill for time expended by rounding to standard units of from 6 to 15 minutes. This gives rise to</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the possibility that a lawyer could spend one minute on a client matter, and bill the client for 15</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minutes. While "rounding up" is permissible, see, e.g., ABA Formal Opinion 93-379 (December</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6, 1993), repeatedly rounding up from one minute to fifteen minutes is questionable at best and</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would raise substantial issues as to whether the fee was reasonable under Rule 1.5(a), Georgia</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Rules of Professional Conduct. See also Rule 1.5(a) ABA Model Rules of Professional Conduct.</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A lawyer could avoid a challenge to rounded up fees as excessive by using a smaller minimum</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unit (a six minute unit is preferable), and only rounding up if more than half that time was</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actually expended. See Ross, The Honest Hour: The Ethics of Time-Based Billing by Attorneys</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(Carolina Academic Press: 1996), p. 169.</w:t>
      </w:r>
    </w:p>
    <w:p w14:paraId="00AB84B7" w14:textId="77777777" w:rsidR="007F7980" w:rsidRPr="006D46D3" w:rsidRDefault="007F7980" w:rsidP="00383708">
      <w:pPr>
        <w:autoSpaceDE w:val="0"/>
        <w:autoSpaceDN w:val="0"/>
        <w:adjustRightInd w:val="0"/>
        <w:spacing w:after="0" w:line="240" w:lineRule="auto"/>
        <w:rPr>
          <w:rFonts w:ascii="Times New Roman" w:hAnsi="Times New Roman"/>
          <w:color w:val="000000"/>
          <w:sz w:val="24"/>
          <w:szCs w:val="24"/>
        </w:rPr>
      </w:pPr>
    </w:p>
    <w:p w14:paraId="4F0F1EAC" w14:textId="77777777" w:rsidR="00383708" w:rsidRDefault="00383708" w:rsidP="007F7980">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It must be noted that even this practice, billing in six minute units but only billing a unit if</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more than three minutes was expended, results in the attorney billing for time not actually</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expended on the client matter. Rule 1.5(b), Georgia Rules of Professional Conduct, provides:</w:t>
      </w:r>
    </w:p>
    <w:p w14:paraId="12187D30" w14:textId="77777777" w:rsidR="007F7980" w:rsidRPr="006D46D3" w:rsidRDefault="007F7980" w:rsidP="00383708">
      <w:pPr>
        <w:autoSpaceDE w:val="0"/>
        <w:autoSpaceDN w:val="0"/>
        <w:adjustRightInd w:val="0"/>
        <w:spacing w:after="0" w:line="240" w:lineRule="auto"/>
        <w:rPr>
          <w:rFonts w:ascii="Times New Roman" w:hAnsi="Times New Roman"/>
          <w:color w:val="000000"/>
          <w:sz w:val="24"/>
          <w:szCs w:val="24"/>
        </w:rPr>
      </w:pPr>
    </w:p>
    <w:p w14:paraId="50874B11" w14:textId="77777777" w:rsidR="00383708" w:rsidRDefault="00383708" w:rsidP="007F7980">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When the lawyer has not regularly represented the client, the basis or rate of the</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fee shall be communicated to the client, preferably in writing, before or within a</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reasonable time after commencing the representation.</w:t>
      </w:r>
    </w:p>
    <w:p w14:paraId="7157A097" w14:textId="77777777" w:rsidR="007F7980" w:rsidRPr="006D46D3" w:rsidRDefault="007F7980" w:rsidP="00383708">
      <w:pPr>
        <w:autoSpaceDE w:val="0"/>
        <w:autoSpaceDN w:val="0"/>
        <w:adjustRightInd w:val="0"/>
        <w:spacing w:after="0" w:line="240" w:lineRule="auto"/>
        <w:rPr>
          <w:rFonts w:ascii="Times New Roman" w:hAnsi="Times New Roman"/>
          <w:color w:val="000000"/>
          <w:sz w:val="24"/>
          <w:szCs w:val="24"/>
        </w:rPr>
      </w:pPr>
    </w:p>
    <w:p w14:paraId="49B8C3C1" w14:textId="77777777" w:rsidR="00383708" w:rsidRPr="006D46D3" w:rsidRDefault="00383708" w:rsidP="007F7980">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In order to comply with Rule 1.5(b), the lawyer must take care to clarify to the client the basis</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for the billing. To simply inform a client that the lawyer would bill on a time expended basis,</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without explaining any standard unit billing practice, would not be a clear communication of the</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basis for the fee.</w:t>
      </w:r>
    </w:p>
    <w:p w14:paraId="503AA98A" w14:textId="77777777" w:rsidR="007F7980" w:rsidRDefault="007F7980" w:rsidP="00383708">
      <w:pPr>
        <w:autoSpaceDE w:val="0"/>
        <w:autoSpaceDN w:val="0"/>
        <w:adjustRightInd w:val="0"/>
        <w:spacing w:after="0" w:line="240" w:lineRule="auto"/>
        <w:rPr>
          <w:rFonts w:ascii="Times New Roman" w:hAnsi="Times New Roman"/>
          <w:color w:val="000000"/>
          <w:sz w:val="24"/>
          <w:szCs w:val="24"/>
        </w:rPr>
      </w:pPr>
    </w:p>
    <w:p w14:paraId="7586F895" w14:textId="77777777" w:rsidR="00383708" w:rsidRPr="006D46D3" w:rsidRDefault="00383708" w:rsidP="007F7980">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lastRenderedPageBreak/>
        <w:t>In addition, we note that Rule 7.1(a)(1), Georgia Rules of Professional Conduct, governs</w:t>
      </w:r>
    </w:p>
    <w:p w14:paraId="55FB6A15"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"Communications Concerning a Lawyer's Services", and provides:</w:t>
      </w:r>
    </w:p>
    <w:p w14:paraId="29218E82" w14:textId="77777777" w:rsidR="007F7980" w:rsidRDefault="007F7980" w:rsidP="00383708">
      <w:pPr>
        <w:autoSpaceDE w:val="0"/>
        <w:autoSpaceDN w:val="0"/>
        <w:adjustRightInd w:val="0"/>
        <w:spacing w:after="0" w:line="240" w:lineRule="auto"/>
        <w:rPr>
          <w:rFonts w:ascii="Times New Roman" w:hAnsi="Times New Roman"/>
          <w:color w:val="000000"/>
          <w:sz w:val="24"/>
          <w:szCs w:val="24"/>
        </w:rPr>
      </w:pPr>
    </w:p>
    <w:p w14:paraId="0764D3C4" w14:textId="77777777" w:rsidR="00383708" w:rsidRPr="006D46D3" w:rsidRDefault="00383708" w:rsidP="007F7980">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 communication is false, fraudulent, deceptive or misleading it if:</w:t>
      </w:r>
    </w:p>
    <w:p w14:paraId="421CC511" w14:textId="77777777" w:rsidR="00383708" w:rsidRPr="006D46D3" w:rsidRDefault="00383708" w:rsidP="007F7980">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(1) ...omits a fact necessary to make the statement considered as a whole not materially</w:t>
      </w:r>
    </w:p>
    <w:p w14:paraId="64C10639" w14:textId="77777777" w:rsidR="007F7980"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misleading.</w:t>
      </w:r>
      <w:r w:rsidR="007F7980">
        <w:rPr>
          <w:rFonts w:ascii="Times New Roman" w:hAnsi="Times New Roman"/>
          <w:color w:val="000000"/>
          <w:sz w:val="24"/>
          <w:szCs w:val="24"/>
        </w:rPr>
        <w:t xml:space="preserve"> </w:t>
      </w:r>
    </w:p>
    <w:p w14:paraId="5C18ABDF" w14:textId="77777777" w:rsidR="007F7980" w:rsidRDefault="007F7980" w:rsidP="00383708">
      <w:pPr>
        <w:autoSpaceDE w:val="0"/>
        <w:autoSpaceDN w:val="0"/>
        <w:adjustRightInd w:val="0"/>
        <w:spacing w:after="0" w:line="240" w:lineRule="auto"/>
        <w:rPr>
          <w:rFonts w:ascii="Times New Roman" w:hAnsi="Times New Roman"/>
          <w:color w:val="000000"/>
          <w:sz w:val="24"/>
          <w:szCs w:val="24"/>
        </w:rPr>
      </w:pPr>
    </w:p>
    <w:p w14:paraId="39866AD2" w14:textId="77777777" w:rsidR="00383708" w:rsidRPr="006D46D3" w:rsidRDefault="00383708" w:rsidP="007F7980">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Comment 1 to Rule 7.1 provides that Rule 7.1 to applies to "all communications about a lawyer's</w:t>
      </w:r>
    </w:p>
    <w:p w14:paraId="74BCC7D6"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services...."</w:t>
      </w:r>
    </w:p>
    <w:p w14:paraId="094B5CE0" w14:textId="77777777" w:rsidR="007F7980" w:rsidRDefault="007F7980" w:rsidP="00383708">
      <w:pPr>
        <w:autoSpaceDE w:val="0"/>
        <w:autoSpaceDN w:val="0"/>
        <w:adjustRightInd w:val="0"/>
        <w:spacing w:after="0" w:line="240" w:lineRule="auto"/>
        <w:rPr>
          <w:rFonts w:ascii="Times New Roman" w:hAnsi="Times New Roman"/>
          <w:color w:val="000000"/>
          <w:sz w:val="24"/>
          <w:szCs w:val="24"/>
        </w:rPr>
      </w:pPr>
    </w:p>
    <w:p w14:paraId="2B36A1DE" w14:textId="77777777" w:rsidR="00383708" w:rsidRPr="006D46D3" w:rsidRDefault="00383708" w:rsidP="007F7980">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To simply inform a client that the lawyer would bill on a time expended basis, without</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explaining any standard unit billing practice, would omit a fact necessary to make the statement</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as a whole not materially misleading, and would violate Rule 7.1 (a).</w:t>
      </w:r>
    </w:p>
    <w:p w14:paraId="69EC86BB" w14:textId="77777777" w:rsidR="007F7980" w:rsidRDefault="007F7980" w:rsidP="00383708">
      <w:pPr>
        <w:autoSpaceDE w:val="0"/>
        <w:autoSpaceDN w:val="0"/>
        <w:adjustRightInd w:val="0"/>
        <w:spacing w:after="0" w:line="240" w:lineRule="auto"/>
        <w:rPr>
          <w:rFonts w:ascii="Times New Roman" w:hAnsi="Times New Roman"/>
          <w:color w:val="000000"/>
          <w:sz w:val="24"/>
          <w:szCs w:val="24"/>
        </w:rPr>
      </w:pPr>
    </w:p>
    <w:p w14:paraId="31F99FE8" w14:textId="77777777" w:rsidR="00383708" w:rsidRPr="006D46D3" w:rsidRDefault="00383708" w:rsidP="007F7980">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To insure a clear understanding between the attorney and the client, the attorney should</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provide the client with an explanation in writing of the basis for the fee. Rule 1.5(b), Georgia</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Rules of Professional Conduct. See also Rule 1.5(b) ABA Model Rules of Professional Conduct.</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In order to comply with Rule 1.5(b), the attorney must communicate the basis for the fee to the</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client, and in order to comply with Rule 7.1(a), the communication must include an explanation</w:t>
      </w:r>
      <w:r w:rsidR="007F7980">
        <w:rPr>
          <w:rFonts w:ascii="Times New Roman" w:hAnsi="Times New Roman"/>
          <w:color w:val="000000"/>
          <w:sz w:val="24"/>
          <w:szCs w:val="24"/>
        </w:rPr>
        <w:t xml:space="preserve"> </w:t>
      </w:r>
      <w:r w:rsidRPr="006D46D3">
        <w:rPr>
          <w:rFonts w:ascii="Times New Roman" w:hAnsi="Times New Roman"/>
          <w:color w:val="000000"/>
          <w:sz w:val="24"/>
          <w:szCs w:val="24"/>
        </w:rPr>
        <w:t>of any standard unit billing practice.</w:t>
      </w:r>
    </w:p>
    <w:p w14:paraId="5078574E" w14:textId="77777777" w:rsidR="00D4535A" w:rsidRDefault="00D4535A" w:rsidP="00383708">
      <w:pPr>
        <w:autoSpaceDE w:val="0"/>
        <w:autoSpaceDN w:val="0"/>
        <w:adjustRightInd w:val="0"/>
        <w:spacing w:after="0" w:line="240" w:lineRule="auto"/>
        <w:rPr>
          <w:rFonts w:ascii="Times New Roman" w:hAnsi="Times New Roman"/>
          <w:b/>
          <w:bCs/>
          <w:color w:val="000000"/>
          <w:sz w:val="24"/>
          <w:szCs w:val="24"/>
        </w:rPr>
      </w:pPr>
    </w:p>
    <w:p w14:paraId="33BA24E0"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0725818A"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44E74EA5"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78C0DCAA"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19DE65F6"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03FA601E"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374618E5"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1735D34C"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06F7D6BE"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6CF5D91D"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2E97202D"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76BA34E3"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608BE0CC"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713BE785"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222DCB5C"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51DF4D94"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7EB019B4"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44D700A8"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07410706"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64B72A6C"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61E368BE"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6C36365C"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76D0527E"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30F99B58" w14:textId="77777777" w:rsidR="002D71FD" w:rsidRDefault="002D71FD" w:rsidP="002D71FD">
      <w:pPr>
        <w:autoSpaceDE w:val="0"/>
        <w:autoSpaceDN w:val="0"/>
        <w:adjustRightInd w:val="0"/>
        <w:spacing w:after="0" w:line="240" w:lineRule="auto"/>
        <w:rPr>
          <w:rFonts w:ascii="Times New Roman" w:hAnsi="Times New Roman"/>
          <w:b/>
          <w:bCs/>
          <w:color w:val="000000"/>
          <w:sz w:val="24"/>
          <w:szCs w:val="24"/>
        </w:rPr>
      </w:pPr>
    </w:p>
    <w:p w14:paraId="72C94446" w14:textId="77777777" w:rsidR="00383708" w:rsidRPr="006D46D3" w:rsidRDefault="00383708" w:rsidP="002D71FD">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lastRenderedPageBreak/>
        <w:t>STATE BAR OF GEORGIA</w:t>
      </w:r>
    </w:p>
    <w:p w14:paraId="2E4D324F" w14:textId="77777777" w:rsidR="00383708" w:rsidRPr="006D46D3" w:rsidRDefault="00383708" w:rsidP="007F7980">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FORMAL ADVISORY OPINION NO. 03-1</w:t>
      </w:r>
    </w:p>
    <w:p w14:paraId="628FC45C" w14:textId="77777777" w:rsidR="00383708" w:rsidRPr="00E520E6" w:rsidRDefault="00383708" w:rsidP="007F7980">
      <w:pPr>
        <w:autoSpaceDE w:val="0"/>
        <w:autoSpaceDN w:val="0"/>
        <w:adjustRightInd w:val="0"/>
        <w:spacing w:after="0" w:line="240" w:lineRule="auto"/>
        <w:jc w:val="center"/>
        <w:rPr>
          <w:rFonts w:ascii="Times New Roman" w:hAnsi="Times New Roman"/>
          <w:bCs/>
          <w:color w:val="000000"/>
          <w:sz w:val="24"/>
          <w:szCs w:val="24"/>
        </w:rPr>
      </w:pPr>
      <w:r w:rsidRPr="00E520E6">
        <w:rPr>
          <w:rFonts w:ascii="Times New Roman" w:hAnsi="Times New Roman"/>
          <w:bCs/>
          <w:color w:val="000000"/>
          <w:sz w:val="24"/>
          <w:szCs w:val="24"/>
        </w:rPr>
        <w:t>ISSUED BY THE FORMAL ADVISORY OPINION BOARD</w:t>
      </w:r>
    </w:p>
    <w:p w14:paraId="406CD816" w14:textId="77777777" w:rsidR="00383708" w:rsidRPr="00E520E6" w:rsidRDefault="00383708" w:rsidP="007F7980">
      <w:pPr>
        <w:autoSpaceDE w:val="0"/>
        <w:autoSpaceDN w:val="0"/>
        <w:adjustRightInd w:val="0"/>
        <w:spacing w:after="0" w:line="240" w:lineRule="auto"/>
        <w:jc w:val="center"/>
        <w:rPr>
          <w:rFonts w:ascii="Times New Roman" w:hAnsi="Times New Roman"/>
          <w:bCs/>
          <w:color w:val="000000"/>
          <w:sz w:val="24"/>
          <w:szCs w:val="24"/>
        </w:rPr>
      </w:pPr>
      <w:r w:rsidRPr="00E520E6">
        <w:rPr>
          <w:rFonts w:ascii="Times New Roman" w:hAnsi="Times New Roman"/>
          <w:bCs/>
          <w:color w:val="000000"/>
          <w:sz w:val="24"/>
          <w:szCs w:val="24"/>
        </w:rPr>
        <w:t>PURSUANT TO RULE 4-403 ON SEPTEMBER 11, 2003</w:t>
      </w:r>
    </w:p>
    <w:p w14:paraId="2AAA9597"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6D399446" w14:textId="77777777" w:rsidR="007F7980" w:rsidRPr="007F7980"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QUESTION PRESENTED:</w:t>
      </w:r>
    </w:p>
    <w:p w14:paraId="54FA3A23" w14:textId="77777777" w:rsidR="00383708" w:rsidRPr="006D46D3" w:rsidRDefault="00383708" w:rsidP="007F7980">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May a Georgia attorney contract with a client for a non-refundable special retainer?</w:t>
      </w:r>
    </w:p>
    <w:p w14:paraId="1E954289"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5F2631DF"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SUMMARY ANSWER:</w:t>
      </w:r>
    </w:p>
    <w:p w14:paraId="57542961" w14:textId="77777777" w:rsidR="00383708" w:rsidRPr="006D46D3" w:rsidRDefault="00383708" w:rsidP="005B63F2">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 Georgia attorney may contract with a client for a non-refundable special retainer so long as:</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1) the contract is not a contract to violate the attorney's obligation under Rule 1.16(d) to refund</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"any advance payment of fee that has not been earned" upon termination of the representation by</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the attorney or by the client; and 2) the contracted for fee, as well as any resulting fee upon</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termination, does not violate Rule 1.5(a)'s requirement of reasonableness.</w:t>
      </w:r>
    </w:p>
    <w:p w14:paraId="52C44142" w14:textId="77777777" w:rsidR="007F7980" w:rsidRDefault="007F7980" w:rsidP="00383708">
      <w:pPr>
        <w:autoSpaceDE w:val="0"/>
        <w:autoSpaceDN w:val="0"/>
        <w:adjustRightInd w:val="0"/>
        <w:spacing w:after="0" w:line="240" w:lineRule="auto"/>
        <w:rPr>
          <w:rFonts w:ascii="Times New Roman" w:hAnsi="Times New Roman"/>
          <w:b/>
          <w:bCs/>
          <w:color w:val="000000"/>
          <w:sz w:val="24"/>
          <w:szCs w:val="24"/>
        </w:rPr>
      </w:pPr>
    </w:p>
    <w:p w14:paraId="4E0864B5" w14:textId="77777777" w:rsidR="00383708" w:rsidRDefault="00383708" w:rsidP="005B63F2">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OPINION</w:t>
      </w:r>
    </w:p>
    <w:p w14:paraId="330C4487" w14:textId="77777777" w:rsidR="005B63F2" w:rsidRPr="006D46D3" w:rsidRDefault="005B63F2" w:rsidP="005B63F2">
      <w:pPr>
        <w:autoSpaceDE w:val="0"/>
        <w:autoSpaceDN w:val="0"/>
        <w:adjustRightInd w:val="0"/>
        <w:spacing w:after="0" w:line="240" w:lineRule="auto"/>
        <w:jc w:val="center"/>
        <w:rPr>
          <w:rFonts w:ascii="Times New Roman" w:hAnsi="Times New Roman"/>
          <w:b/>
          <w:bCs/>
          <w:color w:val="000000"/>
          <w:sz w:val="24"/>
          <w:szCs w:val="24"/>
        </w:rPr>
      </w:pPr>
    </w:p>
    <w:p w14:paraId="78ADC18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This issue is governed primarily by Rule of Professional Conduct 1.16(d) which provides:</w:t>
      </w:r>
    </w:p>
    <w:p w14:paraId="3CE6A473" w14:textId="77777777" w:rsidR="005B63F2" w:rsidRDefault="005B63F2" w:rsidP="00383708">
      <w:pPr>
        <w:autoSpaceDE w:val="0"/>
        <w:autoSpaceDN w:val="0"/>
        <w:adjustRightInd w:val="0"/>
        <w:spacing w:after="0" w:line="240" w:lineRule="auto"/>
        <w:rPr>
          <w:rFonts w:ascii="Times New Roman" w:hAnsi="Times New Roman"/>
          <w:color w:val="000000"/>
          <w:sz w:val="24"/>
          <w:szCs w:val="24"/>
        </w:rPr>
      </w:pPr>
    </w:p>
    <w:p w14:paraId="773F9708"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"Upon termination of representation, a lawyer shall take steps to the extent</w:t>
      </w:r>
    </w:p>
    <w:p w14:paraId="5D920424"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reasonably practicable to protect a client's interests such as . . . refunding any</w:t>
      </w:r>
    </w:p>
    <w:p w14:paraId="45B5CB32"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advance payment of fee that has not been earned."</w:t>
      </w:r>
    </w:p>
    <w:p w14:paraId="6A410924" w14:textId="77777777" w:rsidR="005B63F2" w:rsidRDefault="005B63F2" w:rsidP="00383708">
      <w:pPr>
        <w:autoSpaceDE w:val="0"/>
        <w:autoSpaceDN w:val="0"/>
        <w:adjustRightInd w:val="0"/>
        <w:spacing w:after="0" w:line="240" w:lineRule="auto"/>
        <w:rPr>
          <w:rFonts w:ascii="Times New Roman" w:hAnsi="Times New Roman"/>
          <w:color w:val="000000"/>
          <w:sz w:val="24"/>
          <w:szCs w:val="24"/>
        </w:rPr>
      </w:pPr>
    </w:p>
    <w:p w14:paraId="5C088AF6" w14:textId="77777777" w:rsidR="00383708" w:rsidRPr="006D46D3" w:rsidRDefault="00383708" w:rsidP="005B63F2">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 special retainer is a contract for representation obligating a client to pay fees in advance for</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specified services to be provided by an attorney. This definition applies regardless of the manner</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of determining the amount of the fee or the terminology used to designate the fee, e.g., hourly</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fee, percentage fee, flat fee, fixed fees, or minimum fees. Generally, fees paid in advance under a</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special retainer are earned as the specified services are provided. Some services, for example,</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the services of the attorney's commitment to the client's case and acceptance of potential</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disqualification from other representations, are provided as soon as the contract is signed [1].</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The portion of the fee reasonably allocated to these services is, therefore, earned immediately.</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These fees, and any other fees that have been earned by providing specified services to the client,</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need not be refunded to the client. In this sense, a special retainer can be made non-refundable.</w:t>
      </w:r>
    </w:p>
    <w:p w14:paraId="4EC7D3E3" w14:textId="77777777" w:rsidR="005B63F2" w:rsidRDefault="005B63F2" w:rsidP="00383708">
      <w:pPr>
        <w:autoSpaceDE w:val="0"/>
        <w:autoSpaceDN w:val="0"/>
        <w:adjustRightInd w:val="0"/>
        <w:spacing w:after="0" w:line="240" w:lineRule="auto"/>
        <w:rPr>
          <w:rFonts w:ascii="Times New Roman" w:hAnsi="Times New Roman"/>
          <w:color w:val="000000"/>
          <w:sz w:val="24"/>
          <w:szCs w:val="24"/>
        </w:rPr>
      </w:pPr>
    </w:p>
    <w:p w14:paraId="6318811B" w14:textId="77777777" w:rsidR="00383708"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In Formal Advisory Opinion 91-2 (FAO 91-2), we said:</w:t>
      </w:r>
    </w:p>
    <w:p w14:paraId="3E1DDA40" w14:textId="77777777" w:rsidR="005B63F2" w:rsidRPr="006D46D3" w:rsidRDefault="005B63F2" w:rsidP="00383708">
      <w:pPr>
        <w:autoSpaceDE w:val="0"/>
        <w:autoSpaceDN w:val="0"/>
        <w:adjustRightInd w:val="0"/>
        <w:spacing w:after="0" w:line="240" w:lineRule="auto"/>
        <w:rPr>
          <w:rFonts w:ascii="Times New Roman" w:hAnsi="Times New Roman"/>
          <w:color w:val="000000"/>
          <w:sz w:val="24"/>
          <w:szCs w:val="24"/>
        </w:rPr>
      </w:pPr>
    </w:p>
    <w:p w14:paraId="1A4AA33E"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"Terminology as to the various types of fee arrangements does not alter the fact</w:t>
      </w:r>
    </w:p>
    <w:p w14:paraId="3C653AC5"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that the lawyer is a fiduciary. Therefore, the lawyer's duties as to fees should be</w:t>
      </w:r>
    </w:p>
    <w:p w14:paraId="128C68B8"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uniform and governed by the same rules regardless of the particular fee</w:t>
      </w:r>
    </w:p>
    <w:p w14:paraId="2F9A0375"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arrangement. Those duties are . . . : 1) To have a clear understanding with the</w:t>
      </w:r>
    </w:p>
    <w:p w14:paraId="42836437"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client as to the details of the fee arrangement prior to undertaking the</w:t>
      </w:r>
    </w:p>
    <w:p w14:paraId="45A85B1C"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representation, preferably in writing. 2) To return to the client any unearned</w:t>
      </w:r>
    </w:p>
    <w:p w14:paraId="66BC25CC"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portion of a fee. 3) To accept the client's dismissal of him or her (with or without</w:t>
      </w:r>
    </w:p>
    <w:p w14:paraId="5B030123"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cause) without imposing any penalty on the client for the dismissal. 4) To comply</w:t>
      </w:r>
    </w:p>
    <w:p w14:paraId="1D4F897D"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with the provisions of Standard 31 as to reasonableness of the fee."</w:t>
      </w:r>
    </w:p>
    <w:p w14:paraId="0F5A37D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The same Formal Advisory Opinion citing In the Matter of Collins, 246 Ga. 325 (1980), states:</w:t>
      </w:r>
    </w:p>
    <w:p w14:paraId="131DB649" w14:textId="77777777" w:rsidR="005B63F2" w:rsidRDefault="005B63F2" w:rsidP="00383708">
      <w:pPr>
        <w:autoSpaceDE w:val="0"/>
        <w:autoSpaceDN w:val="0"/>
        <w:adjustRightInd w:val="0"/>
        <w:spacing w:after="0" w:line="240" w:lineRule="auto"/>
        <w:rPr>
          <w:rFonts w:ascii="Times New Roman" w:hAnsi="Times New Roman"/>
          <w:color w:val="000000"/>
          <w:sz w:val="24"/>
          <w:szCs w:val="24"/>
        </w:rPr>
      </w:pPr>
    </w:p>
    <w:p w14:paraId="75E6CD4E"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"The law is well settled that a client can dismiss a lawyer for any reason or for</w:t>
      </w:r>
    </w:p>
    <w:p w14:paraId="325F31C8"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no reason, and the lawyer has a duty to return any unearned portion of the fee." [2]</w:t>
      </w:r>
    </w:p>
    <w:p w14:paraId="090596A8" w14:textId="77777777" w:rsidR="005B63F2" w:rsidRDefault="005B63F2" w:rsidP="00383708">
      <w:pPr>
        <w:autoSpaceDE w:val="0"/>
        <w:autoSpaceDN w:val="0"/>
        <w:adjustRightInd w:val="0"/>
        <w:spacing w:after="0" w:line="240" w:lineRule="auto"/>
        <w:rPr>
          <w:rFonts w:ascii="Times New Roman" w:hAnsi="Times New Roman"/>
          <w:color w:val="000000"/>
          <w:sz w:val="24"/>
          <w:szCs w:val="24"/>
        </w:rPr>
      </w:pPr>
    </w:p>
    <w:p w14:paraId="36716C12" w14:textId="77777777" w:rsidR="00383708" w:rsidRPr="006D46D3" w:rsidRDefault="00383708" w:rsidP="005B63F2">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Contracts to violate the ethical requirements upon which FAO 91-2 was based are not</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permitted, because those requirements are now expressed in Rule 1.16(d) and Rule 1.5(a).</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Moreover, attorneys should take care to avoid misrepresentation concerning their obligation to</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return unearned fees upon termination.</w:t>
      </w:r>
    </w:p>
    <w:p w14:paraId="384BBB7E" w14:textId="77777777" w:rsidR="005B63F2" w:rsidRDefault="005B63F2" w:rsidP="00383708">
      <w:pPr>
        <w:autoSpaceDE w:val="0"/>
        <w:autoSpaceDN w:val="0"/>
        <w:adjustRightInd w:val="0"/>
        <w:spacing w:after="0" w:line="240" w:lineRule="auto"/>
        <w:rPr>
          <w:rFonts w:ascii="Times New Roman" w:hAnsi="Times New Roman"/>
          <w:color w:val="000000"/>
          <w:sz w:val="24"/>
          <w:szCs w:val="24"/>
        </w:rPr>
      </w:pPr>
    </w:p>
    <w:p w14:paraId="4C649927" w14:textId="77777777" w:rsidR="00383708" w:rsidRDefault="00383708" w:rsidP="005B63F2">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The ethical obligation to refund unearned fees, however, does not prohibit an attorney from</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designating by contract points in a representation at which specific advance fees payments under</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a special retainer will have been earned, so long as this is done in good faith and not as an</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attempt to penalize a client for termination of the representation by refusing to refund unearned</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fees or otherwise avoid the requirements of Rule 1.16(d), and the resulting fee is reasonable. Nor</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does this obligation call in to question the use of flat fees, minimum fees, or any other form of</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advance fee payment so long as such fees when unearned are refunded to the client upon</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termination of the representation by the client or by the attorney. It also does not require that fees</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be determined on an hourly basis. Nor need an attorney place any fees into a trust account absent</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special circumstances necessary to protect the interest of the client. See Georgia Formal</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Advisory Opinion 91-2. Additionally, this obligation does not restrict the non-refundability of</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fees for any reason other than whether they have been earned upon termination. Finally, there is</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nothing in this obligation that prohibits an attorney from contracting for large fees for excellent</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work done quickly. When the contracted for work is done, however quickly it may have been</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done, the fees have been earned and there is no issue as to their non-refundability. Of course,</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such fees, like all fee agreements, are subject to Rule 1.5, which provides that the reasonableness</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of a fee shall be determined by the following factors:</w:t>
      </w:r>
    </w:p>
    <w:p w14:paraId="4A5458D7" w14:textId="77777777" w:rsidR="005B63F2" w:rsidRPr="006D46D3" w:rsidRDefault="005B63F2" w:rsidP="00383708">
      <w:pPr>
        <w:autoSpaceDE w:val="0"/>
        <w:autoSpaceDN w:val="0"/>
        <w:adjustRightInd w:val="0"/>
        <w:spacing w:after="0" w:line="240" w:lineRule="auto"/>
        <w:rPr>
          <w:rFonts w:ascii="Times New Roman" w:hAnsi="Times New Roman"/>
          <w:color w:val="000000"/>
          <w:sz w:val="24"/>
          <w:szCs w:val="24"/>
        </w:rPr>
      </w:pPr>
    </w:p>
    <w:p w14:paraId="20E10A9F" w14:textId="77777777" w:rsidR="00383708" w:rsidRPr="006D46D3" w:rsidRDefault="00383708" w:rsidP="002D71FD">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(1) the time and labor required, the novelty and difficulty of the questions involved, and the</w:t>
      </w:r>
      <w:r w:rsidR="002D71FD">
        <w:rPr>
          <w:rFonts w:ascii="Times New Roman" w:hAnsi="Times New Roman"/>
          <w:color w:val="000000"/>
          <w:sz w:val="24"/>
          <w:szCs w:val="24"/>
        </w:rPr>
        <w:t xml:space="preserve"> </w:t>
      </w:r>
      <w:r w:rsidRPr="006D46D3">
        <w:rPr>
          <w:rFonts w:ascii="Times New Roman" w:hAnsi="Times New Roman"/>
          <w:color w:val="000000"/>
          <w:sz w:val="24"/>
          <w:szCs w:val="24"/>
        </w:rPr>
        <w:t>skill requisite to perform the legal service properly;</w:t>
      </w:r>
    </w:p>
    <w:p w14:paraId="7461396B"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(2) the likelihood that the acceptance of the particular employment will preclude other</w:t>
      </w:r>
    </w:p>
    <w:p w14:paraId="50E4BEE6"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employment by the lawyer;</w:t>
      </w:r>
    </w:p>
    <w:p w14:paraId="727C4F4C"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(3) the fee customarily charged in the locality for similar legal services;</w:t>
      </w:r>
    </w:p>
    <w:p w14:paraId="25FB1D55"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(4) the amount involved and the results obtained;</w:t>
      </w:r>
    </w:p>
    <w:p w14:paraId="2DA11022"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(5) the time limitations imposed by the client or by the circumstances;</w:t>
      </w:r>
    </w:p>
    <w:p w14:paraId="16F4C26B"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(6) the nature and length of the professional relationship with the client;</w:t>
      </w:r>
    </w:p>
    <w:p w14:paraId="46D34316" w14:textId="77777777" w:rsidR="00383708" w:rsidRPr="006D46D3"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(7) the experience, reputation, and ability of the lawyer or lawyers performing the services; and</w:t>
      </w:r>
    </w:p>
    <w:p w14:paraId="31C17005" w14:textId="77777777" w:rsidR="00383708" w:rsidRDefault="00383708" w:rsidP="005B63F2">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(8) Whether the fee is fixed or contingent.</w:t>
      </w:r>
    </w:p>
    <w:p w14:paraId="64F33F2A" w14:textId="77777777" w:rsidR="005B63F2" w:rsidRPr="006D46D3" w:rsidRDefault="005B63F2" w:rsidP="00383708">
      <w:pPr>
        <w:autoSpaceDE w:val="0"/>
        <w:autoSpaceDN w:val="0"/>
        <w:adjustRightInd w:val="0"/>
        <w:spacing w:after="0" w:line="240" w:lineRule="auto"/>
        <w:rPr>
          <w:rFonts w:ascii="Times New Roman" w:hAnsi="Times New Roman"/>
          <w:color w:val="000000"/>
          <w:sz w:val="24"/>
          <w:szCs w:val="24"/>
        </w:rPr>
      </w:pPr>
    </w:p>
    <w:p w14:paraId="62CB15CF"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FOOTNOTES:</w:t>
      </w:r>
    </w:p>
    <w:p w14:paraId="24108117" w14:textId="77777777" w:rsidR="005B63F2" w:rsidRDefault="005B63F2" w:rsidP="00383708">
      <w:pPr>
        <w:autoSpaceDE w:val="0"/>
        <w:autoSpaceDN w:val="0"/>
        <w:adjustRightInd w:val="0"/>
        <w:spacing w:after="0" w:line="240" w:lineRule="auto"/>
        <w:rPr>
          <w:rFonts w:ascii="Times New Roman" w:hAnsi="Times New Roman"/>
          <w:color w:val="000000"/>
          <w:sz w:val="24"/>
          <w:szCs w:val="24"/>
        </w:rPr>
      </w:pPr>
    </w:p>
    <w:p w14:paraId="28350F7F"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 The "likelihood that the acceptance of the particular employment will preclude other</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employment by the lawyer" is a factor the attorney must consider in determining the</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reasonableness of a fee under Rule 1.5. This preclusion, therefore, should be considered part of</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the service the attorney is providing to the client by agreeing to enter into the representation.</w:t>
      </w:r>
    </w:p>
    <w:p w14:paraId="16A04133" w14:textId="77777777" w:rsidR="005B63F2" w:rsidRDefault="005B63F2" w:rsidP="00383708">
      <w:pPr>
        <w:autoSpaceDE w:val="0"/>
        <w:autoSpaceDN w:val="0"/>
        <w:adjustRightInd w:val="0"/>
        <w:spacing w:after="0" w:line="240" w:lineRule="auto"/>
        <w:rPr>
          <w:rFonts w:ascii="Times New Roman" w:hAnsi="Times New Roman"/>
          <w:color w:val="000000"/>
          <w:sz w:val="24"/>
          <w:szCs w:val="24"/>
        </w:rPr>
      </w:pPr>
    </w:p>
    <w:p w14:paraId="1CF1EEA3" w14:textId="77777777" w:rsidR="00383708"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lastRenderedPageBreak/>
        <w:t>[2] Georgia Formal Advisory Opinion 91-2.</w:t>
      </w:r>
    </w:p>
    <w:p w14:paraId="085CA408" w14:textId="77777777" w:rsidR="005B63F2" w:rsidRPr="006D46D3" w:rsidRDefault="005B63F2" w:rsidP="00383708">
      <w:pPr>
        <w:autoSpaceDE w:val="0"/>
        <w:autoSpaceDN w:val="0"/>
        <w:adjustRightInd w:val="0"/>
        <w:spacing w:after="0" w:line="240" w:lineRule="auto"/>
        <w:rPr>
          <w:rFonts w:ascii="Times New Roman" w:hAnsi="Times New Roman"/>
          <w:color w:val="000000"/>
          <w:sz w:val="24"/>
          <w:szCs w:val="24"/>
        </w:rPr>
      </w:pPr>
    </w:p>
    <w:p w14:paraId="650D7EF3"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The second publication of this opinion appeared in the August 2003 issue of the Georgia Bar</w:t>
      </w:r>
    </w:p>
    <w:p w14:paraId="51CC2B62"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Journal, which was mailed to the members of the State Bar of Georgia on August 7, 2003. The</w:t>
      </w:r>
    </w:p>
    <w:p w14:paraId="20A93927"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opinion was filed with the Supreme Court of Georgia on August 21, 2003. No review was</w:t>
      </w:r>
    </w:p>
    <w:p w14:paraId="17024BE3"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requested within the 20-day review period, and the Supreme Court of Georgia has not ordered</w:t>
      </w:r>
    </w:p>
    <w:p w14:paraId="4E25F837"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review on its own motion. In accordance with Rule 4-403(d), this opinion is binding only on the</w:t>
      </w:r>
    </w:p>
    <w:p w14:paraId="21B02B07"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State Bar of Georgia and the person who requested the opinion, and not on the Supreme Court of</w:t>
      </w:r>
    </w:p>
    <w:p w14:paraId="7E6F653C"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Georgia, which shall treat the opinion as persuasive authority only.</w:t>
      </w:r>
    </w:p>
    <w:p w14:paraId="128BA9C2"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12FC2DCD"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6F75DF65"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1808224D"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0B189A26"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49DE63CB"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73A7413A"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727E5025"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72D581DE"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03E4072E"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5DF427FB"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7AAEB1D4"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1AE91691"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7B137896"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3506105F"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44AEEC58"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05ADD206"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785EF2CA"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6D951B94"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0C4FE1B3"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6F9236EA"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57519343"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6F8B4CAD"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4E0972CC"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5B85CFF4"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3787A74C"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6A29D869"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62603120"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1F497191"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5F969274"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2E7D509F"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188AAD7E"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1B2E8A6D"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63812E4B"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6DD9E403" w14:textId="77777777" w:rsidR="002D71FD" w:rsidRDefault="002D71FD" w:rsidP="005B63F2">
      <w:pPr>
        <w:autoSpaceDE w:val="0"/>
        <w:autoSpaceDN w:val="0"/>
        <w:adjustRightInd w:val="0"/>
        <w:spacing w:after="0" w:line="240" w:lineRule="auto"/>
        <w:jc w:val="center"/>
        <w:rPr>
          <w:rFonts w:ascii="Times New Roman" w:hAnsi="Times New Roman"/>
          <w:b/>
          <w:bCs/>
          <w:color w:val="000000"/>
          <w:sz w:val="24"/>
          <w:szCs w:val="24"/>
        </w:rPr>
      </w:pPr>
    </w:p>
    <w:p w14:paraId="5B0D2F17" w14:textId="77777777" w:rsidR="002D71FD" w:rsidRDefault="002D71FD" w:rsidP="005B63F2">
      <w:pPr>
        <w:autoSpaceDE w:val="0"/>
        <w:autoSpaceDN w:val="0"/>
        <w:adjustRightInd w:val="0"/>
        <w:spacing w:after="0" w:line="240" w:lineRule="auto"/>
        <w:jc w:val="center"/>
        <w:rPr>
          <w:rFonts w:ascii="Times New Roman" w:hAnsi="Times New Roman"/>
          <w:b/>
          <w:bCs/>
          <w:color w:val="000000"/>
          <w:sz w:val="24"/>
          <w:szCs w:val="24"/>
        </w:rPr>
      </w:pPr>
    </w:p>
    <w:p w14:paraId="23D463B1" w14:textId="77777777" w:rsidR="00383708" w:rsidRPr="006D46D3" w:rsidRDefault="00275751" w:rsidP="005B63F2">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type="page"/>
      </w:r>
      <w:r w:rsidR="00383708" w:rsidRPr="006D46D3">
        <w:rPr>
          <w:rFonts w:ascii="Times New Roman" w:hAnsi="Times New Roman"/>
          <w:b/>
          <w:bCs/>
          <w:color w:val="000000"/>
          <w:sz w:val="24"/>
          <w:szCs w:val="24"/>
        </w:rPr>
        <w:lastRenderedPageBreak/>
        <w:t>STATE BAR OF GEORGIA</w:t>
      </w:r>
    </w:p>
    <w:p w14:paraId="26014B14" w14:textId="77777777" w:rsidR="00383708" w:rsidRPr="006D46D3" w:rsidRDefault="00383708" w:rsidP="005B63F2">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FORMAL ADVISORY OPINION NO. 03-2</w:t>
      </w:r>
    </w:p>
    <w:p w14:paraId="1AAA0693" w14:textId="77777777" w:rsidR="00383708" w:rsidRPr="006D46D3" w:rsidRDefault="00383708" w:rsidP="005B63F2">
      <w:pPr>
        <w:autoSpaceDE w:val="0"/>
        <w:autoSpaceDN w:val="0"/>
        <w:adjustRightInd w:val="0"/>
        <w:spacing w:after="0" w:line="240" w:lineRule="auto"/>
        <w:jc w:val="center"/>
        <w:rPr>
          <w:rFonts w:ascii="Times New Roman" w:hAnsi="Times New Roman"/>
          <w:color w:val="000000"/>
          <w:sz w:val="24"/>
          <w:szCs w:val="24"/>
        </w:rPr>
      </w:pPr>
      <w:r w:rsidRPr="006D46D3">
        <w:rPr>
          <w:rFonts w:ascii="Times New Roman" w:hAnsi="Times New Roman"/>
          <w:color w:val="000000"/>
          <w:sz w:val="24"/>
          <w:szCs w:val="24"/>
        </w:rPr>
        <w:t>ISSUED BY THE FORMAL ADVISORY OPINION BOARD</w:t>
      </w:r>
    </w:p>
    <w:p w14:paraId="07CAF3BF" w14:textId="77777777" w:rsidR="00383708" w:rsidRPr="006D46D3" w:rsidRDefault="00383708" w:rsidP="005B63F2">
      <w:pPr>
        <w:autoSpaceDE w:val="0"/>
        <w:autoSpaceDN w:val="0"/>
        <w:adjustRightInd w:val="0"/>
        <w:spacing w:after="0" w:line="240" w:lineRule="auto"/>
        <w:jc w:val="center"/>
        <w:rPr>
          <w:rFonts w:ascii="Times New Roman" w:hAnsi="Times New Roman"/>
          <w:color w:val="000000"/>
          <w:sz w:val="24"/>
          <w:szCs w:val="24"/>
        </w:rPr>
      </w:pPr>
      <w:r w:rsidRPr="006D46D3">
        <w:rPr>
          <w:rFonts w:ascii="Times New Roman" w:hAnsi="Times New Roman"/>
          <w:color w:val="000000"/>
          <w:sz w:val="24"/>
          <w:szCs w:val="24"/>
        </w:rPr>
        <w:t>PURSUANT TO RULE 4-403 ON SEPTEMBER 11, 2003</w:t>
      </w:r>
    </w:p>
    <w:p w14:paraId="0FF59EA9"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5CD47CAE"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QUESTION PRESENTED:</w:t>
      </w:r>
    </w:p>
    <w:p w14:paraId="5EBFFD65" w14:textId="77777777" w:rsidR="005B63F2" w:rsidRDefault="005B63F2" w:rsidP="00383708">
      <w:pPr>
        <w:autoSpaceDE w:val="0"/>
        <w:autoSpaceDN w:val="0"/>
        <w:adjustRightInd w:val="0"/>
        <w:spacing w:after="0" w:line="240" w:lineRule="auto"/>
        <w:rPr>
          <w:rFonts w:ascii="Times New Roman" w:hAnsi="Times New Roman"/>
          <w:color w:val="000000"/>
          <w:sz w:val="24"/>
          <w:szCs w:val="24"/>
        </w:rPr>
      </w:pPr>
    </w:p>
    <w:p w14:paraId="0668F1E6" w14:textId="77777777" w:rsidR="00383708" w:rsidRPr="006D46D3" w:rsidRDefault="00383708" w:rsidP="005B63F2">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Does the obligation of confidentiality described in Rule 1.6, Confidentiality of Information,</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apply as between two jointly represented clients?</w:t>
      </w:r>
    </w:p>
    <w:p w14:paraId="0314AEBE"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4B806C9D"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SUMMARY ANSWER:</w:t>
      </w:r>
    </w:p>
    <w:p w14:paraId="18D3A8B8" w14:textId="77777777" w:rsidR="005B63F2" w:rsidRDefault="005B63F2" w:rsidP="00383708">
      <w:pPr>
        <w:autoSpaceDE w:val="0"/>
        <w:autoSpaceDN w:val="0"/>
        <w:adjustRightInd w:val="0"/>
        <w:spacing w:after="0" w:line="240" w:lineRule="auto"/>
        <w:rPr>
          <w:rFonts w:ascii="Times New Roman" w:hAnsi="Times New Roman"/>
          <w:color w:val="000000"/>
          <w:sz w:val="24"/>
          <w:szCs w:val="24"/>
        </w:rPr>
      </w:pPr>
    </w:p>
    <w:p w14:paraId="0AFC519F" w14:textId="77777777" w:rsidR="00383708" w:rsidRPr="006D46D3" w:rsidRDefault="00383708" w:rsidP="005B63F2">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The obligation of confidentiality described in Rule 1.6, Confidentiality of Information, applies</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as between two jointly represented clients. An attorney must honor one client's request that</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information be kept confidential from the other jointly represented client. Honoring the client's</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request will, in most circumstances, require the attorney to withdraw from the joint</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representation.</w:t>
      </w:r>
    </w:p>
    <w:p w14:paraId="0CD3EBC6"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3908C872" w14:textId="77777777" w:rsidR="00383708" w:rsidRDefault="00383708" w:rsidP="005B63F2">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OPINION</w:t>
      </w:r>
    </w:p>
    <w:p w14:paraId="20FE9C20" w14:textId="77777777" w:rsidR="005B63F2" w:rsidRPr="006D46D3" w:rsidRDefault="005B63F2" w:rsidP="005B63F2">
      <w:pPr>
        <w:autoSpaceDE w:val="0"/>
        <w:autoSpaceDN w:val="0"/>
        <w:adjustRightInd w:val="0"/>
        <w:spacing w:after="0" w:line="240" w:lineRule="auto"/>
        <w:jc w:val="center"/>
        <w:rPr>
          <w:rFonts w:ascii="Times New Roman" w:hAnsi="Times New Roman"/>
          <w:b/>
          <w:bCs/>
          <w:color w:val="000000"/>
          <w:sz w:val="24"/>
          <w:szCs w:val="24"/>
        </w:rPr>
      </w:pPr>
    </w:p>
    <w:p w14:paraId="62B841E1" w14:textId="77777777" w:rsidR="005B63F2" w:rsidRDefault="00383708" w:rsidP="005B63F2">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Unlike the attorney-client privilege, jointly represented clients do not lose the protection of</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confidentiality described in Rule 1.6, Confidentiality of Information, as to each other by entering</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into the joint representation. See, e.g., D.C. Bar Legal Ethics Committee, Opinion No. 296</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(2000) and Committee on Professional Ethics, New York State Bar Association, Opinion No.</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555 (1984). Nor do jointly represented clients impliedly consent to a sharing of confidences with</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each other since client consent to the disclosure of confidential information under Rule 1.6</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requires consultation. Id. Consultation, as defined in the Rules, requires "the communication of</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information reasonably sufficient to permit the client to appreciate the significance of the matter</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in question." Terminology, Georgia Rules of Professional Conduct.</w:t>
      </w:r>
      <w:r w:rsidR="005B63F2">
        <w:rPr>
          <w:rFonts w:ascii="Times New Roman" w:hAnsi="Times New Roman"/>
          <w:color w:val="000000"/>
          <w:sz w:val="24"/>
          <w:szCs w:val="24"/>
        </w:rPr>
        <w:t xml:space="preserve"> </w:t>
      </w:r>
    </w:p>
    <w:p w14:paraId="51C42ECD" w14:textId="77777777" w:rsidR="005B63F2" w:rsidRDefault="005B63F2" w:rsidP="005B63F2">
      <w:pPr>
        <w:autoSpaceDE w:val="0"/>
        <w:autoSpaceDN w:val="0"/>
        <w:adjustRightInd w:val="0"/>
        <w:spacing w:after="0" w:line="240" w:lineRule="auto"/>
        <w:ind w:firstLine="720"/>
        <w:rPr>
          <w:rFonts w:ascii="Times New Roman" w:hAnsi="Times New Roman"/>
          <w:color w:val="000000"/>
          <w:sz w:val="24"/>
          <w:szCs w:val="24"/>
        </w:rPr>
      </w:pPr>
    </w:p>
    <w:p w14:paraId="6E44550C" w14:textId="77777777" w:rsidR="00383708" w:rsidRPr="006D46D3" w:rsidRDefault="00383708" w:rsidP="005B63F2">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When one client in a joint representation requests that some information relevant to the</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representation be kept confidential from the other client, the attorney must honor the request and</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th</w:t>
      </w:r>
      <w:r w:rsidR="005B63F2">
        <w:rPr>
          <w:rFonts w:ascii="Times New Roman" w:hAnsi="Times New Roman"/>
          <w:color w:val="000000"/>
          <w:sz w:val="24"/>
          <w:szCs w:val="24"/>
        </w:rPr>
        <w:t xml:space="preserve">en determine if continuing with </w:t>
      </w:r>
      <w:r w:rsidRPr="006D46D3">
        <w:rPr>
          <w:rFonts w:ascii="Times New Roman" w:hAnsi="Times New Roman"/>
          <w:color w:val="000000"/>
          <w:sz w:val="24"/>
          <w:szCs w:val="24"/>
        </w:rPr>
        <w:t>the representation while honoring the request will: a) be</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inconsistent with the lawyer's obligations to keep the other client informed under Rule 1.4,</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Communication; b) materially and adversely affect the representation of the other client under</w:t>
      </w:r>
      <w:r w:rsidR="005B63F2">
        <w:rPr>
          <w:rFonts w:ascii="Times New Roman" w:hAnsi="Times New Roman"/>
          <w:color w:val="000000"/>
          <w:sz w:val="24"/>
          <w:szCs w:val="24"/>
        </w:rPr>
        <w:t xml:space="preserve"> Rule 1.7, Conflict of Interest: </w:t>
      </w:r>
      <w:r w:rsidRPr="006D46D3">
        <w:rPr>
          <w:rFonts w:ascii="Times New Roman" w:hAnsi="Times New Roman"/>
          <w:color w:val="000000"/>
          <w:sz w:val="24"/>
          <w:szCs w:val="24"/>
        </w:rPr>
        <w:t>General Rule; or c) both.</w:t>
      </w:r>
    </w:p>
    <w:p w14:paraId="4E7FA0C0" w14:textId="77777777" w:rsidR="005B63F2" w:rsidRDefault="005B63F2" w:rsidP="00383708">
      <w:pPr>
        <w:autoSpaceDE w:val="0"/>
        <w:autoSpaceDN w:val="0"/>
        <w:adjustRightInd w:val="0"/>
        <w:spacing w:after="0" w:line="240" w:lineRule="auto"/>
        <w:rPr>
          <w:rFonts w:ascii="Times New Roman" w:hAnsi="Times New Roman"/>
          <w:color w:val="000000"/>
          <w:sz w:val="24"/>
          <w:szCs w:val="24"/>
        </w:rPr>
      </w:pPr>
    </w:p>
    <w:p w14:paraId="1146B51A" w14:textId="77777777" w:rsidR="00383708" w:rsidRPr="006D46D3" w:rsidRDefault="00383708" w:rsidP="005B63F2">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The lawyer has discretion to continue with the representation while not revealing the</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confidential information to the other client only to the extent that he or she can do so consistent</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with these rules. If maintaining the confidence will constitute a violation of Rule 1.4 or Rule 1.7,</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as it most often will, the lawyer should maintain the confidence and discontinue the</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representation.</w:t>
      </w:r>
    </w:p>
    <w:p w14:paraId="609E67A2" w14:textId="77777777" w:rsidR="005B63F2" w:rsidRDefault="005B63F2" w:rsidP="00383708">
      <w:pPr>
        <w:autoSpaceDE w:val="0"/>
        <w:autoSpaceDN w:val="0"/>
        <w:adjustRightInd w:val="0"/>
        <w:spacing w:after="0" w:line="240" w:lineRule="auto"/>
        <w:rPr>
          <w:rFonts w:ascii="Times New Roman" w:hAnsi="Times New Roman"/>
          <w:color w:val="000000"/>
          <w:sz w:val="24"/>
          <w:szCs w:val="24"/>
        </w:rPr>
      </w:pPr>
    </w:p>
    <w:p w14:paraId="37FA8CBE" w14:textId="77777777" w:rsidR="00383708" w:rsidRPr="006D46D3" w:rsidRDefault="00383708" w:rsidP="005B63F2">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Consent to conflicting representations, of course, is often permitted under Rule 1.7. Consent</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to continued joint representation in these circumstances, however, ordinarily would not be</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available either because it would be impossible to conduct the consultation required for such</w:t>
      </w:r>
      <w:r w:rsidR="005B63F2">
        <w:rPr>
          <w:rFonts w:ascii="Times New Roman" w:hAnsi="Times New Roman"/>
          <w:color w:val="000000"/>
          <w:sz w:val="24"/>
          <w:szCs w:val="24"/>
        </w:rPr>
        <w:t xml:space="preserve"> </w:t>
      </w:r>
      <w:r w:rsidRPr="006D46D3">
        <w:rPr>
          <w:rFonts w:ascii="Times New Roman" w:hAnsi="Times New Roman"/>
          <w:color w:val="000000"/>
          <w:sz w:val="24"/>
          <w:szCs w:val="24"/>
        </w:rPr>
        <w:lastRenderedPageBreak/>
        <w:t>consent without disclosing the confidential information in question or because consent is not</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permitted under Rule 1.7 in that the continued joint representation would "involve circumstances</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rendering it reasonably unlikely that the lawyer will be able to provide adequate representation to</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one or more of the affected clients." Rule 1.7(c)(3).</w:t>
      </w:r>
    </w:p>
    <w:p w14:paraId="21F6152A" w14:textId="77777777" w:rsidR="005B63F2" w:rsidRDefault="005B63F2" w:rsidP="00383708">
      <w:pPr>
        <w:autoSpaceDE w:val="0"/>
        <w:autoSpaceDN w:val="0"/>
        <w:adjustRightInd w:val="0"/>
        <w:spacing w:after="0" w:line="240" w:lineRule="auto"/>
        <w:rPr>
          <w:rFonts w:ascii="Times New Roman" w:hAnsi="Times New Roman"/>
          <w:color w:val="000000"/>
          <w:sz w:val="24"/>
          <w:szCs w:val="24"/>
        </w:rPr>
      </w:pPr>
    </w:p>
    <w:p w14:paraId="7896B250" w14:textId="77777777" w:rsidR="00383708" w:rsidRPr="006D46D3" w:rsidRDefault="00383708" w:rsidP="005B63F2">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Whether or not the attorney, after withdrawing from the representation of the other client, can</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continue with the representation of the client who insisted upon confidentiality is governed by</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Rule 1.9: Conflict of Interest: Former Clients and by whether or not the consultation required for</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the consent of the now former client can be conducted without disclosure of the confidential</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information in question.</w:t>
      </w:r>
    </w:p>
    <w:p w14:paraId="4843A0E5" w14:textId="77777777" w:rsidR="005B63F2" w:rsidRDefault="005B63F2" w:rsidP="00383708">
      <w:pPr>
        <w:autoSpaceDE w:val="0"/>
        <w:autoSpaceDN w:val="0"/>
        <w:adjustRightInd w:val="0"/>
        <w:spacing w:after="0" w:line="240" w:lineRule="auto"/>
        <w:rPr>
          <w:rFonts w:ascii="Times New Roman" w:hAnsi="Times New Roman"/>
          <w:color w:val="000000"/>
          <w:sz w:val="24"/>
          <w:szCs w:val="24"/>
        </w:rPr>
      </w:pPr>
    </w:p>
    <w:p w14:paraId="65805884" w14:textId="77777777" w:rsidR="00383708" w:rsidRPr="006D46D3" w:rsidRDefault="00383708" w:rsidP="005B63F2">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The potential problems that confidentiality can create between jointly represented clients make</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it especially important that clients understand the requirements of a joint representation prior to</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entering into one. When an attorney is considering a joint representation, consultation and</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consent of the clients is required prior to the representation "if there is a significant risk that the</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lawyer's . . . duties to [either of the jointly represented clients] . . . will materially and adversely</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affect the representation of [the other] client." Rule 1.7. Whether or not consultation and consent</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is required, however, a prudent attorney will always discuss with clients wishing to be jointly</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represented the need for sharing confidences between them, obtain their consent to such sharing,</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and inform them of the consequences of either client's nevertheless insisting on confidentiality as</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to the other client and, in effect, revoking the consent. If it appears to the attorney that either</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client is uncomfortable with the required sharing of confidential information that joint</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representation requires, the attorney should reconsider whether joint representation is appropriate</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in the circumstances. If a putative jointly represented client indicates a need for confidentiality</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from another putative jointly represented client, then it is very likely that joint representation is</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inappropriate and the putative clients need individual representation by separate attorneys.</w:t>
      </w:r>
    </w:p>
    <w:p w14:paraId="07D0AC4E" w14:textId="77777777" w:rsidR="005B63F2" w:rsidRDefault="005B63F2" w:rsidP="00383708">
      <w:pPr>
        <w:autoSpaceDE w:val="0"/>
        <w:autoSpaceDN w:val="0"/>
        <w:adjustRightInd w:val="0"/>
        <w:spacing w:after="0" w:line="240" w:lineRule="auto"/>
        <w:rPr>
          <w:rFonts w:ascii="Times New Roman" w:hAnsi="Times New Roman"/>
          <w:color w:val="000000"/>
          <w:sz w:val="24"/>
          <w:szCs w:val="24"/>
        </w:rPr>
      </w:pPr>
    </w:p>
    <w:p w14:paraId="6B6ED279" w14:textId="77777777" w:rsidR="00383708" w:rsidRDefault="00383708" w:rsidP="005B63F2">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The above guidelines, derived from the requirements of the Georgia Rules of Professional</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Conduct and consistent with the primary advisory opinions from other jurisdictions, are general</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in nature. There is no doubt that their application in some specific contexts will create additional</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specific concerns seemingly unaddressed in the general ethical requirements. We are, however,</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without authority to depart from the Rules of Professional Conduct that are intended to be</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generally applicable to the profession. For example, there is no doubt that the application of</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these requirements to the joint representation of spouses in estate planning will sometimes place</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attorneys in the awkward position of having to withdraw from a joint representation of spouses</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because of a request by one spouse to keep relevant information confidential from the other and,</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by withdrawing, not only ending trusted lawyer-client relationships but also essentially notifying</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the other client that an issue of confidentiality has arisen. See, e.g., Florida State Bar Opinion</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95-4 (1997) ("The attorney may not reveal confidential information to the wife when the husband</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tells the attorney that he wishes to provide for a beneficiary that is unknown to the wife. The</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attorney must withdraw from the representation of both husband and wife because of the conflict</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presented when the attorney must maintain the husband's separate confidences regarding the joint</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representation.") A large number of highly varied recommendations have been made about how</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to deal with these specific concerns in this specific practice setting. See, e.g., Pearce, Family</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Values and Legal Ethics: Competing Approaches to Conflicts in Representing Spouses,</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62Fordham L. Rev. 1253 (1994); and, Collett, And The Two Shall Become As One . . . Until The</w:t>
      </w:r>
      <w:r w:rsidR="005B63F2">
        <w:rPr>
          <w:rFonts w:ascii="Times New Roman" w:hAnsi="Times New Roman"/>
          <w:color w:val="000000"/>
          <w:sz w:val="24"/>
          <w:szCs w:val="24"/>
        </w:rPr>
        <w:t xml:space="preserve"> Lawyers Are </w:t>
      </w:r>
      <w:r w:rsidR="005B63F2">
        <w:rPr>
          <w:rFonts w:ascii="Times New Roman" w:hAnsi="Times New Roman"/>
          <w:color w:val="000000"/>
          <w:sz w:val="24"/>
          <w:szCs w:val="24"/>
        </w:rPr>
        <w:lastRenderedPageBreak/>
        <w:t xml:space="preserve">Done, 7 Notre </w:t>
      </w:r>
      <w:r w:rsidRPr="006D46D3">
        <w:rPr>
          <w:rFonts w:ascii="Times New Roman" w:hAnsi="Times New Roman"/>
          <w:color w:val="000000"/>
          <w:sz w:val="24"/>
          <w:szCs w:val="24"/>
        </w:rPr>
        <w:t>Dame J. L. Ethics &amp; Public Policy 101 (1993) for discussion of these</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recommendations. Which recommendations are followed, we believe, is best left to the practical</w:t>
      </w:r>
      <w:r w:rsidR="005B63F2">
        <w:rPr>
          <w:rFonts w:ascii="Times New Roman" w:hAnsi="Times New Roman"/>
          <w:color w:val="000000"/>
          <w:sz w:val="24"/>
          <w:szCs w:val="24"/>
        </w:rPr>
        <w:t xml:space="preserve"> wisdom of the good </w:t>
      </w:r>
      <w:r w:rsidRPr="006D46D3">
        <w:rPr>
          <w:rFonts w:ascii="Times New Roman" w:hAnsi="Times New Roman"/>
          <w:color w:val="000000"/>
          <w:sz w:val="24"/>
          <w:szCs w:val="24"/>
        </w:rPr>
        <w:t>lawyers practicing in this field so long as the general ethical requirements of</w:t>
      </w:r>
      <w:r w:rsidR="005B63F2">
        <w:rPr>
          <w:rFonts w:ascii="Times New Roman" w:hAnsi="Times New Roman"/>
          <w:color w:val="000000"/>
          <w:sz w:val="24"/>
          <w:szCs w:val="24"/>
        </w:rPr>
        <w:t xml:space="preserve"> </w:t>
      </w:r>
      <w:r w:rsidRPr="006D46D3">
        <w:rPr>
          <w:rFonts w:ascii="Times New Roman" w:hAnsi="Times New Roman"/>
          <w:color w:val="000000"/>
          <w:sz w:val="24"/>
          <w:szCs w:val="24"/>
        </w:rPr>
        <w:t>the Rules of Conduct as described in this Opinion are met.</w:t>
      </w:r>
    </w:p>
    <w:p w14:paraId="158D5742" w14:textId="77777777" w:rsidR="005B63F2" w:rsidRPr="006D46D3" w:rsidRDefault="005B63F2" w:rsidP="005B63F2">
      <w:pPr>
        <w:autoSpaceDE w:val="0"/>
        <w:autoSpaceDN w:val="0"/>
        <w:adjustRightInd w:val="0"/>
        <w:spacing w:after="0" w:line="240" w:lineRule="auto"/>
        <w:ind w:firstLine="720"/>
        <w:rPr>
          <w:rFonts w:ascii="Times New Roman" w:hAnsi="Times New Roman"/>
          <w:color w:val="000000"/>
          <w:sz w:val="24"/>
          <w:szCs w:val="24"/>
        </w:rPr>
      </w:pPr>
    </w:p>
    <w:p w14:paraId="6A5936A5" w14:textId="77777777" w:rsidR="00383708" w:rsidRPr="006D46D3" w:rsidRDefault="00383708" w:rsidP="00590AFE">
      <w:pPr>
        <w:autoSpaceDE w:val="0"/>
        <w:autoSpaceDN w:val="0"/>
        <w:adjustRightInd w:val="0"/>
        <w:spacing w:after="0" w:line="240" w:lineRule="auto"/>
        <w:ind w:firstLine="720"/>
        <w:rPr>
          <w:rFonts w:ascii="Times New Roman" w:hAnsi="Times New Roman"/>
          <w:i/>
          <w:iCs/>
          <w:color w:val="000000"/>
          <w:sz w:val="24"/>
          <w:szCs w:val="24"/>
        </w:rPr>
      </w:pPr>
      <w:r w:rsidRPr="006D46D3">
        <w:rPr>
          <w:rFonts w:ascii="Times New Roman" w:hAnsi="Times New Roman"/>
          <w:i/>
          <w:iCs/>
          <w:color w:val="000000"/>
          <w:sz w:val="24"/>
          <w:szCs w:val="24"/>
        </w:rPr>
        <w:t>The second publication of this opinion appeared in the August 2003 issue of the Georgia Bar</w:t>
      </w:r>
      <w:r w:rsidR="005B63F2">
        <w:rPr>
          <w:rFonts w:ascii="Times New Roman" w:hAnsi="Times New Roman"/>
          <w:i/>
          <w:iCs/>
          <w:color w:val="000000"/>
          <w:sz w:val="24"/>
          <w:szCs w:val="24"/>
        </w:rPr>
        <w:t xml:space="preserve"> </w:t>
      </w:r>
      <w:r w:rsidRPr="006D46D3">
        <w:rPr>
          <w:rFonts w:ascii="Times New Roman" w:hAnsi="Times New Roman"/>
          <w:i/>
          <w:iCs/>
          <w:color w:val="000000"/>
          <w:sz w:val="24"/>
          <w:szCs w:val="24"/>
        </w:rPr>
        <w:t>Journal, which was mailed to the members of the State Bar of Georgia on August 7, 2003. The</w:t>
      </w:r>
      <w:r w:rsidR="005B63F2">
        <w:rPr>
          <w:rFonts w:ascii="Times New Roman" w:hAnsi="Times New Roman"/>
          <w:i/>
          <w:iCs/>
          <w:color w:val="000000"/>
          <w:sz w:val="24"/>
          <w:szCs w:val="24"/>
        </w:rPr>
        <w:t xml:space="preserve"> </w:t>
      </w:r>
      <w:r w:rsidRPr="006D46D3">
        <w:rPr>
          <w:rFonts w:ascii="Times New Roman" w:hAnsi="Times New Roman"/>
          <w:i/>
          <w:iCs/>
          <w:color w:val="000000"/>
          <w:sz w:val="24"/>
          <w:szCs w:val="24"/>
        </w:rPr>
        <w:t>opinion was filed with the Supreme Court of Georgia on August 21, 2003. No review was</w:t>
      </w:r>
      <w:r w:rsidR="00590AFE">
        <w:rPr>
          <w:rFonts w:ascii="Times New Roman" w:hAnsi="Times New Roman"/>
          <w:i/>
          <w:iCs/>
          <w:color w:val="000000"/>
          <w:sz w:val="24"/>
          <w:szCs w:val="24"/>
        </w:rPr>
        <w:t xml:space="preserve"> </w:t>
      </w:r>
      <w:r w:rsidRPr="006D46D3">
        <w:rPr>
          <w:rFonts w:ascii="Times New Roman" w:hAnsi="Times New Roman"/>
          <w:i/>
          <w:iCs/>
          <w:color w:val="000000"/>
          <w:sz w:val="24"/>
          <w:szCs w:val="24"/>
        </w:rPr>
        <w:t>requested within the 20-day review period, and the Supreme Court of Georgia has not ordered</w:t>
      </w:r>
      <w:r w:rsidR="00590AFE">
        <w:rPr>
          <w:rFonts w:ascii="Times New Roman" w:hAnsi="Times New Roman"/>
          <w:i/>
          <w:iCs/>
          <w:color w:val="000000"/>
          <w:sz w:val="24"/>
          <w:szCs w:val="24"/>
        </w:rPr>
        <w:t xml:space="preserve"> </w:t>
      </w:r>
      <w:r w:rsidRPr="006D46D3">
        <w:rPr>
          <w:rFonts w:ascii="Times New Roman" w:hAnsi="Times New Roman"/>
          <w:i/>
          <w:iCs/>
          <w:color w:val="000000"/>
          <w:sz w:val="24"/>
          <w:szCs w:val="24"/>
        </w:rPr>
        <w:t>review on its own motion. In accordance with Rule 4-403(d), this opinion is binding only on the</w:t>
      </w:r>
    </w:p>
    <w:p w14:paraId="7B925691"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24"/>
          <w:szCs w:val="24"/>
        </w:rPr>
      </w:pPr>
      <w:r w:rsidRPr="006D46D3">
        <w:rPr>
          <w:rFonts w:ascii="Times New Roman" w:hAnsi="Times New Roman"/>
          <w:i/>
          <w:iCs/>
          <w:color w:val="000000"/>
          <w:sz w:val="24"/>
          <w:szCs w:val="24"/>
        </w:rPr>
        <w:t>State Bar of Georgia and the person who requested the opinion, and not on the Supreme Court of</w:t>
      </w:r>
      <w:r w:rsidR="00590AFE">
        <w:rPr>
          <w:rFonts w:ascii="Times New Roman" w:hAnsi="Times New Roman"/>
          <w:i/>
          <w:iCs/>
          <w:color w:val="000000"/>
          <w:sz w:val="24"/>
          <w:szCs w:val="24"/>
        </w:rPr>
        <w:t xml:space="preserve"> </w:t>
      </w:r>
      <w:r w:rsidRPr="006D46D3">
        <w:rPr>
          <w:rFonts w:ascii="Times New Roman" w:hAnsi="Times New Roman"/>
          <w:i/>
          <w:iCs/>
          <w:color w:val="000000"/>
          <w:sz w:val="24"/>
          <w:szCs w:val="24"/>
        </w:rPr>
        <w:t>Georgia, which shall treat the opinion as persuasive authority only.</w:t>
      </w:r>
    </w:p>
    <w:p w14:paraId="380FF7D4" w14:textId="77777777" w:rsidR="005B63F2" w:rsidRDefault="005B63F2" w:rsidP="00383708">
      <w:pPr>
        <w:autoSpaceDE w:val="0"/>
        <w:autoSpaceDN w:val="0"/>
        <w:adjustRightInd w:val="0"/>
        <w:spacing w:after="0" w:line="240" w:lineRule="auto"/>
        <w:rPr>
          <w:rFonts w:ascii="Times New Roman" w:hAnsi="Times New Roman"/>
          <w:b/>
          <w:bCs/>
          <w:color w:val="000000"/>
          <w:sz w:val="24"/>
          <w:szCs w:val="24"/>
        </w:rPr>
      </w:pPr>
    </w:p>
    <w:p w14:paraId="57A3634B"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322527F0"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5679E70C"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1DA18E6E"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59E1C7FC"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45C1E6F6"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3AC65218"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65483DAE"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1F7329AF"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2012E083"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0F3BD570"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0577E6FC"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63E4F4FC"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61976487"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07F867FD"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5FB9F953"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7C9EC9A1"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72AA1594"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020AC4C8"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722BE36D"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18C0C457"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3638EBD6"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40BC4D5B"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12F06305"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2B136AD1"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22F5B004"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466E45FF"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0F80187D"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40382683"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452A44C9"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019D9AA8"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1642C506" w14:textId="77777777" w:rsidR="00383708" w:rsidRPr="009F539F" w:rsidRDefault="00275751" w:rsidP="001D5A6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type="page"/>
      </w:r>
      <w:r w:rsidR="00383708" w:rsidRPr="009F539F">
        <w:rPr>
          <w:rFonts w:ascii="Times New Roman" w:hAnsi="Times New Roman"/>
          <w:b/>
          <w:bCs/>
          <w:color w:val="000000"/>
          <w:sz w:val="24"/>
          <w:szCs w:val="24"/>
        </w:rPr>
        <w:lastRenderedPageBreak/>
        <w:t>STATE BAR OF GEORGIA</w:t>
      </w:r>
    </w:p>
    <w:p w14:paraId="1A8D2E2E" w14:textId="77777777" w:rsidR="00383708" w:rsidRPr="009F539F" w:rsidRDefault="00383708" w:rsidP="001D5A67">
      <w:pPr>
        <w:autoSpaceDE w:val="0"/>
        <w:autoSpaceDN w:val="0"/>
        <w:adjustRightInd w:val="0"/>
        <w:spacing w:after="0" w:line="240" w:lineRule="auto"/>
        <w:jc w:val="center"/>
        <w:rPr>
          <w:rFonts w:ascii="Times New Roman" w:hAnsi="Times New Roman"/>
          <w:b/>
          <w:bCs/>
          <w:color w:val="000000"/>
          <w:sz w:val="24"/>
          <w:szCs w:val="24"/>
        </w:rPr>
      </w:pPr>
      <w:r w:rsidRPr="009F539F">
        <w:rPr>
          <w:rFonts w:ascii="Times New Roman" w:hAnsi="Times New Roman"/>
          <w:b/>
          <w:bCs/>
          <w:color w:val="000000"/>
          <w:sz w:val="24"/>
          <w:szCs w:val="24"/>
        </w:rPr>
        <w:t>FORMAL ADVISORY OPINION NO. 03-3</w:t>
      </w:r>
    </w:p>
    <w:p w14:paraId="35316621" w14:textId="77777777" w:rsidR="00383708" w:rsidRPr="00E520E6" w:rsidRDefault="00383708" w:rsidP="001D5A67">
      <w:pPr>
        <w:autoSpaceDE w:val="0"/>
        <w:autoSpaceDN w:val="0"/>
        <w:adjustRightInd w:val="0"/>
        <w:spacing w:after="0" w:line="240" w:lineRule="auto"/>
        <w:jc w:val="center"/>
        <w:rPr>
          <w:rFonts w:ascii="Times New Roman" w:hAnsi="Times New Roman"/>
          <w:bCs/>
          <w:color w:val="000000"/>
          <w:sz w:val="24"/>
          <w:szCs w:val="24"/>
        </w:rPr>
      </w:pPr>
      <w:r w:rsidRPr="00E520E6">
        <w:rPr>
          <w:rFonts w:ascii="Times New Roman" w:hAnsi="Times New Roman"/>
          <w:bCs/>
          <w:color w:val="000000"/>
          <w:sz w:val="24"/>
          <w:szCs w:val="24"/>
        </w:rPr>
        <w:t>ISSUED BY THE FORMAL ADVISORY OPINION BOARD</w:t>
      </w:r>
    </w:p>
    <w:p w14:paraId="4327BFCA" w14:textId="77777777" w:rsidR="00383708" w:rsidRPr="00E520E6" w:rsidRDefault="00383708" w:rsidP="001D5A67">
      <w:pPr>
        <w:autoSpaceDE w:val="0"/>
        <w:autoSpaceDN w:val="0"/>
        <w:adjustRightInd w:val="0"/>
        <w:spacing w:after="0" w:line="240" w:lineRule="auto"/>
        <w:jc w:val="center"/>
        <w:rPr>
          <w:rFonts w:ascii="Times New Roman" w:hAnsi="Times New Roman"/>
          <w:bCs/>
          <w:color w:val="000000"/>
          <w:sz w:val="24"/>
          <w:szCs w:val="24"/>
        </w:rPr>
      </w:pPr>
      <w:r w:rsidRPr="00E520E6">
        <w:rPr>
          <w:rFonts w:ascii="Times New Roman" w:hAnsi="Times New Roman"/>
          <w:bCs/>
          <w:color w:val="000000"/>
          <w:sz w:val="24"/>
          <w:szCs w:val="24"/>
        </w:rPr>
        <w:t>PURSUANT TO RULE 4-403 ON JANUARY 6, 2004</w:t>
      </w:r>
    </w:p>
    <w:p w14:paraId="66F588A0"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74875B5B"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b/>
          <w:bCs/>
          <w:color w:val="000000"/>
          <w:sz w:val="24"/>
          <w:szCs w:val="24"/>
        </w:rPr>
        <w:t>QUESTION PRESENTED</w:t>
      </w:r>
      <w:r w:rsidRPr="006D46D3">
        <w:rPr>
          <w:rFonts w:ascii="Times New Roman" w:hAnsi="Times New Roman"/>
          <w:color w:val="000000"/>
          <w:sz w:val="24"/>
          <w:szCs w:val="24"/>
        </w:rPr>
        <w:t>:</w:t>
      </w:r>
    </w:p>
    <w:p w14:paraId="07C8AE38" w14:textId="77777777" w:rsidR="009F539F" w:rsidRDefault="009F539F" w:rsidP="00383708">
      <w:pPr>
        <w:autoSpaceDE w:val="0"/>
        <w:autoSpaceDN w:val="0"/>
        <w:adjustRightInd w:val="0"/>
        <w:spacing w:after="0" w:line="240" w:lineRule="auto"/>
        <w:rPr>
          <w:rFonts w:ascii="Times New Roman" w:hAnsi="Times New Roman"/>
          <w:color w:val="000000"/>
          <w:sz w:val="24"/>
          <w:szCs w:val="24"/>
        </w:rPr>
      </w:pPr>
    </w:p>
    <w:p w14:paraId="38D04D12" w14:textId="77777777" w:rsidR="00383708" w:rsidRPr="006D46D3" w:rsidRDefault="00383708" w:rsidP="009F539F">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Is it ethically permissible for an attorney to enter into a "solicitation agreement" with a</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financial investment adviser under which the attorney, in return for referring a client to the</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adviser, receives fees based on a percentage of gross fees paid by the client to the adviser?</w:t>
      </w:r>
    </w:p>
    <w:p w14:paraId="2A298441" w14:textId="77777777" w:rsidR="001D5A67" w:rsidRDefault="001D5A67" w:rsidP="00383708">
      <w:pPr>
        <w:autoSpaceDE w:val="0"/>
        <w:autoSpaceDN w:val="0"/>
        <w:adjustRightInd w:val="0"/>
        <w:spacing w:after="0" w:line="240" w:lineRule="auto"/>
        <w:rPr>
          <w:rFonts w:ascii="Times New Roman" w:hAnsi="Times New Roman"/>
          <w:b/>
          <w:bCs/>
          <w:color w:val="000000"/>
          <w:sz w:val="24"/>
          <w:szCs w:val="24"/>
        </w:rPr>
      </w:pPr>
    </w:p>
    <w:p w14:paraId="15C38DD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b/>
          <w:bCs/>
          <w:color w:val="000000"/>
          <w:sz w:val="24"/>
          <w:szCs w:val="24"/>
        </w:rPr>
        <w:t>SUMMARY ANSWER</w:t>
      </w:r>
      <w:r w:rsidRPr="006D46D3">
        <w:rPr>
          <w:rFonts w:ascii="Times New Roman" w:hAnsi="Times New Roman"/>
          <w:color w:val="000000"/>
          <w:sz w:val="24"/>
          <w:szCs w:val="24"/>
        </w:rPr>
        <w:t>:</w:t>
      </w:r>
    </w:p>
    <w:p w14:paraId="0A25AEAD" w14:textId="77777777" w:rsidR="009F539F" w:rsidRDefault="009F539F" w:rsidP="00383708">
      <w:pPr>
        <w:autoSpaceDE w:val="0"/>
        <w:autoSpaceDN w:val="0"/>
        <w:adjustRightInd w:val="0"/>
        <w:spacing w:after="0" w:line="240" w:lineRule="auto"/>
        <w:rPr>
          <w:rFonts w:ascii="Times New Roman" w:hAnsi="Times New Roman"/>
          <w:color w:val="000000"/>
          <w:sz w:val="24"/>
          <w:szCs w:val="24"/>
        </w:rPr>
      </w:pPr>
    </w:p>
    <w:p w14:paraId="62AAEB74" w14:textId="77777777" w:rsidR="00383708" w:rsidRPr="006D46D3" w:rsidRDefault="00383708" w:rsidP="009F539F">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While it may be possible to structure a solicitation agreement to comply with ethical</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requirements, it would be both ethically and legally perilous to attempt to do so. In addition to</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numerous other ethical concerns, Rule 1.7 Conflicts of Interest: General Rule, would require at a</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minimum that a "solicitation agreement" providing referral fees to the attorney be disclosed to</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the client in writing in a manner sufficient to permit the client to give informed consent to the</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personal interest conflict created by the agreement after having the opportunity to consult with</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independent counsel. Comment 6 to Rule 1.7 provides: "A lawyer may not allow related</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business interest to affect representation by, for example, referring clients to an enterprise in</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which the lawyer has an undisclosed business interest." Additionally, the terms of the</w:t>
      </w:r>
      <w:r w:rsidR="009F539F">
        <w:rPr>
          <w:rFonts w:ascii="Times New Roman" w:hAnsi="Times New Roman"/>
          <w:color w:val="000000"/>
          <w:sz w:val="24"/>
          <w:szCs w:val="24"/>
        </w:rPr>
        <w:t xml:space="preserve"> "solicitation </w:t>
      </w:r>
      <w:r w:rsidRPr="006D46D3">
        <w:rPr>
          <w:rFonts w:ascii="Times New Roman" w:hAnsi="Times New Roman"/>
          <w:color w:val="000000"/>
          <w:sz w:val="24"/>
          <w:szCs w:val="24"/>
        </w:rPr>
        <w:t>agreement" must be such that the lawyer will exercise his or her independent</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professional judgment in deciding whether or not to refer a particular client to the financial</w:t>
      </w:r>
      <w:r w:rsidR="009F539F">
        <w:rPr>
          <w:rFonts w:ascii="Times New Roman" w:hAnsi="Times New Roman"/>
          <w:color w:val="000000"/>
          <w:sz w:val="24"/>
          <w:szCs w:val="24"/>
        </w:rPr>
        <w:t xml:space="preserve"> investment </w:t>
      </w:r>
      <w:r w:rsidRPr="006D46D3">
        <w:rPr>
          <w:rFonts w:ascii="Times New Roman" w:hAnsi="Times New Roman"/>
          <w:color w:val="000000"/>
          <w:sz w:val="24"/>
          <w:szCs w:val="24"/>
        </w:rPr>
        <w:t>adviser. Prudentially, this would require the lawyer to document each referral in such</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a way as to be able to demonstrate that the referral choice was not dictated by the lawyer's</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financial interests but by the merits of the institution to whom the client was referred. The</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agreement must not obligate the attorney to reveal confidential information to the adviser absent</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the consent of the client; the fees paid to the attorney under the agreement must not be structured</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in such a way as to create a financial interest adverse to the client or otherwise adversely affect</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the client, and the agreement must itself be in compliance with other laws the violation of which</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would be a violation of Rule 8.4 Misconduct, especially those laws concerning the regulation of</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securities enforceable by criminal sanctions. This is not an exhaustive list of ethical</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requirements in that the terms of particular agreements may generate other ethical concerns.</w:t>
      </w:r>
    </w:p>
    <w:p w14:paraId="52179B5A"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6EAFC035" w14:textId="77777777" w:rsidR="00383708" w:rsidRPr="006D46D3" w:rsidRDefault="00383708" w:rsidP="009F539F">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OPINION</w:t>
      </w:r>
    </w:p>
    <w:p w14:paraId="676D9C66" w14:textId="77777777" w:rsidR="009F539F" w:rsidRDefault="009F539F" w:rsidP="00383708">
      <w:pPr>
        <w:autoSpaceDE w:val="0"/>
        <w:autoSpaceDN w:val="0"/>
        <w:adjustRightInd w:val="0"/>
        <w:spacing w:after="0" w:line="240" w:lineRule="auto"/>
        <w:rPr>
          <w:rFonts w:ascii="Times New Roman" w:hAnsi="Times New Roman"/>
          <w:color w:val="000000"/>
          <w:sz w:val="24"/>
          <w:szCs w:val="24"/>
        </w:rPr>
      </w:pPr>
    </w:p>
    <w:p w14:paraId="7315EBAA" w14:textId="77777777" w:rsidR="00383708" w:rsidRPr="006D46D3" w:rsidRDefault="00383708" w:rsidP="009F539F">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"Anytime a lawyer's financial or property interests could be affected by advice the lawyer gives</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a client, the lawyer had better watch out." ABA/BNA Lawyers Manual on Professional Conduct</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51:405. In the circumstances described in the Question Presented, a lawyer, obligated to exercise</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independent professional judgment on behalf of a client in deciding if a referral is appropriate</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and deciding to whom to make the referral, would be in a situation in which his or her financial</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interests would be affected by the advice given. This conflict between the obligation of</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independent professional judgment and the lawyer's financial interest is governed by Rule of</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Professional Conduct 1.7 which provides, in relevant part, that:</w:t>
      </w:r>
    </w:p>
    <w:p w14:paraId="2AFEC734" w14:textId="77777777" w:rsidR="009F539F" w:rsidRDefault="009F539F" w:rsidP="00383708">
      <w:pPr>
        <w:autoSpaceDE w:val="0"/>
        <w:autoSpaceDN w:val="0"/>
        <w:adjustRightInd w:val="0"/>
        <w:spacing w:after="0" w:line="240" w:lineRule="auto"/>
        <w:rPr>
          <w:rFonts w:ascii="Times New Roman" w:hAnsi="Times New Roman"/>
          <w:color w:val="000000"/>
          <w:sz w:val="24"/>
          <w:szCs w:val="24"/>
        </w:rPr>
      </w:pPr>
    </w:p>
    <w:p w14:paraId="0B2CE5D8" w14:textId="77777777" w:rsidR="00383708" w:rsidRPr="006D46D3" w:rsidRDefault="00383708" w:rsidP="009F539F">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lastRenderedPageBreak/>
        <w:t>(A) A lawyer shall not represent or continue to represent a client if there is a</w:t>
      </w:r>
    </w:p>
    <w:p w14:paraId="547A3BAD" w14:textId="77777777" w:rsidR="00383708" w:rsidRPr="006D46D3" w:rsidRDefault="00383708" w:rsidP="009F539F">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significant risk that the lawyer's own interests . . . will materially or adversely</w:t>
      </w:r>
    </w:p>
    <w:p w14:paraId="70503C21" w14:textId="77777777" w:rsidR="00383708" w:rsidRPr="006D46D3" w:rsidRDefault="00383708" w:rsidP="009F539F">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affect the representation of the client . . . .</w:t>
      </w:r>
    </w:p>
    <w:p w14:paraId="511FA77D" w14:textId="77777777" w:rsidR="009F539F" w:rsidRDefault="009F539F" w:rsidP="00383708">
      <w:pPr>
        <w:autoSpaceDE w:val="0"/>
        <w:autoSpaceDN w:val="0"/>
        <w:adjustRightInd w:val="0"/>
        <w:spacing w:after="0" w:line="240" w:lineRule="auto"/>
        <w:rPr>
          <w:rFonts w:ascii="Times New Roman" w:hAnsi="Times New Roman"/>
          <w:color w:val="000000"/>
          <w:sz w:val="24"/>
          <w:szCs w:val="24"/>
        </w:rPr>
      </w:pPr>
    </w:p>
    <w:p w14:paraId="466936A9" w14:textId="77777777" w:rsidR="00383708" w:rsidRPr="006D46D3" w:rsidRDefault="00383708" w:rsidP="009F539F">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The Committee is guided in its interpretation of this provision in these circumstances by</w:t>
      </w:r>
    </w:p>
    <w:p w14:paraId="4D62B97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Comment 6 to Rule 1.7:</w:t>
      </w:r>
    </w:p>
    <w:p w14:paraId="5F724D1E" w14:textId="77777777" w:rsidR="009F539F" w:rsidRDefault="009F539F" w:rsidP="00383708">
      <w:pPr>
        <w:autoSpaceDE w:val="0"/>
        <w:autoSpaceDN w:val="0"/>
        <w:adjustRightInd w:val="0"/>
        <w:spacing w:after="0" w:line="240" w:lineRule="auto"/>
        <w:rPr>
          <w:rFonts w:ascii="Times New Roman" w:hAnsi="Times New Roman"/>
          <w:color w:val="000000"/>
          <w:sz w:val="24"/>
          <w:szCs w:val="24"/>
        </w:rPr>
      </w:pPr>
    </w:p>
    <w:p w14:paraId="3F0562E5" w14:textId="77777777" w:rsidR="00383708" w:rsidRPr="006D46D3" w:rsidRDefault="00383708" w:rsidP="009F539F">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A lawyer may not allow related business interests to affect representation, for</w:t>
      </w:r>
    </w:p>
    <w:p w14:paraId="4CAFD3B7" w14:textId="77777777" w:rsidR="00383708" w:rsidRPr="006D46D3" w:rsidRDefault="00383708" w:rsidP="009F539F">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example, by referring clients to an enterprise in which the lawyer has an</w:t>
      </w:r>
    </w:p>
    <w:p w14:paraId="1059FC3C" w14:textId="77777777" w:rsidR="00383708" w:rsidRPr="006D46D3" w:rsidRDefault="00383708" w:rsidP="009F539F">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undisclosed interest.</w:t>
      </w:r>
    </w:p>
    <w:p w14:paraId="672E3AB9" w14:textId="77777777" w:rsidR="009F539F" w:rsidRDefault="009F539F" w:rsidP="00383708">
      <w:pPr>
        <w:autoSpaceDE w:val="0"/>
        <w:autoSpaceDN w:val="0"/>
        <w:adjustRightInd w:val="0"/>
        <w:spacing w:after="0" w:line="240" w:lineRule="auto"/>
        <w:rPr>
          <w:rFonts w:ascii="Times New Roman" w:hAnsi="Times New Roman"/>
          <w:color w:val="000000"/>
          <w:sz w:val="24"/>
          <w:szCs w:val="24"/>
        </w:rPr>
      </w:pPr>
    </w:p>
    <w:p w14:paraId="738FBC7F" w14:textId="77777777" w:rsidR="00383708" w:rsidRPr="006D46D3" w:rsidRDefault="00383708" w:rsidP="009F539F">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Under Rule 1.7, client consent to such a personal interest conflict is permissible after: "(1)</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consultation with the lawyer, (2) having received in writing reasonable and adequate information</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about the materials risks of the representation, and (3) having been given an opportunity to</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consult with independent counsel." Thus, at a minimum, a "solicitation agreement" providing</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referral fees to the attorney would have to be disclosed to the client in writing in a manner</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sufficient to permit the client to give informed consent to the personal interest conflict created by</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the agreement after having the opportunity to consult with independent counsel.</w:t>
      </w:r>
    </w:p>
    <w:p w14:paraId="6C3F468D" w14:textId="77777777" w:rsidR="009F539F" w:rsidRDefault="009F539F" w:rsidP="00383708">
      <w:pPr>
        <w:autoSpaceDE w:val="0"/>
        <w:autoSpaceDN w:val="0"/>
        <w:adjustRightInd w:val="0"/>
        <w:spacing w:after="0" w:line="240" w:lineRule="auto"/>
        <w:rPr>
          <w:rFonts w:ascii="Times New Roman" w:hAnsi="Times New Roman"/>
          <w:color w:val="000000"/>
          <w:sz w:val="24"/>
          <w:szCs w:val="24"/>
        </w:rPr>
      </w:pPr>
    </w:p>
    <w:p w14:paraId="52827726" w14:textId="77777777" w:rsidR="00383708" w:rsidRPr="006D46D3" w:rsidRDefault="00383708" w:rsidP="009F539F">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In addition to this minimum requirement, there are numerous other ethical obligations that</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would dictate the permitted terms of such an agreement. The following obligations are offered as</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a non-exhaustive list of examples for the terms of particular agreements may generate other</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ethical concerns.</w:t>
      </w:r>
    </w:p>
    <w:p w14:paraId="7221C43E" w14:textId="77777777" w:rsidR="009F539F" w:rsidRDefault="009F539F" w:rsidP="00383708">
      <w:pPr>
        <w:autoSpaceDE w:val="0"/>
        <w:autoSpaceDN w:val="0"/>
        <w:adjustRightInd w:val="0"/>
        <w:spacing w:after="0" w:line="240" w:lineRule="auto"/>
        <w:rPr>
          <w:rFonts w:ascii="Times New Roman" w:hAnsi="Times New Roman"/>
          <w:color w:val="000000"/>
          <w:sz w:val="24"/>
          <w:szCs w:val="24"/>
        </w:rPr>
      </w:pPr>
    </w:p>
    <w:p w14:paraId="14727DC1" w14:textId="77777777" w:rsidR="00383708" w:rsidRPr="006D46D3" w:rsidRDefault="00383708" w:rsidP="009F539F">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1) The agreement must not bind the attorney to make referrals or to make referrals only to the</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adviser for such an obligation would be inconsistent with the attorney's obligation to exercise</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independent professional judgment on behalf of the client in determining whether a referral is</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appropriate and to whom the client should be referred. Both determinations must always be</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made only in consideration of the client's best interests. Prudentially, this would require the</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lawyer to document each referral in such a way as to be able to demonstrate that the referral</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choice was not dictated by the lawyer's financial interests but by the merits of the institution to</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whom the client was referred. In order to be able to do this well the lawyer would need to stay</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abreast of the quality and cost of services provided by other similar financial institutions.</w:t>
      </w:r>
    </w:p>
    <w:p w14:paraId="074F1914" w14:textId="77777777" w:rsidR="009F539F" w:rsidRDefault="009F539F" w:rsidP="00383708">
      <w:pPr>
        <w:autoSpaceDE w:val="0"/>
        <w:autoSpaceDN w:val="0"/>
        <w:adjustRightInd w:val="0"/>
        <w:spacing w:after="0" w:line="240" w:lineRule="auto"/>
        <w:rPr>
          <w:rFonts w:ascii="Times New Roman" w:hAnsi="Times New Roman"/>
          <w:color w:val="000000"/>
          <w:sz w:val="24"/>
          <w:szCs w:val="24"/>
        </w:rPr>
      </w:pPr>
    </w:p>
    <w:p w14:paraId="0081BE14" w14:textId="77777777" w:rsidR="00383708" w:rsidRPr="006D46D3" w:rsidRDefault="00383708" w:rsidP="009F539F">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2) The agreement cannot restrict the information the attorney can provide the client</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concerning a referral by requiring, for example, the attorney to use only materials prepared or</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approved by the adviser. Such a restriction is not only inconsistent with the attorney's obligations</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to exercise independent professional judgment but also with the attorney's obligations under Rule</w:t>
      </w:r>
    </w:p>
    <w:p w14:paraId="0C65C66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1.4 Communications concerning the attorney's obligation to provide information to clients</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sufficient for informed decision making.</w:t>
      </w:r>
    </w:p>
    <w:p w14:paraId="37784B29" w14:textId="77777777" w:rsidR="009F539F" w:rsidRDefault="009F539F" w:rsidP="00383708">
      <w:pPr>
        <w:autoSpaceDE w:val="0"/>
        <w:autoSpaceDN w:val="0"/>
        <w:adjustRightInd w:val="0"/>
        <w:spacing w:after="0" w:line="240" w:lineRule="auto"/>
        <w:rPr>
          <w:rFonts w:ascii="Times New Roman" w:hAnsi="Times New Roman"/>
          <w:color w:val="000000"/>
          <w:sz w:val="24"/>
          <w:szCs w:val="24"/>
        </w:rPr>
      </w:pPr>
    </w:p>
    <w:p w14:paraId="1CE833A8" w14:textId="77777777" w:rsidR="00383708" w:rsidRPr="006D46D3" w:rsidRDefault="00383708" w:rsidP="009F539F">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3) The agreement cannot obligate the attorney to provide confidential information, as defined</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in Rule 1.6 Confidentiality, to the adviser absent client consent.</w:t>
      </w:r>
    </w:p>
    <w:p w14:paraId="13128867" w14:textId="77777777" w:rsidR="009F539F" w:rsidRDefault="009F539F" w:rsidP="00383708">
      <w:pPr>
        <w:autoSpaceDE w:val="0"/>
        <w:autoSpaceDN w:val="0"/>
        <w:adjustRightInd w:val="0"/>
        <w:spacing w:after="0" w:line="240" w:lineRule="auto"/>
        <w:rPr>
          <w:rFonts w:ascii="Times New Roman" w:hAnsi="Times New Roman"/>
          <w:color w:val="000000"/>
          <w:sz w:val="24"/>
          <w:szCs w:val="24"/>
        </w:rPr>
      </w:pPr>
    </w:p>
    <w:p w14:paraId="49079F20" w14:textId="77777777" w:rsidR="00383708" w:rsidRPr="006D46D3" w:rsidRDefault="00383708" w:rsidP="009F539F">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4) The fees paid to the attorney for the referral cannot be structured in such a way as to create</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a financial interest or other interest adverse to the client. Rule 1.8 Conflicts of Interest:</w:t>
      </w:r>
    </w:p>
    <w:p w14:paraId="447061F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lastRenderedPageBreak/>
        <w:t>Prohibited Transactions provides ". . . nor shall the lawyer knowingly acquire an ownership,</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possessory, security, or other pecuniary interest adverse to a client . . ."</w:t>
      </w:r>
    </w:p>
    <w:p w14:paraId="266A5A28" w14:textId="77777777" w:rsidR="009F539F" w:rsidRDefault="009F539F" w:rsidP="00383708">
      <w:pPr>
        <w:autoSpaceDE w:val="0"/>
        <w:autoSpaceDN w:val="0"/>
        <w:adjustRightInd w:val="0"/>
        <w:spacing w:after="0" w:line="240" w:lineRule="auto"/>
        <w:rPr>
          <w:rFonts w:ascii="Times New Roman" w:hAnsi="Times New Roman"/>
          <w:color w:val="000000"/>
          <w:sz w:val="24"/>
          <w:szCs w:val="24"/>
        </w:rPr>
      </w:pPr>
    </w:p>
    <w:p w14:paraId="591170D2" w14:textId="77777777" w:rsidR="00383708" w:rsidRPr="006D46D3" w:rsidRDefault="00383708" w:rsidP="009F539F">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5) Finally, any such agreement would have to be in compliance with other laws the violations</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of which could constitute a violation of Rule 8.4 Misconduct. For example, the agreement may</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not violate any of the legal or administrative regulations governing trading in securities</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enforceable by criminal sanctions.</w:t>
      </w:r>
    </w:p>
    <w:p w14:paraId="0D21FC49" w14:textId="77777777" w:rsidR="009F539F" w:rsidRDefault="009F539F" w:rsidP="00383708">
      <w:pPr>
        <w:autoSpaceDE w:val="0"/>
        <w:autoSpaceDN w:val="0"/>
        <w:adjustRightInd w:val="0"/>
        <w:spacing w:after="0" w:line="240" w:lineRule="auto"/>
        <w:rPr>
          <w:rFonts w:ascii="Times New Roman" w:hAnsi="Times New Roman"/>
          <w:color w:val="000000"/>
          <w:sz w:val="24"/>
          <w:szCs w:val="24"/>
        </w:rPr>
      </w:pPr>
    </w:p>
    <w:p w14:paraId="6BD847BF" w14:textId="77777777" w:rsidR="00383708" w:rsidRPr="006D46D3" w:rsidRDefault="00383708" w:rsidP="009F539F">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Thus, while it may be possible to structure a solicitation agreement to comply with ethical</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requirements, it would be both ethically and legally perilous to attempt to do so.</w:t>
      </w:r>
    </w:p>
    <w:p w14:paraId="6345524F" w14:textId="77777777" w:rsidR="009F539F" w:rsidRDefault="009F539F" w:rsidP="00383708">
      <w:pPr>
        <w:autoSpaceDE w:val="0"/>
        <w:autoSpaceDN w:val="0"/>
        <w:adjustRightInd w:val="0"/>
        <w:spacing w:after="0" w:line="240" w:lineRule="auto"/>
        <w:rPr>
          <w:rFonts w:ascii="Times New Roman" w:hAnsi="Times New Roman"/>
          <w:i/>
          <w:iCs/>
          <w:color w:val="000000"/>
          <w:sz w:val="24"/>
          <w:szCs w:val="24"/>
        </w:rPr>
      </w:pPr>
    </w:p>
    <w:p w14:paraId="75739E80" w14:textId="77777777" w:rsidR="00383708" w:rsidRPr="006D46D3" w:rsidRDefault="00383708" w:rsidP="009F539F">
      <w:pPr>
        <w:autoSpaceDE w:val="0"/>
        <w:autoSpaceDN w:val="0"/>
        <w:adjustRightInd w:val="0"/>
        <w:spacing w:after="0" w:line="240" w:lineRule="auto"/>
        <w:ind w:firstLine="720"/>
        <w:rPr>
          <w:rFonts w:ascii="Times New Roman" w:hAnsi="Times New Roman"/>
          <w:i/>
          <w:iCs/>
          <w:color w:val="000000"/>
          <w:sz w:val="24"/>
          <w:szCs w:val="24"/>
        </w:rPr>
      </w:pPr>
      <w:r w:rsidRPr="006D46D3">
        <w:rPr>
          <w:rFonts w:ascii="Times New Roman" w:hAnsi="Times New Roman"/>
          <w:i/>
          <w:iCs/>
          <w:color w:val="000000"/>
          <w:sz w:val="24"/>
          <w:szCs w:val="24"/>
        </w:rPr>
        <w:t>The second publication of this opinion appeared in the August 2003 issue of the Georgia Bar</w:t>
      </w:r>
      <w:r w:rsidR="009F539F">
        <w:rPr>
          <w:rFonts w:ascii="Times New Roman" w:hAnsi="Times New Roman"/>
          <w:i/>
          <w:iCs/>
          <w:color w:val="000000"/>
          <w:sz w:val="24"/>
          <w:szCs w:val="24"/>
        </w:rPr>
        <w:t xml:space="preserve"> </w:t>
      </w:r>
      <w:r w:rsidRPr="006D46D3">
        <w:rPr>
          <w:rFonts w:ascii="Times New Roman" w:hAnsi="Times New Roman"/>
          <w:i/>
          <w:iCs/>
          <w:color w:val="000000"/>
          <w:sz w:val="24"/>
          <w:szCs w:val="24"/>
        </w:rPr>
        <w:t>Journal, which was mailed to the members of the State Bar of Georgia on August 7, 2003. The</w:t>
      </w:r>
      <w:r w:rsidR="009F539F">
        <w:rPr>
          <w:rFonts w:ascii="Times New Roman" w:hAnsi="Times New Roman"/>
          <w:i/>
          <w:iCs/>
          <w:color w:val="000000"/>
          <w:sz w:val="24"/>
          <w:szCs w:val="24"/>
        </w:rPr>
        <w:t xml:space="preserve"> </w:t>
      </w:r>
      <w:r w:rsidRPr="006D46D3">
        <w:rPr>
          <w:rFonts w:ascii="Times New Roman" w:hAnsi="Times New Roman"/>
          <w:i/>
          <w:iCs/>
          <w:color w:val="000000"/>
          <w:sz w:val="24"/>
          <w:szCs w:val="24"/>
        </w:rPr>
        <w:t>opinion was filed with the Supreme Court of Georgia on August 21, 2003. No review was</w:t>
      </w:r>
      <w:r w:rsidR="009F539F">
        <w:rPr>
          <w:rFonts w:ascii="Times New Roman" w:hAnsi="Times New Roman"/>
          <w:i/>
          <w:iCs/>
          <w:color w:val="000000"/>
          <w:sz w:val="24"/>
          <w:szCs w:val="24"/>
        </w:rPr>
        <w:t xml:space="preserve"> </w:t>
      </w:r>
      <w:r w:rsidRPr="006D46D3">
        <w:rPr>
          <w:rFonts w:ascii="Times New Roman" w:hAnsi="Times New Roman"/>
          <w:i/>
          <w:iCs/>
          <w:color w:val="000000"/>
          <w:sz w:val="24"/>
          <w:szCs w:val="24"/>
        </w:rPr>
        <w:t>requested within the 20-day review period, and the Supreme Court of Georgia has not ordered</w:t>
      </w:r>
      <w:r w:rsidR="009F539F">
        <w:rPr>
          <w:rFonts w:ascii="Times New Roman" w:hAnsi="Times New Roman"/>
          <w:i/>
          <w:iCs/>
          <w:color w:val="000000"/>
          <w:sz w:val="24"/>
          <w:szCs w:val="24"/>
        </w:rPr>
        <w:t xml:space="preserve"> </w:t>
      </w:r>
      <w:r w:rsidRPr="006D46D3">
        <w:rPr>
          <w:rFonts w:ascii="Times New Roman" w:hAnsi="Times New Roman"/>
          <w:i/>
          <w:iCs/>
          <w:color w:val="000000"/>
          <w:sz w:val="24"/>
          <w:szCs w:val="24"/>
        </w:rPr>
        <w:t>review on its own motion. In accordance with Rule 4-403(d), this opinion is binding only on the</w:t>
      </w:r>
      <w:r w:rsidR="009F539F">
        <w:rPr>
          <w:rFonts w:ascii="Times New Roman" w:hAnsi="Times New Roman"/>
          <w:i/>
          <w:iCs/>
          <w:color w:val="000000"/>
          <w:sz w:val="24"/>
          <w:szCs w:val="24"/>
        </w:rPr>
        <w:t xml:space="preserve"> </w:t>
      </w:r>
      <w:r w:rsidRPr="006D46D3">
        <w:rPr>
          <w:rFonts w:ascii="Times New Roman" w:hAnsi="Times New Roman"/>
          <w:i/>
          <w:iCs/>
          <w:color w:val="000000"/>
          <w:sz w:val="24"/>
          <w:szCs w:val="24"/>
        </w:rPr>
        <w:t>State Bar of Georgia and the person who requested the opinion, and not on the Supreme Court of</w:t>
      </w:r>
      <w:r w:rsidR="009F539F">
        <w:rPr>
          <w:rFonts w:ascii="Times New Roman" w:hAnsi="Times New Roman"/>
          <w:i/>
          <w:iCs/>
          <w:color w:val="000000"/>
          <w:sz w:val="24"/>
          <w:szCs w:val="24"/>
        </w:rPr>
        <w:t xml:space="preserve"> </w:t>
      </w:r>
      <w:r w:rsidRPr="006D46D3">
        <w:rPr>
          <w:rFonts w:ascii="Times New Roman" w:hAnsi="Times New Roman"/>
          <w:i/>
          <w:iCs/>
          <w:color w:val="000000"/>
          <w:sz w:val="24"/>
          <w:szCs w:val="24"/>
        </w:rPr>
        <w:t>Georgia, which shall treat the opinion as persuasive authority only.</w:t>
      </w:r>
    </w:p>
    <w:p w14:paraId="6F9493BA"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31F430E5"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00049172"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4A4C6422"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6FAA3C26"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70D276A9"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551F3125"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28AD4D1B"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1B73D788"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46204443"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5EE79F98"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76E28194"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6A91F22A"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7C042892"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469557C8"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6A557F7A"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6D0853C5"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73828E58"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729BC7D1"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5D4D94E2"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04559AF7"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6326A8AE"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5D2208D4"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7DB9A340"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55B8C037"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2BB2E276"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08A6929A" w14:textId="77777777" w:rsidR="00383708" w:rsidRPr="006D46D3" w:rsidRDefault="00275751" w:rsidP="009F539F">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type="page"/>
      </w:r>
      <w:r w:rsidR="00383708" w:rsidRPr="006D46D3">
        <w:rPr>
          <w:rFonts w:ascii="Times New Roman" w:hAnsi="Times New Roman"/>
          <w:b/>
          <w:bCs/>
          <w:color w:val="000000"/>
          <w:sz w:val="24"/>
          <w:szCs w:val="24"/>
        </w:rPr>
        <w:lastRenderedPageBreak/>
        <w:t>FORMAL ADVISORY OPINION NO. 05-6</w:t>
      </w:r>
    </w:p>
    <w:p w14:paraId="7952C73A" w14:textId="77777777" w:rsidR="00383708" w:rsidRPr="00E520E6" w:rsidRDefault="00383708" w:rsidP="009F539F">
      <w:pPr>
        <w:autoSpaceDE w:val="0"/>
        <w:autoSpaceDN w:val="0"/>
        <w:adjustRightInd w:val="0"/>
        <w:spacing w:after="0" w:line="240" w:lineRule="auto"/>
        <w:jc w:val="center"/>
        <w:rPr>
          <w:rFonts w:ascii="Times New Roman" w:hAnsi="Times New Roman"/>
          <w:bCs/>
          <w:color w:val="000000"/>
          <w:sz w:val="24"/>
          <w:szCs w:val="24"/>
        </w:rPr>
      </w:pPr>
      <w:r w:rsidRPr="00E520E6">
        <w:rPr>
          <w:rFonts w:ascii="Times New Roman" w:hAnsi="Times New Roman"/>
          <w:bCs/>
          <w:color w:val="000000"/>
          <w:sz w:val="24"/>
          <w:szCs w:val="24"/>
        </w:rPr>
        <w:t>Approved and Issued On May 3, 2007 Pursuant to Bar Rule 4-403</w:t>
      </w:r>
    </w:p>
    <w:p w14:paraId="77B1FF7E" w14:textId="484ADBEF" w:rsidR="00383708" w:rsidRPr="00E520E6" w:rsidRDefault="00383708" w:rsidP="009F539F">
      <w:pPr>
        <w:autoSpaceDE w:val="0"/>
        <w:autoSpaceDN w:val="0"/>
        <w:adjustRightInd w:val="0"/>
        <w:spacing w:after="0" w:line="240" w:lineRule="auto"/>
        <w:jc w:val="center"/>
        <w:rPr>
          <w:rFonts w:ascii="Times New Roman" w:hAnsi="Times New Roman"/>
          <w:bCs/>
          <w:color w:val="000000"/>
          <w:sz w:val="24"/>
          <w:szCs w:val="24"/>
        </w:rPr>
      </w:pPr>
      <w:r w:rsidRPr="00E520E6">
        <w:rPr>
          <w:rFonts w:ascii="Times New Roman" w:hAnsi="Times New Roman"/>
          <w:bCs/>
          <w:color w:val="000000"/>
          <w:sz w:val="24"/>
          <w:szCs w:val="24"/>
        </w:rPr>
        <w:t xml:space="preserve">By Order Of </w:t>
      </w:r>
      <w:r w:rsidR="00964161">
        <w:rPr>
          <w:rFonts w:ascii="Times New Roman" w:hAnsi="Times New Roman"/>
          <w:bCs/>
          <w:color w:val="000000"/>
          <w:sz w:val="24"/>
          <w:szCs w:val="24"/>
        </w:rPr>
        <w:t>t</w:t>
      </w:r>
      <w:r w:rsidRPr="00E520E6">
        <w:rPr>
          <w:rFonts w:ascii="Times New Roman" w:hAnsi="Times New Roman"/>
          <w:bCs/>
          <w:color w:val="000000"/>
          <w:sz w:val="24"/>
          <w:szCs w:val="24"/>
        </w:rPr>
        <w:t>he Supreme Court Of Georgia Thereby Replacing FAO No. 92-2</w:t>
      </w:r>
    </w:p>
    <w:p w14:paraId="02A375B2" w14:textId="77777777" w:rsidR="00383708" w:rsidRPr="00E520E6" w:rsidRDefault="00383708" w:rsidP="009F539F">
      <w:pPr>
        <w:autoSpaceDE w:val="0"/>
        <w:autoSpaceDN w:val="0"/>
        <w:adjustRightInd w:val="0"/>
        <w:spacing w:after="0" w:line="240" w:lineRule="auto"/>
        <w:jc w:val="center"/>
        <w:rPr>
          <w:rFonts w:ascii="Times New Roman" w:hAnsi="Times New Roman"/>
          <w:bCs/>
          <w:color w:val="000000"/>
          <w:sz w:val="24"/>
          <w:szCs w:val="24"/>
        </w:rPr>
      </w:pPr>
      <w:r w:rsidRPr="00E520E6">
        <w:rPr>
          <w:rFonts w:ascii="Times New Roman" w:hAnsi="Times New Roman"/>
          <w:bCs/>
          <w:color w:val="000000"/>
          <w:sz w:val="24"/>
          <w:szCs w:val="24"/>
        </w:rPr>
        <w:t>Supreme Court Docket No. S06U0799</w:t>
      </w:r>
    </w:p>
    <w:p w14:paraId="53E6D6F3"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59D10557"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QUESTION PRESENTED:</w:t>
      </w:r>
    </w:p>
    <w:p w14:paraId="42C6BC03" w14:textId="77777777" w:rsidR="009F539F" w:rsidRDefault="009F539F" w:rsidP="00383708">
      <w:pPr>
        <w:autoSpaceDE w:val="0"/>
        <w:autoSpaceDN w:val="0"/>
        <w:adjustRightInd w:val="0"/>
        <w:spacing w:after="0" w:line="240" w:lineRule="auto"/>
        <w:rPr>
          <w:rFonts w:ascii="Times New Roman" w:hAnsi="Times New Roman"/>
          <w:color w:val="000000"/>
          <w:sz w:val="24"/>
          <w:szCs w:val="24"/>
        </w:rPr>
      </w:pPr>
    </w:p>
    <w:p w14:paraId="5D279E06" w14:textId="77777777" w:rsidR="00383708" w:rsidRPr="006D46D3" w:rsidRDefault="00383708" w:rsidP="009F539F">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Ethical propriety of a lawyer advertising for legal business with the intention of referring a</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majority of that business out to other lawyers without disclosing that intent in the advertisement.</w:t>
      </w:r>
    </w:p>
    <w:p w14:paraId="53E62B56"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4019764E"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SUMMARY ANSWER:</w:t>
      </w:r>
    </w:p>
    <w:p w14:paraId="2BDC760A" w14:textId="77777777" w:rsidR="009F539F" w:rsidRDefault="009F539F" w:rsidP="00383708">
      <w:pPr>
        <w:autoSpaceDE w:val="0"/>
        <w:autoSpaceDN w:val="0"/>
        <w:adjustRightInd w:val="0"/>
        <w:spacing w:after="0" w:line="240" w:lineRule="auto"/>
        <w:rPr>
          <w:rFonts w:ascii="Times New Roman" w:hAnsi="Times New Roman"/>
          <w:color w:val="000000"/>
          <w:sz w:val="24"/>
          <w:szCs w:val="24"/>
        </w:rPr>
      </w:pPr>
    </w:p>
    <w:p w14:paraId="43A92018" w14:textId="77777777" w:rsidR="00383708" w:rsidRPr="006D46D3" w:rsidRDefault="00383708" w:rsidP="009F539F">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It is ethically improper for a lawyer to advertise for legal business with the intention of</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referring a majority of that business out to other lawyers without disclosing that intent in the</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advertisement and without complying with the disciplinary standards of conduct applicable to</w:t>
      </w:r>
      <w:r w:rsidR="009F539F">
        <w:rPr>
          <w:rFonts w:ascii="Times New Roman" w:hAnsi="Times New Roman"/>
          <w:color w:val="000000"/>
          <w:sz w:val="24"/>
          <w:szCs w:val="24"/>
        </w:rPr>
        <w:t xml:space="preserve"> </w:t>
      </w:r>
      <w:r w:rsidRPr="006D46D3">
        <w:rPr>
          <w:rFonts w:ascii="Times New Roman" w:hAnsi="Times New Roman"/>
          <w:color w:val="000000"/>
          <w:sz w:val="24"/>
          <w:szCs w:val="24"/>
        </w:rPr>
        <w:t>lawyer referral services.</w:t>
      </w:r>
    </w:p>
    <w:p w14:paraId="4A4116FA" w14:textId="77777777" w:rsidR="009F539F" w:rsidRDefault="009F539F" w:rsidP="00383708">
      <w:pPr>
        <w:autoSpaceDE w:val="0"/>
        <w:autoSpaceDN w:val="0"/>
        <w:adjustRightInd w:val="0"/>
        <w:spacing w:after="0" w:line="240" w:lineRule="auto"/>
        <w:rPr>
          <w:rFonts w:ascii="Times New Roman" w:hAnsi="Times New Roman"/>
          <w:b/>
          <w:bCs/>
          <w:color w:val="000000"/>
          <w:sz w:val="24"/>
          <w:szCs w:val="24"/>
        </w:rPr>
      </w:pPr>
    </w:p>
    <w:p w14:paraId="3E1B61FE" w14:textId="77777777" w:rsidR="00383708" w:rsidRPr="006D46D3" w:rsidRDefault="00383708" w:rsidP="006743F2">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OPINION</w:t>
      </w:r>
    </w:p>
    <w:p w14:paraId="3B8B19B3" w14:textId="77777777" w:rsidR="009F539F" w:rsidRDefault="009F539F" w:rsidP="00383708">
      <w:pPr>
        <w:autoSpaceDE w:val="0"/>
        <w:autoSpaceDN w:val="0"/>
        <w:adjustRightInd w:val="0"/>
        <w:spacing w:after="0" w:line="240" w:lineRule="auto"/>
        <w:rPr>
          <w:rFonts w:ascii="Times New Roman" w:hAnsi="Times New Roman"/>
          <w:color w:val="000000"/>
          <w:sz w:val="24"/>
          <w:szCs w:val="24"/>
        </w:rPr>
      </w:pPr>
    </w:p>
    <w:p w14:paraId="6265CC5B" w14:textId="77777777" w:rsidR="00383708" w:rsidRPr="006D46D3" w:rsidRDefault="00383708" w:rsidP="006743F2">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Correspondent seeks ethical advice for a practicing attorney who advertises legal services but</w:t>
      </w:r>
      <w:r w:rsidR="006743F2">
        <w:rPr>
          <w:rFonts w:ascii="Times New Roman" w:hAnsi="Times New Roman"/>
          <w:color w:val="000000"/>
          <w:sz w:val="24"/>
          <w:szCs w:val="24"/>
        </w:rPr>
        <w:t xml:space="preserve"> </w:t>
      </w:r>
      <w:r w:rsidRPr="006D46D3">
        <w:rPr>
          <w:rFonts w:ascii="Times New Roman" w:hAnsi="Times New Roman"/>
          <w:color w:val="000000"/>
          <w:sz w:val="24"/>
          <w:szCs w:val="24"/>
        </w:rPr>
        <w:t>whose ads do not disclose that a majority of the responding callers will be referred to other</w:t>
      </w:r>
      <w:r w:rsidR="006743F2">
        <w:rPr>
          <w:rFonts w:ascii="Times New Roman" w:hAnsi="Times New Roman"/>
          <w:color w:val="000000"/>
          <w:sz w:val="24"/>
          <w:szCs w:val="24"/>
        </w:rPr>
        <w:t xml:space="preserve"> </w:t>
      </w:r>
      <w:r w:rsidRPr="006D46D3">
        <w:rPr>
          <w:rFonts w:ascii="Times New Roman" w:hAnsi="Times New Roman"/>
          <w:color w:val="000000"/>
          <w:sz w:val="24"/>
          <w:szCs w:val="24"/>
        </w:rPr>
        <w:t>lawyers. The issue is whether the failure to include information about the lawyers referral</w:t>
      </w:r>
      <w:r w:rsidR="006743F2">
        <w:rPr>
          <w:rFonts w:ascii="Times New Roman" w:hAnsi="Times New Roman"/>
          <w:color w:val="000000"/>
          <w:sz w:val="24"/>
          <w:szCs w:val="24"/>
        </w:rPr>
        <w:t xml:space="preserve"> </w:t>
      </w:r>
      <w:r w:rsidRPr="006D46D3">
        <w:rPr>
          <w:rFonts w:ascii="Times New Roman" w:hAnsi="Times New Roman"/>
          <w:color w:val="000000"/>
          <w:sz w:val="24"/>
          <w:szCs w:val="24"/>
        </w:rPr>
        <w:t>practices in the ad is misleading in violation of the Georgia Rules of Professional Conduct. Rule</w:t>
      </w:r>
    </w:p>
    <w:p w14:paraId="765DA136"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7.1 of the Georgia Rules of Professional Conduct governing the dissemination of legal services</w:t>
      </w:r>
      <w:r w:rsidR="006743F2">
        <w:rPr>
          <w:rFonts w:ascii="Times New Roman" w:hAnsi="Times New Roman"/>
          <w:color w:val="000000"/>
          <w:sz w:val="24"/>
          <w:szCs w:val="24"/>
        </w:rPr>
        <w:t xml:space="preserve"> </w:t>
      </w:r>
      <w:r w:rsidRPr="006D46D3">
        <w:rPr>
          <w:rFonts w:ascii="Times New Roman" w:hAnsi="Times New Roman"/>
          <w:color w:val="000000"/>
          <w:sz w:val="24"/>
          <w:szCs w:val="24"/>
        </w:rPr>
        <w:t>permits a lawyer to "advertise through all forms of public media...so long as the communication</w:t>
      </w:r>
      <w:r w:rsidR="006743F2">
        <w:rPr>
          <w:rFonts w:ascii="Times New Roman" w:hAnsi="Times New Roman"/>
          <w:color w:val="000000"/>
          <w:sz w:val="24"/>
          <w:szCs w:val="24"/>
        </w:rPr>
        <w:t xml:space="preserve"> </w:t>
      </w:r>
      <w:r w:rsidRPr="006D46D3">
        <w:rPr>
          <w:rFonts w:ascii="Times New Roman" w:hAnsi="Times New Roman"/>
          <w:color w:val="000000"/>
          <w:sz w:val="24"/>
          <w:szCs w:val="24"/>
        </w:rPr>
        <w:t>is not a false, fraudulent, deceptive, or misleading communication about the lawyer or the</w:t>
      </w:r>
      <w:r w:rsidR="006743F2">
        <w:rPr>
          <w:rFonts w:ascii="Times New Roman" w:hAnsi="Times New Roman"/>
          <w:color w:val="000000"/>
          <w:sz w:val="24"/>
          <w:szCs w:val="24"/>
        </w:rPr>
        <w:t xml:space="preserve"> </w:t>
      </w:r>
      <w:r w:rsidRPr="006D46D3">
        <w:rPr>
          <w:rFonts w:ascii="Times New Roman" w:hAnsi="Times New Roman"/>
          <w:color w:val="000000"/>
          <w:sz w:val="24"/>
          <w:szCs w:val="24"/>
        </w:rPr>
        <w:t>lawyer's services." A communication is false or misleading if it "[c]ontains a material</w:t>
      </w:r>
      <w:r w:rsidR="006743F2">
        <w:rPr>
          <w:rFonts w:ascii="Times New Roman" w:hAnsi="Times New Roman"/>
          <w:color w:val="000000"/>
          <w:sz w:val="24"/>
          <w:szCs w:val="24"/>
        </w:rPr>
        <w:t xml:space="preserve"> </w:t>
      </w:r>
      <w:r w:rsidRPr="006D46D3">
        <w:rPr>
          <w:rFonts w:ascii="Times New Roman" w:hAnsi="Times New Roman"/>
          <w:color w:val="000000"/>
          <w:sz w:val="24"/>
          <w:szCs w:val="24"/>
        </w:rPr>
        <w:t>misrepresentation of fact or law or omits a fact necessary to make the statement considered as a</w:t>
      </w:r>
      <w:r w:rsidR="006743F2">
        <w:rPr>
          <w:rFonts w:ascii="Times New Roman" w:hAnsi="Times New Roman"/>
          <w:color w:val="000000"/>
          <w:sz w:val="24"/>
          <w:szCs w:val="24"/>
        </w:rPr>
        <w:t xml:space="preserve"> </w:t>
      </w:r>
      <w:r w:rsidRPr="006D46D3">
        <w:rPr>
          <w:rFonts w:ascii="Times New Roman" w:hAnsi="Times New Roman"/>
          <w:color w:val="000000"/>
          <w:sz w:val="24"/>
          <w:szCs w:val="24"/>
        </w:rPr>
        <w:t>whole not materially misleading," Rule 7.1(a)(1).</w:t>
      </w:r>
    </w:p>
    <w:p w14:paraId="00FE92E0" w14:textId="77777777" w:rsidR="00CA77DF" w:rsidRDefault="00CA77DF" w:rsidP="00383708">
      <w:pPr>
        <w:autoSpaceDE w:val="0"/>
        <w:autoSpaceDN w:val="0"/>
        <w:adjustRightInd w:val="0"/>
        <w:spacing w:after="0" w:line="240" w:lineRule="auto"/>
        <w:rPr>
          <w:rFonts w:ascii="Times New Roman" w:hAnsi="Times New Roman"/>
          <w:color w:val="000000"/>
          <w:sz w:val="24"/>
          <w:szCs w:val="24"/>
        </w:rPr>
      </w:pPr>
    </w:p>
    <w:p w14:paraId="41555166"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The advertisement of legal services is protected commercial speech under the First</w:t>
      </w:r>
      <w:r w:rsidR="006743F2">
        <w:rPr>
          <w:rFonts w:ascii="Times New Roman" w:hAnsi="Times New Roman"/>
          <w:color w:val="000000"/>
          <w:sz w:val="24"/>
          <w:szCs w:val="24"/>
        </w:rPr>
        <w:t xml:space="preserve"> </w:t>
      </w:r>
      <w:r w:rsidRPr="006D46D3">
        <w:rPr>
          <w:rFonts w:ascii="Times New Roman" w:hAnsi="Times New Roman"/>
          <w:color w:val="000000"/>
          <w:sz w:val="24"/>
          <w:szCs w:val="24"/>
        </w:rPr>
        <w:t>Amendment. Bates v. State Bar of Arizona, 433 U.S. 350 (1977). Commercial speech serves to</w:t>
      </w:r>
      <w:r w:rsidR="006743F2">
        <w:rPr>
          <w:rFonts w:ascii="Times New Roman" w:hAnsi="Times New Roman"/>
          <w:color w:val="000000"/>
          <w:sz w:val="24"/>
          <w:szCs w:val="24"/>
        </w:rPr>
        <w:t xml:space="preserve"> </w:t>
      </w:r>
      <w:r w:rsidRPr="006D46D3">
        <w:rPr>
          <w:rFonts w:ascii="Times New Roman" w:hAnsi="Times New Roman"/>
          <w:color w:val="000000"/>
          <w:sz w:val="24"/>
          <w:szCs w:val="24"/>
        </w:rPr>
        <w:t>inform the public of the availability, nature and prices of products and services. In short, such</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speech serves individual and societal interests in assuring informed and reliable decision-making.</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Id. at 364. Thus, the Court has held that truthful ads including areas of practice which did not</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conform to the bar's approved list were informative and not misleading and could not be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restricted by the state bar. In re R.M.J., 455 U.S. 191 (1982).</w:t>
      </w:r>
    </w:p>
    <w:p w14:paraId="01208E7A" w14:textId="77777777" w:rsidR="00CA77DF" w:rsidRDefault="00CA77DF" w:rsidP="00383708">
      <w:pPr>
        <w:autoSpaceDE w:val="0"/>
        <w:autoSpaceDN w:val="0"/>
        <w:adjustRightInd w:val="0"/>
        <w:spacing w:after="0" w:line="240" w:lineRule="auto"/>
        <w:rPr>
          <w:rFonts w:ascii="Times New Roman" w:hAnsi="Times New Roman"/>
          <w:color w:val="000000"/>
          <w:sz w:val="24"/>
          <w:szCs w:val="24"/>
        </w:rPr>
      </w:pPr>
    </w:p>
    <w:p w14:paraId="590683C9"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Although actually or inherently misleading advertisements may be prohibited, potentially</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misleading ads cannot be prohibited if the information in the ad can be presented in a way that is</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not deceiving. Gary E. Peel v. Attorney Registration and Disciplinary Comm'n of Illinois, 496</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U.S. 91, 110 S.Ct. 2281, 2287-2289 (1990). Requiring additional information so as to clarify a</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potentially misleading communication does not infringe on the attorney's First Amendment.</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Zauderer v. Office of Disciplinary Counsel, 471 U.S. 626, 651 (1985).</w:t>
      </w:r>
    </w:p>
    <w:p w14:paraId="69FA88F7" w14:textId="77777777" w:rsidR="00CA77DF" w:rsidRDefault="00CA77DF" w:rsidP="00383708">
      <w:pPr>
        <w:autoSpaceDE w:val="0"/>
        <w:autoSpaceDN w:val="0"/>
        <w:adjustRightInd w:val="0"/>
        <w:spacing w:after="0" w:line="240" w:lineRule="auto"/>
        <w:rPr>
          <w:rFonts w:ascii="Times New Roman" w:hAnsi="Times New Roman"/>
          <w:color w:val="000000"/>
          <w:sz w:val="24"/>
          <w:szCs w:val="24"/>
        </w:rPr>
      </w:pPr>
    </w:p>
    <w:p w14:paraId="4B6553F5"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lastRenderedPageBreak/>
        <w:t>Georgia Rules of Professional Conduct balance the lawyer's First Amendment rights with the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consumer's interest in accurate information. In general, the intrusion on the First Amendment</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right of commercial speech resulting from rationally based affirmative disclosure requirements is</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minimal.</w:t>
      </w:r>
    </w:p>
    <w:p w14:paraId="0952AAE2" w14:textId="77777777" w:rsidR="00CA77DF" w:rsidRDefault="00CA77DF" w:rsidP="00383708">
      <w:pPr>
        <w:autoSpaceDE w:val="0"/>
        <w:autoSpaceDN w:val="0"/>
        <w:adjustRightInd w:val="0"/>
        <w:spacing w:after="0" w:line="240" w:lineRule="auto"/>
        <w:rPr>
          <w:rFonts w:ascii="Times New Roman" w:hAnsi="Times New Roman"/>
          <w:color w:val="000000"/>
          <w:sz w:val="24"/>
          <w:szCs w:val="24"/>
        </w:rPr>
      </w:pPr>
    </w:p>
    <w:p w14:paraId="43726184"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 true statement which omits relevant information is as misleading as a false statement. So,</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for example, when contingency fees are mentioned in the communication, the fees must be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explained. Rule 7.1(a)(5). The Rules prohibit communications which are likely to create an</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unjustified explanation about results the lawyer can achieve or comparison of service unless the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comparison can be substantiated. Rule 7.1(a)(2), (3).</w:t>
      </w:r>
    </w:p>
    <w:p w14:paraId="1613CE63" w14:textId="77777777" w:rsidR="00CA77DF" w:rsidRDefault="00CA77DF" w:rsidP="00383708">
      <w:pPr>
        <w:autoSpaceDE w:val="0"/>
        <w:autoSpaceDN w:val="0"/>
        <w:adjustRightInd w:val="0"/>
        <w:spacing w:after="0" w:line="240" w:lineRule="auto"/>
        <w:rPr>
          <w:rFonts w:ascii="Times New Roman" w:hAnsi="Times New Roman"/>
          <w:color w:val="000000"/>
          <w:sz w:val="24"/>
          <w:szCs w:val="24"/>
        </w:rPr>
      </w:pPr>
    </w:p>
    <w:p w14:paraId="10E15FBE"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The Rules evidence a policy of full disclosure enabling the client to investigate the attorney(s)</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and the services offered. Any advertisement must be clearly marked as an ad, unless it is</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otherwise apparent from the context that it is such a communication and at least one responsible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attorney's name must be included. Rule 7.1(a)(4), (6)(b). Law firms practicing under a trade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name must include names of practicing attorneys. The firm's trade name cannot imply</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connections to an organization with which it has no connection. Rule 7.5(a)(2). An attorney is</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prohibited from implying associations with other attorneys when an association does not exist</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and may state or imply practice in a partnership or other organizations only when that is the fact.</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Rule 7.5(d). These disclosure requirements assure that the public receives accurate information</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on which to base decisions.</w:t>
      </w:r>
    </w:p>
    <w:p w14:paraId="3122C335" w14:textId="77777777" w:rsidR="00CA77DF" w:rsidRDefault="00CA77DF" w:rsidP="00383708">
      <w:pPr>
        <w:autoSpaceDE w:val="0"/>
        <w:autoSpaceDN w:val="0"/>
        <w:adjustRightInd w:val="0"/>
        <w:spacing w:after="0" w:line="240" w:lineRule="auto"/>
        <w:rPr>
          <w:rFonts w:ascii="Times New Roman" w:hAnsi="Times New Roman"/>
          <w:color w:val="000000"/>
          <w:sz w:val="24"/>
          <w:szCs w:val="24"/>
        </w:rPr>
      </w:pPr>
    </w:p>
    <w:p w14:paraId="1DA79129"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Similarly, other jurisdictions have required disclosure of attorney names and professional</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associations in the advertisement of either legal services or referral services. A group of</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attorneys and law firms in the Washington, D.C. area planned to create a private lawyer referral</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service. The referral service's advertising campaign was to be handled by a corporation entitled</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"The Litigation Group." Ads would state that lawyers in the group were willing to represent</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clients in personal injury matters. The person answering the telephone calls generated by the ad</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would refer the caller to one of the member law firms or lawyers.</w:t>
      </w:r>
    </w:p>
    <w:p w14:paraId="4078A19E" w14:textId="77777777" w:rsidR="00CA77DF" w:rsidRDefault="00CA77DF" w:rsidP="00383708">
      <w:pPr>
        <w:autoSpaceDE w:val="0"/>
        <w:autoSpaceDN w:val="0"/>
        <w:adjustRightInd w:val="0"/>
        <w:spacing w:after="0" w:line="240" w:lineRule="auto"/>
        <w:rPr>
          <w:rFonts w:ascii="Times New Roman" w:hAnsi="Times New Roman"/>
          <w:color w:val="000000"/>
          <w:sz w:val="24"/>
          <w:szCs w:val="24"/>
        </w:rPr>
      </w:pPr>
    </w:p>
    <w:p w14:paraId="6EDD0E6D"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The Virginia State Bar Standing Committee on Legal Ethics found the name misleading</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because it implied the entity was a law firm rather than simply a referral service. The Committee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required the ad include a disclaimer explaining that "The Litigation Group" was not a law firm.</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Virginia State Bar Standing Committee on legal Ethics, Opinion 1029, 2/1/88.</w:t>
      </w:r>
    </w:p>
    <w:p w14:paraId="317F583F" w14:textId="77777777" w:rsidR="00CA77DF" w:rsidRDefault="00CA77DF" w:rsidP="00383708">
      <w:pPr>
        <w:autoSpaceDE w:val="0"/>
        <w:autoSpaceDN w:val="0"/>
        <w:adjustRightInd w:val="0"/>
        <w:spacing w:after="0" w:line="240" w:lineRule="auto"/>
        <w:rPr>
          <w:rFonts w:ascii="Times New Roman" w:hAnsi="Times New Roman"/>
          <w:color w:val="000000"/>
          <w:sz w:val="24"/>
          <w:szCs w:val="24"/>
        </w:rPr>
      </w:pPr>
    </w:p>
    <w:p w14:paraId="7D692B0C"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The Maryland State Bar Association Committee on Ethics was presented with facts identical to</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those presented in Virginia. The Maryland Committee also required additional information in</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the ad to indicate the group was not a law firm or single entity providing legal services.</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Maryland State Bar Association Committee on Ethics, Opinion 88-65, 2/24/88.</w:t>
      </w:r>
    </w:p>
    <w:p w14:paraId="46A5541C" w14:textId="77777777" w:rsidR="00CA77DF" w:rsidRDefault="00CA77DF" w:rsidP="00383708">
      <w:pPr>
        <w:autoSpaceDE w:val="0"/>
        <w:autoSpaceDN w:val="0"/>
        <w:adjustRightInd w:val="0"/>
        <w:spacing w:after="0" w:line="240" w:lineRule="auto"/>
        <w:rPr>
          <w:rFonts w:ascii="Times New Roman" w:hAnsi="Times New Roman"/>
          <w:color w:val="000000"/>
          <w:sz w:val="24"/>
          <w:szCs w:val="24"/>
        </w:rPr>
      </w:pPr>
    </w:p>
    <w:p w14:paraId="4F988D9D"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Similarly, an opinion by the New York Bar Association prohibited an attorney from using an</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advertising service which published ads for generic legal services. Ads for legal services were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required to include the names and addresses of participating lawyers and disclose the relationship</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between the lawyers. New York Bar Association, Opinion 597, 1/23/89.</w:t>
      </w:r>
    </w:p>
    <w:p w14:paraId="2A7D98E7" w14:textId="77777777" w:rsidR="00CA77DF" w:rsidRDefault="00CA77DF" w:rsidP="00383708">
      <w:pPr>
        <w:autoSpaceDE w:val="0"/>
        <w:autoSpaceDN w:val="0"/>
        <w:adjustRightInd w:val="0"/>
        <w:spacing w:after="0" w:line="240" w:lineRule="auto"/>
        <w:rPr>
          <w:rFonts w:ascii="Times New Roman" w:hAnsi="Times New Roman"/>
          <w:color w:val="000000"/>
          <w:sz w:val="24"/>
          <w:szCs w:val="24"/>
        </w:rPr>
      </w:pPr>
    </w:p>
    <w:p w14:paraId="2F5F99BB"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lastRenderedPageBreak/>
        <w:t>The situations presented to the Virginia, Maryland and New York committees are analogous to</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the facts presented here. The advertiser in all these cases refers a majority of the business</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generated by the ad, without disclosure. The ad here does not disclose any association with other</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attorneys.</w:t>
      </w:r>
    </w:p>
    <w:p w14:paraId="01995D2D" w14:textId="77777777" w:rsidR="00903DED" w:rsidRDefault="00903DED" w:rsidP="00383708">
      <w:pPr>
        <w:autoSpaceDE w:val="0"/>
        <w:autoSpaceDN w:val="0"/>
        <w:adjustRightInd w:val="0"/>
        <w:spacing w:after="0" w:line="240" w:lineRule="auto"/>
        <w:rPr>
          <w:rFonts w:ascii="Times New Roman" w:hAnsi="Times New Roman"/>
          <w:color w:val="000000"/>
          <w:sz w:val="24"/>
          <w:szCs w:val="24"/>
        </w:rPr>
      </w:pPr>
    </w:p>
    <w:p w14:paraId="73982A56"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The advertisement at issue conveys only the offer of legal services by the advertising attorney</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and no other service or attorney. The ad does not accurately reflect the attorney's business. The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ad conveys incomplete information regarding referrals, and the omitted information is important</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to those clients selecting an attorney rather than an attorney referral service.</w:t>
      </w:r>
    </w:p>
    <w:p w14:paraId="2F9D1EC7" w14:textId="77777777" w:rsidR="00903DED" w:rsidRDefault="00903DED" w:rsidP="00383708">
      <w:pPr>
        <w:autoSpaceDE w:val="0"/>
        <w:autoSpaceDN w:val="0"/>
        <w:adjustRightInd w:val="0"/>
        <w:spacing w:after="0" w:line="240" w:lineRule="auto"/>
        <w:rPr>
          <w:rFonts w:ascii="Times New Roman" w:hAnsi="Times New Roman"/>
          <w:color w:val="000000"/>
          <w:sz w:val="24"/>
          <w:szCs w:val="24"/>
        </w:rPr>
      </w:pPr>
    </w:p>
    <w:p w14:paraId="39B28F23"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Furthermore, the attorney making the referrals may be circumventing the regulations</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governing lawyer referral services. Attorneys may subscribe to and accept referrals from a "a</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bona fide lawyer referral service operated by an organization authorized and qualified to do</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business in this state; provided, however, such organization has filed with the State Disciplinary</w:t>
      </w:r>
    </w:p>
    <w:p w14:paraId="1229F93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Board, at least annually a report showing its terms, its subscription charges, agreements with</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counsel, the number of lawyers participating, and the names and addresses of lawyers</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participating in the service." Rule 7.3(c)(1). These regulations help clients select competent</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counsel. If the attorney is not operating a bona fide lawyer referral in accordance with the Rules,</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the client is deprived of all of this information. The attorneys accepting the referrals also violate</w:t>
      </w:r>
    </w:p>
    <w:p w14:paraId="6F49D7F1"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Rule 7.3(c) by participating in the illicit service and paying for the referrals.</w:t>
      </w:r>
    </w:p>
    <w:p w14:paraId="7EEE1E26" w14:textId="77777777" w:rsidR="00903DED" w:rsidRDefault="00903DED" w:rsidP="00383708">
      <w:pPr>
        <w:autoSpaceDE w:val="0"/>
        <w:autoSpaceDN w:val="0"/>
        <w:adjustRightInd w:val="0"/>
        <w:spacing w:after="0" w:line="240" w:lineRule="auto"/>
        <w:rPr>
          <w:rFonts w:ascii="Times New Roman" w:hAnsi="Times New Roman"/>
          <w:color w:val="000000"/>
          <w:sz w:val="24"/>
          <w:szCs w:val="24"/>
        </w:rPr>
      </w:pPr>
    </w:p>
    <w:p w14:paraId="1007A3B3"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Assuming that the advertisements at issue offers only the advertising attorneys services and</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that the attorney accepts cases from the callers, the ad is not false or inherently misleading.</w:t>
      </w:r>
    </w:p>
    <w:p w14:paraId="101FC24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However, where a majority of the responding callers are referred out, this becomes a lawyer</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referral service. The Rules require disclosure of the referral as well as compliance with the Rules</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applicable to referral services.</w:t>
      </w:r>
    </w:p>
    <w:p w14:paraId="2D6DC742" w14:textId="77777777" w:rsidR="00CA77DF" w:rsidRDefault="00CA77DF" w:rsidP="00383708">
      <w:pPr>
        <w:autoSpaceDE w:val="0"/>
        <w:autoSpaceDN w:val="0"/>
        <w:adjustRightInd w:val="0"/>
        <w:spacing w:after="0" w:line="240" w:lineRule="auto"/>
        <w:rPr>
          <w:rFonts w:ascii="Times New Roman" w:hAnsi="Times New Roman"/>
          <w:b/>
          <w:bCs/>
          <w:color w:val="000000"/>
          <w:sz w:val="24"/>
          <w:szCs w:val="24"/>
        </w:rPr>
      </w:pPr>
    </w:p>
    <w:p w14:paraId="67820D29" w14:textId="77777777" w:rsidR="00CA77DF" w:rsidRDefault="00CA77DF" w:rsidP="00383708">
      <w:pPr>
        <w:autoSpaceDE w:val="0"/>
        <w:autoSpaceDN w:val="0"/>
        <w:adjustRightInd w:val="0"/>
        <w:spacing w:after="0" w:line="240" w:lineRule="auto"/>
        <w:rPr>
          <w:rFonts w:ascii="Times New Roman" w:hAnsi="Times New Roman"/>
          <w:b/>
          <w:bCs/>
          <w:color w:val="000000"/>
          <w:sz w:val="24"/>
          <w:szCs w:val="24"/>
        </w:rPr>
      </w:pPr>
    </w:p>
    <w:p w14:paraId="033FC41A" w14:textId="77777777" w:rsidR="00CA77DF" w:rsidRDefault="00CA77DF" w:rsidP="00383708">
      <w:pPr>
        <w:autoSpaceDE w:val="0"/>
        <w:autoSpaceDN w:val="0"/>
        <w:adjustRightInd w:val="0"/>
        <w:spacing w:after="0" w:line="240" w:lineRule="auto"/>
        <w:rPr>
          <w:rFonts w:ascii="Times New Roman" w:hAnsi="Times New Roman"/>
          <w:b/>
          <w:bCs/>
          <w:color w:val="000000"/>
          <w:sz w:val="24"/>
          <w:szCs w:val="24"/>
        </w:rPr>
      </w:pPr>
    </w:p>
    <w:p w14:paraId="4052C3A1"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4227DB72"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0E1A7ABC"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28E33B5D"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30693A0D"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4FE4C157"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15D9FE6D"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67024A93"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5DF3E555"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70B1D859"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71C5D2CD"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4D350812"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06836F49"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7B5107B3"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6EA16977"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4157FBC8"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676303BE" w14:textId="77777777" w:rsidR="00383708" w:rsidRPr="006D46D3" w:rsidRDefault="00275751" w:rsidP="00903DED">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type="page"/>
      </w:r>
      <w:r w:rsidR="00383708" w:rsidRPr="006D46D3">
        <w:rPr>
          <w:rFonts w:ascii="Times New Roman" w:hAnsi="Times New Roman"/>
          <w:b/>
          <w:bCs/>
          <w:color w:val="000000"/>
          <w:sz w:val="24"/>
          <w:szCs w:val="24"/>
        </w:rPr>
        <w:lastRenderedPageBreak/>
        <w:t>STATE BAR OF GEORGIA</w:t>
      </w:r>
    </w:p>
    <w:p w14:paraId="5C9372ED" w14:textId="77777777" w:rsidR="00383708" w:rsidRPr="006D46D3" w:rsidRDefault="00383708" w:rsidP="00903DED">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FORMAL ADVISORY OPINION NO. 05-7</w:t>
      </w:r>
    </w:p>
    <w:p w14:paraId="1FACE550" w14:textId="77777777" w:rsidR="00383708" w:rsidRPr="006D46D3" w:rsidRDefault="00383708" w:rsidP="00903DED">
      <w:pPr>
        <w:autoSpaceDE w:val="0"/>
        <w:autoSpaceDN w:val="0"/>
        <w:adjustRightInd w:val="0"/>
        <w:spacing w:after="0" w:line="240" w:lineRule="auto"/>
        <w:jc w:val="center"/>
        <w:rPr>
          <w:rFonts w:ascii="Times New Roman" w:hAnsi="Times New Roman"/>
          <w:color w:val="000000"/>
          <w:sz w:val="24"/>
          <w:szCs w:val="24"/>
        </w:rPr>
      </w:pPr>
      <w:r w:rsidRPr="006D46D3">
        <w:rPr>
          <w:rFonts w:ascii="Times New Roman" w:hAnsi="Times New Roman"/>
          <w:color w:val="000000"/>
          <w:sz w:val="24"/>
          <w:szCs w:val="24"/>
        </w:rPr>
        <w:t>Approved And Issued On November 26, 2007 Pursuant To Bar Rule 4-403</w:t>
      </w:r>
    </w:p>
    <w:p w14:paraId="46E5E12A" w14:textId="77777777" w:rsidR="00383708" w:rsidRPr="006D46D3" w:rsidRDefault="00383708" w:rsidP="00903DED">
      <w:pPr>
        <w:autoSpaceDE w:val="0"/>
        <w:autoSpaceDN w:val="0"/>
        <w:adjustRightInd w:val="0"/>
        <w:spacing w:after="0" w:line="240" w:lineRule="auto"/>
        <w:jc w:val="center"/>
        <w:rPr>
          <w:rFonts w:ascii="Times New Roman" w:hAnsi="Times New Roman"/>
          <w:color w:val="000000"/>
          <w:sz w:val="24"/>
          <w:szCs w:val="24"/>
        </w:rPr>
      </w:pPr>
      <w:r w:rsidRPr="006D46D3">
        <w:rPr>
          <w:rFonts w:ascii="Times New Roman" w:hAnsi="Times New Roman"/>
          <w:color w:val="000000"/>
          <w:sz w:val="24"/>
          <w:szCs w:val="24"/>
        </w:rPr>
        <w:t>By Order Of The Supreme Court Of Georgia Thereby Replacing FAO No. 93-2</w:t>
      </w:r>
    </w:p>
    <w:p w14:paraId="7BFBDD73" w14:textId="77777777" w:rsidR="00383708" w:rsidRPr="006D46D3" w:rsidRDefault="00383708" w:rsidP="00903DED">
      <w:pPr>
        <w:autoSpaceDE w:val="0"/>
        <w:autoSpaceDN w:val="0"/>
        <w:adjustRightInd w:val="0"/>
        <w:spacing w:after="0" w:line="240" w:lineRule="auto"/>
        <w:jc w:val="center"/>
        <w:rPr>
          <w:rFonts w:ascii="Times New Roman" w:hAnsi="Times New Roman"/>
          <w:color w:val="000000"/>
          <w:sz w:val="24"/>
          <w:szCs w:val="24"/>
        </w:rPr>
      </w:pPr>
      <w:r w:rsidRPr="006D46D3">
        <w:rPr>
          <w:rFonts w:ascii="Times New Roman" w:hAnsi="Times New Roman"/>
          <w:color w:val="000000"/>
          <w:sz w:val="24"/>
          <w:szCs w:val="24"/>
        </w:rPr>
        <w:t>Supreme Court Docket No. S08U0023</w:t>
      </w:r>
    </w:p>
    <w:p w14:paraId="086B72C7"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1D1EE249"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QUESTION PRESENTED:</w:t>
      </w:r>
    </w:p>
    <w:p w14:paraId="44DBC184" w14:textId="77777777" w:rsidR="00903DED" w:rsidRDefault="00903DED" w:rsidP="00383708">
      <w:pPr>
        <w:autoSpaceDE w:val="0"/>
        <w:autoSpaceDN w:val="0"/>
        <w:adjustRightInd w:val="0"/>
        <w:spacing w:after="0" w:line="240" w:lineRule="auto"/>
        <w:rPr>
          <w:rFonts w:ascii="Times New Roman" w:hAnsi="Times New Roman"/>
          <w:color w:val="000000"/>
          <w:sz w:val="24"/>
          <w:szCs w:val="24"/>
        </w:rPr>
      </w:pPr>
    </w:p>
    <w:p w14:paraId="3D9BCB3B"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Ethical considerations of an attorney representing an insurance company on a subrogation</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claim and simultaneously representing the insured.</w:t>
      </w:r>
    </w:p>
    <w:p w14:paraId="1CD06DF4"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0316E31D"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SUMMARY ANSWER:</w:t>
      </w:r>
    </w:p>
    <w:p w14:paraId="20138F3A" w14:textId="77777777" w:rsidR="00903DED" w:rsidRDefault="00903DED" w:rsidP="00383708">
      <w:pPr>
        <w:autoSpaceDE w:val="0"/>
        <w:autoSpaceDN w:val="0"/>
        <w:adjustRightInd w:val="0"/>
        <w:spacing w:after="0" w:line="240" w:lineRule="auto"/>
        <w:rPr>
          <w:rFonts w:ascii="Times New Roman" w:hAnsi="Times New Roman"/>
          <w:color w:val="000000"/>
          <w:sz w:val="24"/>
          <w:szCs w:val="24"/>
        </w:rPr>
      </w:pPr>
    </w:p>
    <w:p w14:paraId="296A66B0"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 lawyer representing an insurance company on a subrogation claim should not undertake the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simultaneous representation of the insured on related claims, unless it is reasonably likely that the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lawyer will be able to provide adequate representation to both clients, and only if both the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insurance company and the insured have consented to the representation after consultation with</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the lawyer, have received in writing reasonable and adequate information about the material risks</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of the representation, and have been given the opportunity to consult with the independent</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counsel. Rule 1.7, Conflict of Interest: General Rule.</w:t>
      </w:r>
    </w:p>
    <w:p w14:paraId="71F22468"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716BAC01" w14:textId="77777777" w:rsidR="00383708" w:rsidRPr="006D46D3" w:rsidRDefault="00383708" w:rsidP="00903DED">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OPINION</w:t>
      </w:r>
    </w:p>
    <w:p w14:paraId="4AB296E0" w14:textId="77777777" w:rsidR="00903DED" w:rsidRDefault="00903DED" w:rsidP="00383708">
      <w:pPr>
        <w:autoSpaceDE w:val="0"/>
        <w:autoSpaceDN w:val="0"/>
        <w:adjustRightInd w:val="0"/>
        <w:spacing w:after="0" w:line="240" w:lineRule="auto"/>
        <w:rPr>
          <w:rFonts w:ascii="Times New Roman" w:hAnsi="Times New Roman"/>
          <w:color w:val="000000"/>
          <w:sz w:val="24"/>
          <w:szCs w:val="24"/>
        </w:rPr>
      </w:pPr>
    </w:p>
    <w:p w14:paraId="4052FA99"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This inquiry addresses several questions as to ethical propriety and possible conflicts between</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the representation of the client, the insurance company, and its insured.</w:t>
      </w:r>
    </w:p>
    <w:p w14:paraId="4A6496A6"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0FF43AB2"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Hypothetical Fact Situation</w:t>
      </w:r>
    </w:p>
    <w:p w14:paraId="277C70B8" w14:textId="77777777" w:rsidR="00903DED" w:rsidRDefault="00903DED" w:rsidP="00383708">
      <w:pPr>
        <w:autoSpaceDE w:val="0"/>
        <w:autoSpaceDN w:val="0"/>
        <w:adjustRightInd w:val="0"/>
        <w:spacing w:after="0" w:line="240" w:lineRule="auto"/>
        <w:rPr>
          <w:rFonts w:ascii="Times New Roman" w:hAnsi="Times New Roman"/>
          <w:color w:val="000000"/>
          <w:sz w:val="24"/>
          <w:szCs w:val="24"/>
        </w:rPr>
      </w:pPr>
    </w:p>
    <w:p w14:paraId="6BFD0334"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The insurance company makes a payment to its insured under a provision of an insurance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policy which provides that such payment is contingent upon the transfer and assignment of</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subrogation of the insured's rights to a third party for recovery with respect to such payment.</w:t>
      </w:r>
    </w:p>
    <w:p w14:paraId="6470E337"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59C9A299"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Question 1: May the attorney institute suit against the tortfeasor in the insured's name</w:t>
      </w:r>
    </w:p>
    <w:p w14:paraId="276FBDD2"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without getting the insured's permission?</w:t>
      </w:r>
    </w:p>
    <w:p w14:paraId="04D1ECE5" w14:textId="77777777" w:rsidR="00903DED" w:rsidRDefault="00903DED" w:rsidP="00383708">
      <w:pPr>
        <w:autoSpaceDE w:val="0"/>
        <w:autoSpaceDN w:val="0"/>
        <w:adjustRightInd w:val="0"/>
        <w:spacing w:after="0" w:line="240" w:lineRule="auto"/>
        <w:rPr>
          <w:rFonts w:ascii="Times New Roman" w:hAnsi="Times New Roman"/>
          <w:color w:val="000000"/>
          <w:sz w:val="24"/>
          <w:szCs w:val="24"/>
        </w:rPr>
      </w:pPr>
    </w:p>
    <w:p w14:paraId="0479CB3C"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Pursuant to the provisions of Rule 1.2(a), a lawyer may not institute a legal proceeding without</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obtaining proper authorization from his client. The ordinary provision in an insurance policy</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giving the insurance company the right of subrogation does not give the lawyer the right to</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institute a lawsuit in the name of the insured without specific authority from the insured. The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normal subrogation agreements, trust agreements or loan receipts which are executed at the time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of the payment by the insurer usually give the insurance company the right to pursue the claim in</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the insured's name and depending upon the language may grant proper authorization from the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insured to proceed in such fashion. Appropriate authorization to bring the suit in the insured's</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name should be obtained and the insured should be kept advised with respect to developments in</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the case.</w:t>
      </w:r>
    </w:p>
    <w:p w14:paraId="4F767F8F"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100864B9"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lastRenderedPageBreak/>
        <w:t>Question 2: Does the attorney represent both the insured and the insurance company, and,</w:t>
      </w:r>
      <w:r w:rsidR="00903DED">
        <w:rPr>
          <w:rFonts w:ascii="Times New Roman" w:hAnsi="Times New Roman"/>
          <w:b/>
          <w:bCs/>
          <w:color w:val="000000"/>
          <w:sz w:val="24"/>
          <w:szCs w:val="24"/>
        </w:rPr>
        <w:t xml:space="preserve"> </w:t>
      </w:r>
      <w:r w:rsidRPr="006D46D3">
        <w:rPr>
          <w:rFonts w:ascii="Times New Roman" w:hAnsi="Times New Roman"/>
          <w:b/>
          <w:bCs/>
          <w:color w:val="000000"/>
          <w:sz w:val="24"/>
          <w:szCs w:val="24"/>
        </w:rPr>
        <w:t>if so, would he then have a duty to inform the insured of his potential causes of action such</w:t>
      </w:r>
      <w:r w:rsidR="00903DED">
        <w:rPr>
          <w:rFonts w:ascii="Times New Roman" w:hAnsi="Times New Roman"/>
          <w:b/>
          <w:bCs/>
          <w:color w:val="000000"/>
          <w:sz w:val="24"/>
          <w:szCs w:val="24"/>
        </w:rPr>
        <w:t xml:space="preserve"> </w:t>
      </w:r>
      <w:r w:rsidRPr="006D46D3">
        <w:rPr>
          <w:rFonts w:ascii="Times New Roman" w:hAnsi="Times New Roman"/>
          <w:b/>
          <w:bCs/>
          <w:color w:val="000000"/>
          <w:sz w:val="24"/>
          <w:szCs w:val="24"/>
        </w:rPr>
        <w:t>as for diminution of value and personal injury?</w:t>
      </w:r>
    </w:p>
    <w:p w14:paraId="2D0CC388" w14:textId="77777777" w:rsidR="00903DED" w:rsidRDefault="00903DED" w:rsidP="00383708">
      <w:pPr>
        <w:autoSpaceDE w:val="0"/>
        <w:autoSpaceDN w:val="0"/>
        <w:adjustRightInd w:val="0"/>
        <w:spacing w:after="0" w:line="240" w:lineRule="auto"/>
        <w:rPr>
          <w:rFonts w:ascii="Times New Roman" w:hAnsi="Times New Roman"/>
          <w:color w:val="000000"/>
          <w:sz w:val="24"/>
          <w:szCs w:val="24"/>
        </w:rPr>
      </w:pPr>
    </w:p>
    <w:p w14:paraId="5DB60655"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The insurance policy does not create an attorney/client relationship between the lawyer and the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insured. If the lawyer undertakes to represent the insured, the lawyer has duties to the insured,</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which must be respected with respect to advising the insured as to other potential causes of</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action such as diminution of value and personal injury. Rule 1.7(b); see also, Comment 10</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(assuring independence of counsel) and Comment 12 (common representations permissible even</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with some differences in interests).</w:t>
      </w:r>
    </w:p>
    <w:p w14:paraId="2B1DC11F"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2F869EB9"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Question 3: Is there a conflict of interest in representing the insured as to other potential</w:t>
      </w:r>
      <w:r w:rsidR="00903DED">
        <w:rPr>
          <w:rFonts w:ascii="Times New Roman" w:hAnsi="Times New Roman"/>
          <w:b/>
          <w:bCs/>
          <w:color w:val="000000"/>
          <w:sz w:val="24"/>
          <w:szCs w:val="24"/>
        </w:rPr>
        <w:t xml:space="preserve"> </w:t>
      </w:r>
      <w:r w:rsidRPr="006D46D3">
        <w:rPr>
          <w:rFonts w:ascii="Times New Roman" w:hAnsi="Times New Roman"/>
          <w:b/>
          <w:bCs/>
          <w:color w:val="000000"/>
          <w:sz w:val="24"/>
          <w:szCs w:val="24"/>
        </w:rPr>
        <w:t>causes of action?</w:t>
      </w:r>
    </w:p>
    <w:p w14:paraId="5A83FE97" w14:textId="77777777" w:rsidR="00903DED" w:rsidRDefault="00903DED" w:rsidP="00383708">
      <w:pPr>
        <w:autoSpaceDE w:val="0"/>
        <w:autoSpaceDN w:val="0"/>
        <w:adjustRightInd w:val="0"/>
        <w:spacing w:after="0" w:line="240" w:lineRule="auto"/>
        <w:rPr>
          <w:rFonts w:ascii="Times New Roman" w:hAnsi="Times New Roman"/>
          <w:color w:val="000000"/>
          <w:sz w:val="24"/>
          <w:szCs w:val="24"/>
        </w:rPr>
      </w:pPr>
    </w:p>
    <w:p w14:paraId="14CAC977"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In most instances no problem would be presented with representing the insured as to his</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deductible, diminution of value, etc. Generally an insurance company retains the right to</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compromise the claim, which would reasonably result in a pro-rata payment to the insurance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carrier and the insured. The attorney representing the insured must be cautious to avoid taking</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any action, which would preclude the insured from any recovery to which the insured might</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otherwise be entitled. Rule 1.7, Conflict of Interest: General Rule, (b); see also, Comment 10</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(assuring independence of counsel) and Comment 12 (common representations permissible even</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with some differences in interest.) to Rule 1.7.</w:t>
      </w:r>
    </w:p>
    <w:p w14:paraId="429F8F34" w14:textId="77777777" w:rsidR="00903DED" w:rsidRDefault="00903DED" w:rsidP="00383708">
      <w:pPr>
        <w:autoSpaceDE w:val="0"/>
        <w:autoSpaceDN w:val="0"/>
        <w:adjustRightInd w:val="0"/>
        <w:spacing w:after="0" w:line="240" w:lineRule="auto"/>
        <w:rPr>
          <w:rFonts w:ascii="Times New Roman" w:hAnsi="Times New Roman"/>
          <w:color w:val="000000"/>
          <w:sz w:val="24"/>
          <w:szCs w:val="24"/>
        </w:rPr>
      </w:pPr>
    </w:p>
    <w:p w14:paraId="7E45A7D6" w14:textId="77777777" w:rsidR="00383708" w:rsidRPr="006D46D3" w:rsidRDefault="00383708" w:rsidP="00903DED">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 much more difficult problem is presented in the event an attorney attempts to represent both</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an insurance company's subrogation interest in property damage and an insured's personal injury</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claim. In most cases the possibility of settlement must be considered. Any aggregate settlement</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would necessarily have to be allocated between the liquidated damages of the subrogated</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property loss and the unliquidated damages of the personal injury claim. Any aggregate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settlement would require each client's consent after consultation, and this requirement cannot be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met by blanket consent prior to settlement negotiations. Rule 1.8(g); see also Comment 6 to Rule</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1.8. Only the most sophisticated of insureds could intelligently waive such a conflict, and</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therefore in almost all cases an attorney would be precluded from representing both the insurer</w:t>
      </w:r>
      <w:r w:rsidR="00903DED">
        <w:rPr>
          <w:rFonts w:ascii="Times New Roman" w:hAnsi="Times New Roman"/>
          <w:color w:val="000000"/>
          <w:sz w:val="24"/>
          <w:szCs w:val="24"/>
        </w:rPr>
        <w:t xml:space="preserve"> </w:t>
      </w:r>
      <w:r w:rsidRPr="006D46D3">
        <w:rPr>
          <w:rFonts w:ascii="Times New Roman" w:hAnsi="Times New Roman"/>
          <w:color w:val="000000"/>
          <w:sz w:val="24"/>
          <w:szCs w:val="24"/>
        </w:rPr>
        <w:t>and the insured in such cases.</w:t>
      </w:r>
    </w:p>
    <w:p w14:paraId="5144B6CD" w14:textId="77777777" w:rsidR="00903DED" w:rsidRDefault="00903DED" w:rsidP="00383708">
      <w:pPr>
        <w:autoSpaceDE w:val="0"/>
        <w:autoSpaceDN w:val="0"/>
        <w:adjustRightInd w:val="0"/>
        <w:spacing w:after="0" w:line="240" w:lineRule="auto"/>
        <w:rPr>
          <w:rFonts w:ascii="Times New Roman" w:hAnsi="Times New Roman"/>
          <w:color w:val="000000"/>
          <w:sz w:val="24"/>
          <w:szCs w:val="24"/>
        </w:rPr>
      </w:pPr>
    </w:p>
    <w:p w14:paraId="5425AC44" w14:textId="77777777" w:rsidR="00383708" w:rsidRPr="006D46D3" w:rsidRDefault="00383708" w:rsidP="006943CC">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In conclusion, a lawyer representing an insurance company on a subrogation claim should not</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undertake the simultaneous representation of the insured on related claims, unless it is reasonably</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likely that the lawyer will be able to provide adequate representation to both clients, and only if</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both the insurance company and the insured have consented to the representation after</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consultation with the lawyer, have received in writing reasonable and adequate information about</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the material risks of the representation, and have been given the opportunity to consult with</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independent counsel. Rule 1.7(a) and (b).</w:t>
      </w:r>
    </w:p>
    <w:p w14:paraId="444E85B8"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136CB598" w14:textId="77777777" w:rsidR="00903DED" w:rsidRDefault="00903DED" w:rsidP="00383708">
      <w:pPr>
        <w:autoSpaceDE w:val="0"/>
        <w:autoSpaceDN w:val="0"/>
        <w:adjustRightInd w:val="0"/>
        <w:spacing w:after="0" w:line="240" w:lineRule="auto"/>
        <w:rPr>
          <w:rFonts w:ascii="Times New Roman" w:hAnsi="Times New Roman"/>
          <w:b/>
          <w:bCs/>
          <w:color w:val="000000"/>
          <w:sz w:val="24"/>
          <w:szCs w:val="24"/>
        </w:rPr>
      </w:pPr>
    </w:p>
    <w:p w14:paraId="4C7F4236" w14:textId="77777777" w:rsidR="00383708" w:rsidRPr="006D46D3" w:rsidRDefault="00275751" w:rsidP="00275751">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type="page"/>
      </w:r>
      <w:r w:rsidR="00383708" w:rsidRPr="006D46D3">
        <w:rPr>
          <w:rFonts w:ascii="Times New Roman" w:hAnsi="Times New Roman"/>
          <w:b/>
          <w:bCs/>
          <w:color w:val="000000"/>
          <w:sz w:val="24"/>
          <w:szCs w:val="24"/>
        </w:rPr>
        <w:lastRenderedPageBreak/>
        <w:t>STATE BAR OF GEORGIA</w:t>
      </w:r>
    </w:p>
    <w:p w14:paraId="491C0216" w14:textId="77777777" w:rsidR="00383708" w:rsidRPr="006D46D3" w:rsidRDefault="00383708" w:rsidP="006943CC">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FORMAL ADVISORY OPINION NO. 05-11</w:t>
      </w:r>
    </w:p>
    <w:p w14:paraId="5288D21E" w14:textId="77777777" w:rsidR="00383708" w:rsidRPr="00E520E6" w:rsidRDefault="00383708" w:rsidP="006943CC">
      <w:pPr>
        <w:autoSpaceDE w:val="0"/>
        <w:autoSpaceDN w:val="0"/>
        <w:adjustRightInd w:val="0"/>
        <w:spacing w:after="0" w:line="240" w:lineRule="auto"/>
        <w:jc w:val="center"/>
        <w:rPr>
          <w:rFonts w:ascii="Times New Roman" w:hAnsi="Times New Roman"/>
          <w:bCs/>
          <w:color w:val="000000"/>
          <w:sz w:val="24"/>
          <w:szCs w:val="24"/>
        </w:rPr>
      </w:pPr>
      <w:r w:rsidRPr="00E520E6">
        <w:rPr>
          <w:rFonts w:ascii="Times New Roman" w:hAnsi="Times New Roman"/>
          <w:bCs/>
          <w:color w:val="000000"/>
          <w:sz w:val="24"/>
          <w:szCs w:val="24"/>
        </w:rPr>
        <w:t>Approved and Issued On September 22, 2008 Pursuant to Bar Rule 4-403</w:t>
      </w:r>
    </w:p>
    <w:p w14:paraId="65F1B7B7" w14:textId="77777777" w:rsidR="00383708" w:rsidRPr="00E520E6" w:rsidRDefault="00383708" w:rsidP="006943CC">
      <w:pPr>
        <w:autoSpaceDE w:val="0"/>
        <w:autoSpaceDN w:val="0"/>
        <w:adjustRightInd w:val="0"/>
        <w:spacing w:after="0" w:line="240" w:lineRule="auto"/>
        <w:jc w:val="center"/>
        <w:rPr>
          <w:rFonts w:ascii="Times New Roman" w:hAnsi="Times New Roman"/>
          <w:bCs/>
          <w:color w:val="000000"/>
          <w:sz w:val="24"/>
          <w:szCs w:val="24"/>
        </w:rPr>
      </w:pPr>
      <w:r w:rsidRPr="00E520E6">
        <w:rPr>
          <w:rFonts w:ascii="Times New Roman" w:hAnsi="Times New Roman"/>
          <w:bCs/>
          <w:color w:val="000000"/>
          <w:sz w:val="24"/>
          <w:szCs w:val="24"/>
        </w:rPr>
        <w:t>By Order Of The Supreme Court of Georgia Thereby Replacing FAO No. 99-1</w:t>
      </w:r>
    </w:p>
    <w:p w14:paraId="0521DA20" w14:textId="77777777" w:rsidR="00383708" w:rsidRPr="00E520E6" w:rsidRDefault="00383708" w:rsidP="006943CC">
      <w:pPr>
        <w:autoSpaceDE w:val="0"/>
        <w:autoSpaceDN w:val="0"/>
        <w:adjustRightInd w:val="0"/>
        <w:spacing w:after="0" w:line="240" w:lineRule="auto"/>
        <w:jc w:val="center"/>
        <w:rPr>
          <w:rFonts w:ascii="Times New Roman" w:hAnsi="Times New Roman"/>
          <w:bCs/>
          <w:color w:val="000000"/>
          <w:sz w:val="24"/>
          <w:szCs w:val="24"/>
        </w:rPr>
      </w:pPr>
      <w:r w:rsidRPr="00E520E6">
        <w:rPr>
          <w:rFonts w:ascii="Times New Roman" w:hAnsi="Times New Roman"/>
          <w:bCs/>
          <w:color w:val="000000"/>
          <w:sz w:val="24"/>
          <w:szCs w:val="24"/>
        </w:rPr>
        <w:t>Supreme Court Docket No. S06U1854</w:t>
      </w:r>
    </w:p>
    <w:p w14:paraId="7EB9ADA7" w14:textId="77777777" w:rsidR="006943CC" w:rsidRDefault="006943CC" w:rsidP="006943CC">
      <w:pPr>
        <w:autoSpaceDE w:val="0"/>
        <w:autoSpaceDN w:val="0"/>
        <w:adjustRightInd w:val="0"/>
        <w:spacing w:after="0" w:line="240" w:lineRule="auto"/>
        <w:jc w:val="center"/>
        <w:rPr>
          <w:rFonts w:ascii="Times New Roman" w:hAnsi="Times New Roman"/>
          <w:b/>
          <w:bCs/>
          <w:color w:val="000000"/>
          <w:sz w:val="24"/>
          <w:szCs w:val="24"/>
        </w:rPr>
      </w:pPr>
    </w:p>
    <w:p w14:paraId="3447CA11" w14:textId="77777777" w:rsidR="00383708" w:rsidRPr="006D46D3" w:rsidRDefault="00383708" w:rsidP="006943CC">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COMPLETE TEXT FROM THE ORDER</w:t>
      </w:r>
    </w:p>
    <w:p w14:paraId="411FC551" w14:textId="77777777" w:rsidR="00383708" w:rsidRPr="006D46D3" w:rsidRDefault="00383708" w:rsidP="006943CC">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OF THE SUPREME COURT OF GEORGIA</w:t>
      </w:r>
    </w:p>
    <w:p w14:paraId="7AE197C7" w14:textId="77777777" w:rsidR="006943CC" w:rsidRDefault="006943CC" w:rsidP="006943CC">
      <w:pPr>
        <w:autoSpaceDE w:val="0"/>
        <w:autoSpaceDN w:val="0"/>
        <w:adjustRightInd w:val="0"/>
        <w:spacing w:after="0" w:line="240" w:lineRule="auto"/>
        <w:jc w:val="center"/>
        <w:rPr>
          <w:rFonts w:ascii="Times New Roman" w:hAnsi="Times New Roman"/>
          <w:b/>
          <w:bCs/>
          <w:color w:val="000000"/>
          <w:sz w:val="24"/>
          <w:szCs w:val="24"/>
        </w:rPr>
      </w:pPr>
    </w:p>
    <w:p w14:paraId="3B88A7F4" w14:textId="77777777" w:rsidR="00383708" w:rsidRDefault="00383708" w:rsidP="006943CC">
      <w:pPr>
        <w:autoSpaceDE w:val="0"/>
        <w:autoSpaceDN w:val="0"/>
        <w:adjustRightInd w:val="0"/>
        <w:spacing w:after="0" w:line="240" w:lineRule="auto"/>
        <w:jc w:val="center"/>
        <w:rPr>
          <w:rFonts w:ascii="Times New Roman" w:hAnsi="Times New Roman"/>
          <w:color w:val="000000"/>
          <w:sz w:val="24"/>
          <w:szCs w:val="24"/>
        </w:rPr>
      </w:pPr>
      <w:r w:rsidRPr="006D46D3">
        <w:rPr>
          <w:rFonts w:ascii="Times New Roman" w:hAnsi="Times New Roman"/>
          <w:b/>
          <w:bCs/>
          <w:color w:val="000000"/>
          <w:sz w:val="24"/>
          <w:szCs w:val="24"/>
        </w:rPr>
        <w:t>PER CURIAM</w:t>
      </w:r>
      <w:r w:rsidRPr="006D46D3">
        <w:rPr>
          <w:rFonts w:ascii="Times New Roman" w:hAnsi="Times New Roman"/>
          <w:color w:val="000000"/>
          <w:sz w:val="24"/>
          <w:szCs w:val="24"/>
        </w:rPr>
        <w:t>.</w:t>
      </w:r>
    </w:p>
    <w:p w14:paraId="049FFC75" w14:textId="77777777" w:rsidR="006943CC" w:rsidRPr="006D46D3" w:rsidRDefault="006943CC" w:rsidP="00383708">
      <w:pPr>
        <w:autoSpaceDE w:val="0"/>
        <w:autoSpaceDN w:val="0"/>
        <w:adjustRightInd w:val="0"/>
        <w:spacing w:after="0" w:line="240" w:lineRule="auto"/>
        <w:rPr>
          <w:rFonts w:ascii="Times New Roman" w:hAnsi="Times New Roman"/>
          <w:color w:val="000000"/>
          <w:sz w:val="24"/>
          <w:szCs w:val="24"/>
        </w:rPr>
      </w:pPr>
    </w:p>
    <w:p w14:paraId="08A4CC8E" w14:textId="77777777" w:rsidR="00383708" w:rsidRPr="006D46D3" w:rsidRDefault="00383708" w:rsidP="006943CC">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We granted a petition for discretionary review brought by the State Bar of Georgia asking this</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Court to adopt an opinion of the Formal Advisory Opinion Board ("Board") and retract an earlier</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version of the Formal Advisory Opinion ("FAO"). At issue is Proposed Opinion 05-11, which is</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a re-drafted version of FAO 99-1.1 Both opinions address the ethical propriety of an attorney</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defending a client pursuant to an insurance contract when the attorney simultaneously represents</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a company in an unrelated matter and that company claims a subrogation right in any recovery</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against the defendant client. Having examined FAO 99-1 in light of the issuance of the Georgia</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Rules of Professional Conduct, we agree that the new Rules require a different result than that</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reached in FAO 99-1 and that Proposed Opinion 05-11 should be adopted and FAO 99-1</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retracted.</w:t>
      </w:r>
    </w:p>
    <w:p w14:paraId="354811F8" w14:textId="77777777" w:rsidR="006943CC" w:rsidRDefault="006943CC" w:rsidP="00383708">
      <w:pPr>
        <w:autoSpaceDE w:val="0"/>
        <w:autoSpaceDN w:val="0"/>
        <w:adjustRightInd w:val="0"/>
        <w:spacing w:after="0" w:line="240" w:lineRule="auto"/>
        <w:rPr>
          <w:rFonts w:ascii="Times New Roman" w:hAnsi="Times New Roman"/>
          <w:color w:val="000000"/>
          <w:sz w:val="24"/>
          <w:szCs w:val="24"/>
        </w:rPr>
      </w:pPr>
    </w:p>
    <w:p w14:paraId="28E61B48" w14:textId="77777777" w:rsidR="00383708" w:rsidRDefault="00383708" w:rsidP="006943CC">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In FAO 99-1, issued on May 27, 1999, the Board applied Standards 30, 35 and 36 and Ethical</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Considerations 5-14 and 5-15 to the question presented and concluded</w:t>
      </w:r>
    </w:p>
    <w:p w14:paraId="1EB157E0" w14:textId="77777777" w:rsidR="006943CC" w:rsidRPr="006D46D3" w:rsidRDefault="006943CC" w:rsidP="00383708">
      <w:pPr>
        <w:autoSpaceDE w:val="0"/>
        <w:autoSpaceDN w:val="0"/>
        <w:adjustRightInd w:val="0"/>
        <w:spacing w:after="0" w:line="240" w:lineRule="auto"/>
        <w:rPr>
          <w:rFonts w:ascii="Times New Roman" w:hAnsi="Times New Roman"/>
          <w:color w:val="000000"/>
          <w:sz w:val="24"/>
          <w:szCs w:val="24"/>
        </w:rPr>
      </w:pPr>
    </w:p>
    <w:p w14:paraId="1484E121" w14:textId="77777777" w:rsidR="00383708" w:rsidRPr="006D46D3" w:rsidRDefault="00383708" w:rsidP="006943CC">
      <w:pPr>
        <w:autoSpaceDE w:val="0"/>
        <w:autoSpaceDN w:val="0"/>
        <w:adjustRightInd w:val="0"/>
        <w:spacing w:after="0" w:line="240" w:lineRule="auto"/>
        <w:ind w:left="720" w:firstLine="720"/>
        <w:rPr>
          <w:rFonts w:ascii="Times New Roman" w:hAnsi="Times New Roman"/>
          <w:color w:val="000000"/>
          <w:sz w:val="24"/>
          <w:szCs w:val="24"/>
        </w:rPr>
      </w:pPr>
      <w:r w:rsidRPr="006D46D3">
        <w:rPr>
          <w:rFonts w:ascii="Times New Roman" w:hAnsi="Times New Roman"/>
          <w:color w:val="000000"/>
          <w:sz w:val="24"/>
          <w:szCs w:val="24"/>
        </w:rPr>
        <w:t>an attorney may not simultaneously represent clients that have directly adverse</w:t>
      </w:r>
    </w:p>
    <w:p w14:paraId="48BD5DAB"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interests in litigation that is the subject matter of either one of the representations.</w:t>
      </w:r>
    </w:p>
    <w:p w14:paraId="23BF492E"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Whether or not this is the case ... depends upon the nature of the representation of</w:t>
      </w:r>
    </w:p>
    <w:p w14:paraId="7C673E4D"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the insurance company.</w:t>
      </w:r>
    </w:p>
    <w:p w14:paraId="1FCE12F3" w14:textId="77777777" w:rsidR="00383708" w:rsidRPr="006D46D3" w:rsidRDefault="00383708" w:rsidP="006943CC">
      <w:pPr>
        <w:autoSpaceDE w:val="0"/>
        <w:autoSpaceDN w:val="0"/>
        <w:adjustRightInd w:val="0"/>
        <w:spacing w:after="0" w:line="240" w:lineRule="auto"/>
        <w:ind w:left="720" w:firstLine="720"/>
        <w:rPr>
          <w:rFonts w:ascii="Times New Roman" w:hAnsi="Times New Roman"/>
          <w:color w:val="000000"/>
          <w:sz w:val="24"/>
          <w:szCs w:val="24"/>
        </w:rPr>
      </w:pPr>
      <w:r w:rsidRPr="006D46D3">
        <w:rPr>
          <w:rFonts w:ascii="Times New Roman" w:hAnsi="Times New Roman"/>
          <w:color w:val="000000"/>
          <w:sz w:val="24"/>
          <w:szCs w:val="24"/>
        </w:rPr>
        <w:t>If it is, in fact, the insurance company that is the true client in the unrelated</w:t>
      </w:r>
    </w:p>
    <w:p w14:paraId="3FB9BB3C"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matter, then the interests of the simultaneously represented clients in the litigation</w:t>
      </w:r>
    </w:p>
    <w:p w14:paraId="5350C729"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against the insured client are directly adverse even though the insurance company</w:t>
      </w:r>
    </w:p>
    <w:p w14:paraId="5CF54BFB"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is not a party to the litigation and the representations are unrelated. The consent by</w:t>
      </w:r>
    </w:p>
    <w:p w14:paraId="4970BF17"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the clients provided for in Standard 37 is not available in these circumstances</w:t>
      </w:r>
    </w:p>
    <w:p w14:paraId="055FA635"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because it is not obvious that the attorney can adequately represent the interests of</w:t>
      </w:r>
    </w:p>
    <w:p w14:paraId="4177F25B"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each client. This is true because adequate representation includes a requirement of</w:t>
      </w:r>
    </w:p>
    <w:p w14:paraId="31996241"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an appearance of trustworthiness that is inconsistent with the conflict of interest</w:t>
      </w:r>
    </w:p>
    <w:p w14:paraId="645B1F3E"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between these simultaneously represented clients.</w:t>
      </w:r>
    </w:p>
    <w:p w14:paraId="16CA803E" w14:textId="77777777" w:rsidR="00383708" w:rsidRPr="006D46D3" w:rsidRDefault="00383708" w:rsidP="006943CC">
      <w:pPr>
        <w:autoSpaceDE w:val="0"/>
        <w:autoSpaceDN w:val="0"/>
        <w:adjustRightInd w:val="0"/>
        <w:spacing w:after="0" w:line="240" w:lineRule="auto"/>
        <w:ind w:left="720" w:firstLine="720"/>
        <w:rPr>
          <w:rFonts w:ascii="Times New Roman" w:hAnsi="Times New Roman"/>
          <w:color w:val="000000"/>
          <w:sz w:val="24"/>
          <w:szCs w:val="24"/>
        </w:rPr>
      </w:pPr>
      <w:r w:rsidRPr="006D46D3">
        <w:rPr>
          <w:rFonts w:ascii="Times New Roman" w:hAnsi="Times New Roman"/>
          <w:color w:val="000000"/>
          <w:sz w:val="24"/>
          <w:szCs w:val="24"/>
        </w:rPr>
        <w:t>If, however, as is far more typically the case, it is not the insurance company</w:t>
      </w:r>
    </w:p>
    <w:p w14:paraId="71A68185"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that is the true client in the unrelated matter, but an insured of the insurance</w:t>
      </w:r>
    </w:p>
    <w:p w14:paraId="1BC3B199"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company, then there is no simultaneous representation of directly adverse interests</w:t>
      </w:r>
    </w:p>
    <w:p w14:paraId="3D80EBCF"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in litigation and these Standards do not apply. Instead, the attorney may have a</w:t>
      </w:r>
    </w:p>
    <w:p w14:paraId="15E34B01"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personal interest conflict under Standard 30 in that the attorney has a financial</w:t>
      </w:r>
    </w:p>
    <w:p w14:paraId="4BC120EE"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interest in maintaining a good business relationship with the insurance company.</w:t>
      </w:r>
    </w:p>
    <w:p w14:paraId="4B1933CF"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This personal interest conflict may be consented to by the insured client after full</w:t>
      </w:r>
    </w:p>
    <w:p w14:paraId="20E574E0"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disclosure of the potential conflict and careful consideration. The Standard 37</w:t>
      </w:r>
    </w:p>
    <w:p w14:paraId="1DC185B3"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lastRenderedPageBreak/>
        <w:t>limitation on consent to conflicts does not apply to Standard 30 conflicts. Such</w:t>
      </w:r>
    </w:p>
    <w:p w14:paraId="2432F314"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consent, however, should not be sought by an attorney when the attorney believes</w:t>
      </w:r>
    </w:p>
    <w:p w14:paraId="51A411F1"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that the representation of the insured will be adversely affected by his or her</w:t>
      </w:r>
    </w:p>
    <w:p w14:paraId="1E5135ED"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personal interest in maintaining a good business relationship with the insurance</w:t>
      </w:r>
    </w:p>
    <w:p w14:paraId="2C8E83BD"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company for to do so would be to violate the attorney's general obligation of</w:t>
      </w:r>
    </w:p>
    <w:p w14:paraId="7260BDCD"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zealous representation to the insured client.</w:t>
      </w:r>
    </w:p>
    <w:p w14:paraId="045E6101" w14:textId="77777777" w:rsidR="006943CC" w:rsidRDefault="006943CC" w:rsidP="00383708">
      <w:pPr>
        <w:autoSpaceDE w:val="0"/>
        <w:autoSpaceDN w:val="0"/>
        <w:adjustRightInd w:val="0"/>
        <w:spacing w:after="0" w:line="240" w:lineRule="auto"/>
        <w:rPr>
          <w:rFonts w:ascii="Times New Roman" w:hAnsi="Times New Roman"/>
          <w:color w:val="000000"/>
          <w:sz w:val="24"/>
          <w:szCs w:val="24"/>
        </w:rPr>
      </w:pPr>
    </w:p>
    <w:p w14:paraId="33BC1CD6"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In its 2006 re-examination of the question presented in FAO 99-1, the Board applied Rule 1.7 of</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the Rules of Professional Conduct and Comment 8 thereto and concluded that the attorney's</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representation of the insured would be an impermissible conflict of interest under Rule 1.7(a) if</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the insurance company is the client in the unrelated matter, and that consent of both clients would</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not be available to cure the impermissible conflict because the conflict necessarily "involves</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circumstances rendering it reasonably unlikely that the lawyer will be able to provide adequate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representation to one or more of the affected clients." Rule 1.7(c)(3). This was the same result as</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was reached when Standards 35 and 36 were applied in FAO 99-1, though Proposed Opinion</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05-11 clarifies that the attorney's successful representation of the insured client would reduce or</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eliminate the potential subrogation claim of the insurance company client, making advocacy on</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behalf of one client in these circumstances advocacy against a simultaneously represented client.</w:t>
      </w:r>
    </w:p>
    <w:p w14:paraId="52AAFD6E" w14:textId="77777777" w:rsidR="006943CC" w:rsidRDefault="006943CC" w:rsidP="00383708">
      <w:pPr>
        <w:autoSpaceDE w:val="0"/>
        <w:autoSpaceDN w:val="0"/>
        <w:adjustRightInd w:val="0"/>
        <w:spacing w:after="0" w:line="240" w:lineRule="auto"/>
        <w:rPr>
          <w:rFonts w:ascii="Times New Roman" w:hAnsi="Times New Roman"/>
          <w:color w:val="000000"/>
          <w:sz w:val="24"/>
          <w:szCs w:val="24"/>
        </w:rPr>
      </w:pPr>
    </w:p>
    <w:p w14:paraId="04C94DF0" w14:textId="77777777" w:rsidR="00383708" w:rsidRPr="006D46D3" w:rsidRDefault="00383708" w:rsidP="006943CC">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In addressing the far more typical case of the client in the unrelated matter being an insured of</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the insurance company rather than the insurance company itself, the Board in Proposed Opinion</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 xml:space="preserve">05-11 again echoed FAO 99-1 in its finding that </w:t>
      </w:r>
      <w:r w:rsidR="006943CC">
        <w:rPr>
          <w:rFonts w:ascii="Times New Roman" w:hAnsi="Times New Roman"/>
          <w:color w:val="000000"/>
          <w:sz w:val="24"/>
          <w:szCs w:val="24"/>
        </w:rPr>
        <w:t xml:space="preserve">there would be no </w:t>
      </w:r>
      <w:r w:rsidRPr="006D46D3">
        <w:rPr>
          <w:rFonts w:ascii="Times New Roman" w:hAnsi="Times New Roman"/>
          <w:color w:val="000000"/>
          <w:sz w:val="24"/>
          <w:szCs w:val="24"/>
        </w:rPr>
        <w:t>impermissible advocacy</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against a simultaneous representation client, but the attorney might have a conflict with the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attorney's own interests under Rule 1.7(a), since the attorney would have a financial interest in</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maintaining a good business relationship with the non-client insurance company. In a departure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from FAO 99-1, the Board in Proposed Opinion 05-11 opines that "the likelihood that the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representation [of the insured] will be harmed by this financial interest makes this a risky</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situation for the attorney," noting that while Rule 1.7(b) permits the personal conflict to be cured</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by consent of all affected clients under some circumstances, consent is not available to cure the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conflict if the conflict triggers Rule 1.7(c)(3), i.e., the conflict "involves circumstances rendering</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it reasonably unlikely that the lawyer [would] be able to provide adequate representation to one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or more of the affected clients." Thus, Proposed Opinion 05-11 corrects an error in FAO 99-1,</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which had required only the consent of the insured client to the personal interest conflict, and</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replaces the "warning" contained in FAO 99-1 ("No attorney, however, should seek such consent</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[to an attorney's personal interest conflict] if he or she believes that his or her business interest</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will, in fact, adversely affect the quality of the representation with the insured client") with the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ethical requirement of Rule 1.7(c).</w:t>
      </w:r>
    </w:p>
    <w:p w14:paraId="39BFB605" w14:textId="77777777" w:rsidR="006943CC" w:rsidRDefault="006943CC" w:rsidP="00383708">
      <w:pPr>
        <w:autoSpaceDE w:val="0"/>
        <w:autoSpaceDN w:val="0"/>
        <w:adjustRightInd w:val="0"/>
        <w:spacing w:after="0" w:line="240" w:lineRule="auto"/>
        <w:rPr>
          <w:rFonts w:ascii="Times New Roman" w:hAnsi="Times New Roman"/>
          <w:color w:val="000000"/>
          <w:sz w:val="24"/>
          <w:szCs w:val="24"/>
        </w:rPr>
      </w:pPr>
    </w:p>
    <w:p w14:paraId="0AB6C2C0" w14:textId="77777777" w:rsidR="00383708" w:rsidRPr="006D46D3" w:rsidRDefault="00383708" w:rsidP="006943CC">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Inasmuch as FAO 99-1 no longer provides the most current ethical guidance to the members of</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the State Bar of Georgia since it is not based on the current ethical rules, and Proposed Opinion</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05-11 interprets the current ethical rules, clarifies a point made in FAO 99-1, corrects an error in</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FAO 99-1, and recognizes the conversion of the warning contained in FAO 99-1 into an ethical</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requirement, we conclude that it is appropriate to adopt Proposed Opinion 05-11 and retract FAO</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99-1.2</w:t>
      </w:r>
    </w:p>
    <w:p w14:paraId="2059E691" w14:textId="77777777" w:rsidR="006943CC" w:rsidRDefault="006943CC" w:rsidP="00383708">
      <w:pPr>
        <w:autoSpaceDE w:val="0"/>
        <w:autoSpaceDN w:val="0"/>
        <w:adjustRightInd w:val="0"/>
        <w:spacing w:after="0" w:line="240" w:lineRule="auto"/>
        <w:rPr>
          <w:rFonts w:ascii="Times New Roman" w:hAnsi="Times New Roman"/>
          <w:color w:val="000000"/>
          <w:sz w:val="24"/>
          <w:szCs w:val="24"/>
        </w:rPr>
      </w:pPr>
    </w:p>
    <w:p w14:paraId="33EEFF9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Formal Advisory Opinion 05-11 approved. All the Justices concur.</w:t>
      </w:r>
    </w:p>
    <w:p w14:paraId="72D06FE3" w14:textId="77777777" w:rsidR="006943CC" w:rsidRDefault="006943CC" w:rsidP="00383708">
      <w:pPr>
        <w:autoSpaceDE w:val="0"/>
        <w:autoSpaceDN w:val="0"/>
        <w:adjustRightInd w:val="0"/>
        <w:spacing w:after="0" w:line="240" w:lineRule="auto"/>
        <w:rPr>
          <w:rFonts w:ascii="Times New Roman" w:hAnsi="Times New Roman"/>
          <w:color w:val="000000"/>
          <w:sz w:val="24"/>
          <w:szCs w:val="24"/>
        </w:rPr>
      </w:pPr>
    </w:p>
    <w:p w14:paraId="41615977"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FOOTNOTES:</w:t>
      </w:r>
    </w:p>
    <w:p w14:paraId="4EB209C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1-With the issuance of the Georgia Rules of Professional Conduct, the Standards of Conduct</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were replaced and the Canons of Ethics, including Ethical Considerations and Directory Rules,</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were deleted. At the request of the Office of General Counsel of the State Bar of Georgia, the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Board undertook a review of the FAOs issued by this Court that were based on the Standards of</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Conduct and Canons of Ethics to determine the impact, if any, of the issuance of the Georgia</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Rules of Professional Conduct.</w:t>
      </w:r>
    </w:p>
    <w:p w14:paraId="1F2D6E6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2-Our approval of FAO 05-11 makes it "binding on all members of the State Bar [of Georgia]."</w:t>
      </w:r>
    </w:p>
    <w:p w14:paraId="2CF078B3"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Rule 4-403(e) of the Georgia Rules of Professional Conduct.</w:t>
      </w:r>
    </w:p>
    <w:p w14:paraId="20532F5D" w14:textId="77777777" w:rsidR="006943CC" w:rsidRDefault="006943CC" w:rsidP="00383708">
      <w:pPr>
        <w:autoSpaceDE w:val="0"/>
        <w:autoSpaceDN w:val="0"/>
        <w:adjustRightInd w:val="0"/>
        <w:spacing w:after="0" w:line="240" w:lineRule="auto"/>
        <w:rPr>
          <w:rFonts w:ascii="Times New Roman" w:hAnsi="Times New Roman"/>
          <w:b/>
          <w:bCs/>
          <w:color w:val="000000"/>
          <w:sz w:val="24"/>
          <w:szCs w:val="24"/>
        </w:rPr>
      </w:pPr>
    </w:p>
    <w:p w14:paraId="324CCF70"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QUESTION PRESENTED:</w:t>
      </w:r>
    </w:p>
    <w:p w14:paraId="47BECE8F" w14:textId="77777777" w:rsidR="006943CC" w:rsidRDefault="006943CC" w:rsidP="00383708">
      <w:pPr>
        <w:autoSpaceDE w:val="0"/>
        <w:autoSpaceDN w:val="0"/>
        <w:adjustRightInd w:val="0"/>
        <w:spacing w:after="0" w:line="240" w:lineRule="auto"/>
        <w:rPr>
          <w:rFonts w:ascii="Times New Roman" w:hAnsi="Times New Roman"/>
          <w:color w:val="000000"/>
          <w:sz w:val="24"/>
          <w:szCs w:val="24"/>
        </w:rPr>
      </w:pPr>
    </w:p>
    <w:p w14:paraId="7E0719BD" w14:textId="77777777" w:rsidR="00383708" w:rsidRPr="006D46D3" w:rsidRDefault="00383708" w:rsidP="006943CC">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May an attorney ethically defend a client pursuant to an insurance contract when the attorney</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simultaneously represents, in an unrelated matter, the insurance company with a subrogation</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right in any recovery against the defendant client?</w:t>
      </w:r>
    </w:p>
    <w:p w14:paraId="71736709" w14:textId="77777777" w:rsidR="006943CC" w:rsidRDefault="006943CC" w:rsidP="00383708">
      <w:pPr>
        <w:autoSpaceDE w:val="0"/>
        <w:autoSpaceDN w:val="0"/>
        <w:adjustRightInd w:val="0"/>
        <w:spacing w:after="0" w:line="240" w:lineRule="auto"/>
        <w:rPr>
          <w:rFonts w:ascii="Times New Roman" w:hAnsi="Times New Roman"/>
          <w:b/>
          <w:bCs/>
          <w:color w:val="000000"/>
          <w:sz w:val="24"/>
          <w:szCs w:val="24"/>
        </w:rPr>
      </w:pPr>
    </w:p>
    <w:p w14:paraId="7344BC60"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b/>
          <w:bCs/>
          <w:color w:val="000000"/>
          <w:sz w:val="24"/>
          <w:szCs w:val="24"/>
        </w:rPr>
        <w:t>SUMMARY ANSWER</w:t>
      </w:r>
      <w:r w:rsidRPr="006D46D3">
        <w:rPr>
          <w:rFonts w:ascii="Times New Roman" w:hAnsi="Times New Roman"/>
          <w:color w:val="000000"/>
          <w:sz w:val="24"/>
          <w:szCs w:val="24"/>
        </w:rPr>
        <w:t>:</w:t>
      </w:r>
    </w:p>
    <w:p w14:paraId="2EFBB5AC" w14:textId="77777777" w:rsidR="006943CC" w:rsidRDefault="006943CC" w:rsidP="00383708">
      <w:pPr>
        <w:autoSpaceDE w:val="0"/>
        <w:autoSpaceDN w:val="0"/>
        <w:adjustRightInd w:val="0"/>
        <w:spacing w:after="0" w:line="240" w:lineRule="auto"/>
        <w:rPr>
          <w:rFonts w:ascii="Times New Roman" w:hAnsi="Times New Roman"/>
          <w:color w:val="000000"/>
          <w:sz w:val="24"/>
          <w:szCs w:val="24"/>
        </w:rPr>
      </w:pPr>
    </w:p>
    <w:p w14:paraId="097558A3" w14:textId="77777777" w:rsidR="00383708" w:rsidRPr="006D46D3" w:rsidRDefault="00383708" w:rsidP="006943CC">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In this hypothetical, the attorney's successful representation of the insured would reduce or</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eliminate the potential subrogation claim of the insurance company that is a client of the same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attorney in an unrelated matter. Thus, essentially, advocacy on behalf of one client in these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circumstances constitutes advocacy against a simultaneously represented client. "Ordinarily, a</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lawyer may not act as an advocate against a client the lawyer represents in some other matter,</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even if the other matter is wholly unrelated." See, Rule 1.7, Comment 8. This is true because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adequate representation of any client includes a requirement of an appearance of trustworthiness</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that is inconsistent with advocacy against that client.</w:t>
      </w:r>
    </w:p>
    <w:p w14:paraId="75D60DD3" w14:textId="77777777" w:rsidR="006943CC" w:rsidRDefault="006943CC" w:rsidP="00383708">
      <w:pPr>
        <w:autoSpaceDE w:val="0"/>
        <w:autoSpaceDN w:val="0"/>
        <w:adjustRightInd w:val="0"/>
        <w:spacing w:after="0" w:line="240" w:lineRule="auto"/>
        <w:rPr>
          <w:rFonts w:ascii="Times New Roman" w:hAnsi="Times New Roman"/>
          <w:color w:val="000000"/>
          <w:sz w:val="24"/>
          <w:szCs w:val="24"/>
        </w:rPr>
      </w:pPr>
    </w:p>
    <w:p w14:paraId="2FDD42BA" w14:textId="77777777" w:rsidR="00383708" w:rsidRPr="006D46D3" w:rsidRDefault="00383708" w:rsidP="006943CC">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Thus, if the insurance company, as opposed to an insured of that company, is in fact the client</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of the attorney in the unrelated matter, then this representation would be an impermissible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conflict of interest under Rule 1.7(a) and consent of both clients, as sometimes permitted under</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Rule 1.7 to cure an impermissible conflict, would not be available. See, Rule 1.7(c)(3).</w:t>
      </w:r>
    </w:p>
    <w:p w14:paraId="5655A2C6" w14:textId="77777777" w:rsidR="006943CC" w:rsidRDefault="006943CC" w:rsidP="00383708">
      <w:pPr>
        <w:autoSpaceDE w:val="0"/>
        <w:autoSpaceDN w:val="0"/>
        <w:adjustRightInd w:val="0"/>
        <w:spacing w:after="0" w:line="240" w:lineRule="auto"/>
        <w:rPr>
          <w:rFonts w:ascii="Times New Roman" w:hAnsi="Times New Roman"/>
          <w:color w:val="000000"/>
          <w:sz w:val="24"/>
          <w:szCs w:val="24"/>
        </w:rPr>
      </w:pPr>
    </w:p>
    <w:p w14:paraId="2E527187" w14:textId="77777777" w:rsidR="00383708" w:rsidRPr="006D46D3" w:rsidRDefault="00383708" w:rsidP="006943CC">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If, however, as is far more typically the case, it is not the insurance company that is the client</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in the unrelated matter, but an insured of the insurance company, then there is no advocacy</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against a simultaneous representation client and the representation is not prohibited for that</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reason. Instead, in such circumstances, the attorney may have a conflict with the attorney's own</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interests under Rule 1.7 (a) in that the attorney has a financial interest in maintaining a good</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business relationship with the non-client insurance company. The likelihood that the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representation will be harmed by this financial interest makes this a risky situation for the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attorney. Nevertheless, under some circumstances the rules permit this personal interest conflict</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to be cured by consent of all affected clients after compliance with the requirements for consent</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found in Rule 1.7(b). Consent would not be available to cure the conflict, however, if the conflict</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"involves circumstances rendering it reasonably unlikely that the lawyer [would] be able to</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provide adequate representation to one or more of the affect clients." See, Rule 1.7(c). The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question this asks is not the subjective one of whether or not the attorney thinks he or she will be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lastRenderedPageBreak/>
        <w:t>able to provide adequate representation despite the conflict, but whether others would reasonably</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view the situation as such. The attorney makes this determination at his or her own peril.</w:t>
      </w:r>
    </w:p>
    <w:p w14:paraId="2BDA1B97" w14:textId="77777777" w:rsidR="006943CC" w:rsidRDefault="006943CC" w:rsidP="00383708">
      <w:pPr>
        <w:autoSpaceDE w:val="0"/>
        <w:autoSpaceDN w:val="0"/>
        <w:adjustRightInd w:val="0"/>
        <w:spacing w:after="0" w:line="240" w:lineRule="auto"/>
        <w:rPr>
          <w:rFonts w:ascii="Times New Roman" w:hAnsi="Times New Roman"/>
          <w:b/>
          <w:bCs/>
          <w:color w:val="000000"/>
          <w:sz w:val="24"/>
          <w:szCs w:val="24"/>
        </w:rPr>
      </w:pPr>
    </w:p>
    <w:p w14:paraId="696137A2" w14:textId="77777777" w:rsidR="00383708" w:rsidRPr="006D46D3" w:rsidRDefault="00383708" w:rsidP="006943CC">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OPINION</w:t>
      </w:r>
    </w:p>
    <w:p w14:paraId="51A04281" w14:textId="77777777" w:rsidR="006943CC" w:rsidRDefault="006943CC" w:rsidP="00383708">
      <w:pPr>
        <w:autoSpaceDE w:val="0"/>
        <w:autoSpaceDN w:val="0"/>
        <w:adjustRightInd w:val="0"/>
        <w:spacing w:after="0" w:line="240" w:lineRule="auto"/>
        <w:rPr>
          <w:rFonts w:ascii="Times New Roman" w:hAnsi="Times New Roman"/>
          <w:color w:val="000000"/>
          <w:sz w:val="24"/>
          <w:szCs w:val="24"/>
        </w:rPr>
      </w:pPr>
    </w:p>
    <w:p w14:paraId="0C2423FC" w14:textId="77777777" w:rsidR="00383708" w:rsidRPr="006D46D3" w:rsidRDefault="00383708" w:rsidP="006943CC">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Correspondent asks whether an attorney may ethically defend a client pursuant to an insurance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contract when the attorney simultaneously represents, in an unrelated matter, the insurance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company with a subrogation right in any recovery against the defendant client. In this</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hypothetical, the attorney's successful representation of the insured would reduce or eliminate the</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potential subrogation claim of the insurance company that is a client of the same attorney in an</w:t>
      </w:r>
      <w:r w:rsidR="006943CC">
        <w:rPr>
          <w:rFonts w:ascii="Times New Roman" w:hAnsi="Times New Roman"/>
          <w:color w:val="000000"/>
          <w:sz w:val="24"/>
          <w:szCs w:val="24"/>
        </w:rPr>
        <w:t xml:space="preserve"> </w:t>
      </w:r>
      <w:r w:rsidRPr="006D46D3">
        <w:rPr>
          <w:rFonts w:ascii="Times New Roman" w:hAnsi="Times New Roman"/>
          <w:color w:val="000000"/>
          <w:sz w:val="24"/>
          <w:szCs w:val="24"/>
        </w:rPr>
        <w:t>unrelated matter.</w:t>
      </w:r>
    </w:p>
    <w:p w14:paraId="61853B35" w14:textId="77777777" w:rsidR="006943CC" w:rsidRDefault="006943CC" w:rsidP="00383708">
      <w:pPr>
        <w:autoSpaceDE w:val="0"/>
        <w:autoSpaceDN w:val="0"/>
        <w:adjustRightInd w:val="0"/>
        <w:spacing w:after="0" w:line="240" w:lineRule="auto"/>
        <w:rPr>
          <w:rFonts w:ascii="Times New Roman" w:hAnsi="Times New Roman"/>
          <w:color w:val="000000"/>
          <w:sz w:val="24"/>
          <w:szCs w:val="24"/>
        </w:rPr>
      </w:pPr>
    </w:p>
    <w:p w14:paraId="4F3D5717" w14:textId="77777777" w:rsidR="00383708" w:rsidRPr="006D46D3" w:rsidRDefault="00383708" w:rsidP="006943CC">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This situation is governed by Rule 1.7, which provides:</w:t>
      </w:r>
    </w:p>
    <w:p w14:paraId="7F42EA57" w14:textId="77777777" w:rsidR="006943CC" w:rsidRDefault="006943CC" w:rsidP="00383708">
      <w:pPr>
        <w:autoSpaceDE w:val="0"/>
        <w:autoSpaceDN w:val="0"/>
        <w:adjustRightInd w:val="0"/>
        <w:spacing w:after="0" w:line="240" w:lineRule="auto"/>
        <w:rPr>
          <w:rFonts w:ascii="Times New Roman" w:hAnsi="Times New Roman"/>
          <w:color w:val="000000"/>
          <w:sz w:val="24"/>
          <w:szCs w:val="24"/>
        </w:rPr>
      </w:pPr>
    </w:p>
    <w:p w14:paraId="4524F567" w14:textId="77777777" w:rsidR="00383708" w:rsidRPr="006D46D3" w:rsidRDefault="00383708" w:rsidP="002D71FD">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(a) A lawyer shall not represent or continue to represent a client if there is a</w:t>
      </w:r>
      <w:r w:rsidR="002D71FD">
        <w:rPr>
          <w:rFonts w:ascii="Times New Roman" w:hAnsi="Times New Roman"/>
          <w:color w:val="000000"/>
          <w:sz w:val="24"/>
          <w:szCs w:val="24"/>
        </w:rPr>
        <w:t xml:space="preserve"> </w:t>
      </w:r>
      <w:r w:rsidRPr="006D46D3">
        <w:rPr>
          <w:rFonts w:ascii="Times New Roman" w:hAnsi="Times New Roman"/>
          <w:color w:val="000000"/>
          <w:sz w:val="24"/>
          <w:szCs w:val="24"/>
        </w:rPr>
        <w:t>significant risk that the lawyer's own interests or the lawyer's duties to another</w:t>
      </w:r>
      <w:r w:rsidR="002D71FD">
        <w:rPr>
          <w:rFonts w:ascii="Times New Roman" w:hAnsi="Times New Roman"/>
          <w:color w:val="000000"/>
          <w:sz w:val="24"/>
          <w:szCs w:val="24"/>
        </w:rPr>
        <w:t xml:space="preserve"> </w:t>
      </w:r>
      <w:r w:rsidRPr="006D46D3">
        <w:rPr>
          <w:rFonts w:ascii="Times New Roman" w:hAnsi="Times New Roman"/>
          <w:color w:val="000000"/>
          <w:sz w:val="24"/>
          <w:szCs w:val="24"/>
        </w:rPr>
        <w:t>client, a former client, or a third person will materially and adversely affect the</w:t>
      </w:r>
      <w:r w:rsidR="002D71FD">
        <w:rPr>
          <w:rFonts w:ascii="Times New Roman" w:hAnsi="Times New Roman"/>
          <w:color w:val="000000"/>
          <w:sz w:val="24"/>
          <w:szCs w:val="24"/>
        </w:rPr>
        <w:t xml:space="preserve"> </w:t>
      </w:r>
      <w:r w:rsidRPr="006D46D3">
        <w:rPr>
          <w:rFonts w:ascii="Times New Roman" w:hAnsi="Times New Roman"/>
          <w:color w:val="000000"/>
          <w:sz w:val="24"/>
          <w:szCs w:val="24"/>
        </w:rPr>
        <w:t>representation of the client, except as permitted in (b).</w:t>
      </w:r>
    </w:p>
    <w:p w14:paraId="35E75C8A" w14:textId="77777777" w:rsidR="00383708" w:rsidRPr="006D46D3" w:rsidRDefault="00383708" w:rsidP="002D71FD">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(b) If client consent is permissible a lawyer may represent a client</w:t>
      </w:r>
      <w:r w:rsidR="002D71FD">
        <w:rPr>
          <w:rFonts w:ascii="Times New Roman" w:hAnsi="Times New Roman"/>
          <w:color w:val="000000"/>
          <w:sz w:val="24"/>
          <w:szCs w:val="24"/>
        </w:rPr>
        <w:t xml:space="preserve"> </w:t>
      </w:r>
      <w:r w:rsidRPr="006D46D3">
        <w:rPr>
          <w:rFonts w:ascii="Times New Roman" w:hAnsi="Times New Roman"/>
          <w:color w:val="000000"/>
          <w:sz w:val="24"/>
          <w:szCs w:val="24"/>
        </w:rPr>
        <w:t>notwithstanding a significant risk of material and adverse effect if each affected or</w:t>
      </w:r>
      <w:r w:rsidR="002D71FD">
        <w:rPr>
          <w:rFonts w:ascii="Times New Roman" w:hAnsi="Times New Roman"/>
          <w:color w:val="000000"/>
          <w:sz w:val="24"/>
          <w:szCs w:val="24"/>
        </w:rPr>
        <w:t xml:space="preserve"> </w:t>
      </w:r>
      <w:r w:rsidRPr="006D46D3">
        <w:rPr>
          <w:rFonts w:ascii="Times New Roman" w:hAnsi="Times New Roman"/>
          <w:color w:val="000000"/>
          <w:sz w:val="24"/>
          <w:szCs w:val="24"/>
        </w:rPr>
        <w:t>former client consents, preferably in writing, to the representation after:</w:t>
      </w:r>
    </w:p>
    <w:p w14:paraId="07D5F819" w14:textId="77777777" w:rsidR="00383708" w:rsidRPr="006D46D3" w:rsidRDefault="00383708" w:rsidP="006943CC">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(1) consultation with the lawyer;</w:t>
      </w:r>
    </w:p>
    <w:p w14:paraId="369B8204" w14:textId="77777777" w:rsidR="00383708" w:rsidRPr="006D46D3" w:rsidRDefault="00383708" w:rsidP="006943CC">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(2) having received in writing reasonable and adequate information about the</w:t>
      </w:r>
    </w:p>
    <w:p w14:paraId="06D7B05E" w14:textId="77777777" w:rsidR="00383708" w:rsidRPr="006D46D3" w:rsidRDefault="00383708" w:rsidP="006943CC">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material risks of the representation; and</w:t>
      </w:r>
    </w:p>
    <w:p w14:paraId="1B95C29E" w14:textId="77777777" w:rsidR="00383708" w:rsidRPr="006D46D3" w:rsidRDefault="00383708" w:rsidP="006943CC">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(3) having been given the opportunity to consult with independent counsel.</w:t>
      </w:r>
    </w:p>
    <w:p w14:paraId="5B57F147" w14:textId="77777777" w:rsidR="00383708" w:rsidRPr="006D46D3" w:rsidRDefault="00383708" w:rsidP="006943CC">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(c) Client consent is not permissible if the representation:</w:t>
      </w:r>
    </w:p>
    <w:p w14:paraId="57D00E61" w14:textId="77777777" w:rsidR="00383708" w:rsidRPr="006D46D3" w:rsidRDefault="00383708" w:rsidP="006943CC">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(1) is prohibited by law or these rules;</w:t>
      </w:r>
    </w:p>
    <w:p w14:paraId="63C4740E" w14:textId="77777777" w:rsidR="00383708" w:rsidRPr="006D46D3" w:rsidRDefault="00383708" w:rsidP="002D71FD">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(2) includes the assertion of a claim by one client against another client</w:t>
      </w:r>
      <w:r w:rsidR="002D71FD">
        <w:rPr>
          <w:rFonts w:ascii="Times New Roman" w:hAnsi="Times New Roman"/>
          <w:color w:val="000000"/>
          <w:sz w:val="24"/>
          <w:szCs w:val="24"/>
        </w:rPr>
        <w:t xml:space="preserve"> </w:t>
      </w:r>
      <w:r w:rsidRPr="006D46D3">
        <w:rPr>
          <w:rFonts w:ascii="Times New Roman" w:hAnsi="Times New Roman"/>
          <w:color w:val="000000"/>
          <w:sz w:val="24"/>
          <w:szCs w:val="24"/>
        </w:rPr>
        <w:t>represented by the lawyer in the same or substantially related proceeding; or</w:t>
      </w:r>
    </w:p>
    <w:p w14:paraId="02A52E9B" w14:textId="77777777" w:rsidR="00383708" w:rsidRPr="006D46D3" w:rsidRDefault="00383708" w:rsidP="002D71FD">
      <w:pPr>
        <w:autoSpaceDE w:val="0"/>
        <w:autoSpaceDN w:val="0"/>
        <w:adjustRightInd w:val="0"/>
        <w:spacing w:after="0" w:line="240" w:lineRule="auto"/>
        <w:ind w:left="1440"/>
        <w:rPr>
          <w:rFonts w:ascii="Times New Roman" w:hAnsi="Times New Roman"/>
          <w:color w:val="000000"/>
          <w:sz w:val="24"/>
          <w:szCs w:val="24"/>
        </w:rPr>
      </w:pPr>
      <w:r w:rsidRPr="006D46D3">
        <w:rPr>
          <w:rFonts w:ascii="Times New Roman" w:hAnsi="Times New Roman"/>
          <w:color w:val="000000"/>
          <w:sz w:val="24"/>
          <w:szCs w:val="24"/>
        </w:rPr>
        <w:t>(3) involves circumstances rendering it reasonably unlikely that the lawyer</w:t>
      </w:r>
      <w:r w:rsidR="002D71FD">
        <w:rPr>
          <w:rFonts w:ascii="Times New Roman" w:hAnsi="Times New Roman"/>
          <w:color w:val="000000"/>
          <w:sz w:val="24"/>
          <w:szCs w:val="24"/>
        </w:rPr>
        <w:t xml:space="preserve"> </w:t>
      </w:r>
      <w:r w:rsidRPr="006D46D3">
        <w:rPr>
          <w:rFonts w:ascii="Times New Roman" w:hAnsi="Times New Roman"/>
          <w:color w:val="000000"/>
          <w:sz w:val="24"/>
          <w:szCs w:val="24"/>
        </w:rPr>
        <w:t>will be able to provide adequate representation to one or more of the affected</w:t>
      </w:r>
      <w:r w:rsidR="002D71FD">
        <w:rPr>
          <w:rFonts w:ascii="Times New Roman" w:hAnsi="Times New Roman"/>
          <w:color w:val="000000"/>
          <w:sz w:val="24"/>
          <w:szCs w:val="24"/>
        </w:rPr>
        <w:t xml:space="preserve"> </w:t>
      </w:r>
      <w:r w:rsidRPr="006D46D3">
        <w:rPr>
          <w:rFonts w:ascii="Times New Roman" w:hAnsi="Times New Roman"/>
          <w:color w:val="000000"/>
          <w:sz w:val="24"/>
          <w:szCs w:val="24"/>
        </w:rPr>
        <w:t>clients.</w:t>
      </w:r>
    </w:p>
    <w:p w14:paraId="15F9AAE8" w14:textId="77777777" w:rsidR="006943CC" w:rsidRDefault="006943CC" w:rsidP="00383708">
      <w:pPr>
        <w:autoSpaceDE w:val="0"/>
        <w:autoSpaceDN w:val="0"/>
        <w:adjustRightInd w:val="0"/>
        <w:spacing w:after="0" w:line="240" w:lineRule="auto"/>
        <w:rPr>
          <w:rFonts w:ascii="Times New Roman" w:hAnsi="Times New Roman"/>
          <w:color w:val="000000"/>
          <w:sz w:val="24"/>
          <w:szCs w:val="24"/>
        </w:rPr>
      </w:pPr>
    </w:p>
    <w:p w14:paraId="261E3B69"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If the representation of the insurance company in the unrelated matter is, in fact, representation</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of the insurance company, and not representation of an insured of the company, then we get</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additional assistance in interpreting Rule 1.7 from Comment 8 which states that: "Ordinarily, a</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lawyer may not act as an advocate against a client the lawyer represents in some other matter,</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even if the other matter is wholly unrelated." This is true because adequate representation of any</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client includes a requirement of an appearance of trustworthiness that is inconsistent with</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advocacy against that client. This prohibition is not because Georgia lawyers are not sufficiently</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trustworthy to act professionally in these circumstances by providing independent professional</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judgment for each client unfettered by the interests of the other client. It is, instead, a reflection</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of the reality that reasonable client concerns with the appearance created by such conflicts could,</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by themselves, adversely affect the quality of the representation.</w:t>
      </w:r>
    </w:p>
    <w:p w14:paraId="70D9ED4E" w14:textId="77777777" w:rsidR="007F3C4F" w:rsidRDefault="007F3C4F" w:rsidP="00383708">
      <w:pPr>
        <w:autoSpaceDE w:val="0"/>
        <w:autoSpaceDN w:val="0"/>
        <w:adjustRightInd w:val="0"/>
        <w:spacing w:after="0" w:line="240" w:lineRule="auto"/>
        <w:rPr>
          <w:rFonts w:ascii="Times New Roman" w:hAnsi="Times New Roman"/>
          <w:color w:val="000000"/>
          <w:sz w:val="24"/>
          <w:szCs w:val="24"/>
        </w:rPr>
      </w:pPr>
    </w:p>
    <w:p w14:paraId="7371B215" w14:textId="77777777" w:rsidR="00383708" w:rsidRPr="006D46D3" w:rsidRDefault="00383708" w:rsidP="007F3C4F">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Thus, in this situation there is an impermissible conflict of interest between simultaneously</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represented clients under Rule 1.7(a) and consent to cure this conflict is not available under Rule</w:t>
      </w:r>
      <w:r w:rsidR="007F3C4F">
        <w:rPr>
          <w:rFonts w:ascii="Times New Roman" w:hAnsi="Times New Roman"/>
          <w:color w:val="000000"/>
          <w:sz w:val="24"/>
          <w:szCs w:val="24"/>
        </w:rPr>
        <w:t xml:space="preserve"> </w:t>
      </w:r>
      <w:r w:rsidRPr="006D46D3">
        <w:rPr>
          <w:rFonts w:ascii="Times New Roman" w:hAnsi="Times New Roman"/>
          <w:color w:val="000000"/>
          <w:sz w:val="24"/>
          <w:szCs w:val="24"/>
        </w:rPr>
        <w:lastRenderedPageBreak/>
        <w:t>1.7(c) because it necessarily "involves circumstances rendering it reasonably unlikely that the</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lawyer will be able to provide adequate representation to one or more of the affected clients."</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See, generally, ABA/BNA LAWYERS MANUAL ON PROFESSIONAL CONDUCT</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51:104-105 and cases and advisory opinions cited therein. See, also, ABA Comm. on Ethics and</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Professional Responsibility, Informal Op. 1495 (1982) (lawyer may not accept employment</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adverse to existing client even i</w:t>
      </w:r>
      <w:r w:rsidR="007F3C4F">
        <w:rPr>
          <w:rFonts w:ascii="Times New Roman" w:hAnsi="Times New Roman"/>
          <w:color w:val="000000"/>
          <w:sz w:val="24"/>
          <w:szCs w:val="24"/>
        </w:rPr>
        <w:t xml:space="preserve">n unrelated matter; prohibition </w:t>
      </w:r>
      <w:r w:rsidRPr="006D46D3">
        <w:rPr>
          <w:rFonts w:ascii="Times New Roman" w:hAnsi="Times New Roman"/>
          <w:color w:val="000000"/>
          <w:sz w:val="24"/>
          <w:szCs w:val="24"/>
        </w:rPr>
        <w:t>applies even when present client</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employs most lawyers in immediate geographical area, thereby making it difficult for adversary</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to retain equivalent counsel).</w:t>
      </w:r>
    </w:p>
    <w:p w14:paraId="6BC9CD6E" w14:textId="77777777" w:rsidR="007F3C4F" w:rsidRDefault="007F3C4F" w:rsidP="00383708">
      <w:pPr>
        <w:autoSpaceDE w:val="0"/>
        <w:autoSpaceDN w:val="0"/>
        <w:adjustRightInd w:val="0"/>
        <w:spacing w:after="0" w:line="240" w:lineRule="auto"/>
        <w:rPr>
          <w:rFonts w:ascii="Times New Roman" w:hAnsi="Times New Roman"/>
          <w:color w:val="000000"/>
          <w:sz w:val="24"/>
          <w:szCs w:val="24"/>
        </w:rPr>
      </w:pPr>
    </w:p>
    <w:p w14:paraId="37DAF444" w14:textId="77777777" w:rsidR="00383708" w:rsidRPr="006D46D3" w:rsidRDefault="00383708" w:rsidP="007F3C4F">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If, however, as is far more typically the case, it is not the insurance company that is the client</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in the unrelated matter, but an insured of the insurance company, then there is no advocacy</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against a simultaneous representation client and the representation is not prohibited for that</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reason. Instead, in such circumstances, the attorney may have a conflict with the attorney's own</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interests under Rule 1.7 (a) in that the attorney has a financial interest in maintaining a good</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business relationship with the non-client insurance company. The likelihood that the</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representation will be harmed by this financial interest makes this a risky situation for the</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attorney. Nevertheless, under some circumstances the rules permit this personal interest conflict</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to be cured by consent of all affected clients after compliance with the requirements for consent</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found in Rule 1.7(b). Consent would not be available to cure the conflict, however, if the conflict</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"involves circumstances rendering it reasonably unlikely that the lawyer [would] be able to</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provide adequate representation to one or more of the affect clients." See, Rule 1.7(c). The</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question this asks is not the subjective one of whether or not the attorney thinks he or she will be</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able to provide adequate representation despite the conflict, but whether others would reasonably</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view the situation as such. The attorney makes this determination at his or her own peril.</w:t>
      </w:r>
    </w:p>
    <w:p w14:paraId="65D99F8E"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68CAF608"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4D4D7CE1"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30BC93C3"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4D7D7961"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61A65A66"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45E6E4EE"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45E94B30"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21F64A47"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008C5778"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2304499F"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768926FC"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06A98F2B"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31E618FF"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6359C733"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063BE432"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42ADFE86"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280A228A"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27DBC307"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34D5B48B"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057BF98A" w14:textId="77777777" w:rsidR="00383708" w:rsidRPr="006D46D3" w:rsidRDefault="00275751" w:rsidP="007F3C4F">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type="page"/>
      </w:r>
      <w:r w:rsidR="00383708" w:rsidRPr="006D46D3">
        <w:rPr>
          <w:rFonts w:ascii="Times New Roman" w:hAnsi="Times New Roman"/>
          <w:b/>
          <w:bCs/>
          <w:color w:val="000000"/>
          <w:sz w:val="24"/>
          <w:szCs w:val="24"/>
        </w:rPr>
        <w:lastRenderedPageBreak/>
        <w:t>STATE BAR OF GEORGIA</w:t>
      </w:r>
    </w:p>
    <w:p w14:paraId="0020C9BA" w14:textId="77777777" w:rsidR="00383708" w:rsidRPr="006D46D3" w:rsidRDefault="00383708" w:rsidP="007F3C4F">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FORMAL ADVISORY OPINION NO. 07-1</w:t>
      </w:r>
    </w:p>
    <w:p w14:paraId="04E78697" w14:textId="77777777" w:rsidR="00383708" w:rsidRPr="00E520E6" w:rsidRDefault="00383708" w:rsidP="007F3C4F">
      <w:pPr>
        <w:autoSpaceDE w:val="0"/>
        <w:autoSpaceDN w:val="0"/>
        <w:adjustRightInd w:val="0"/>
        <w:spacing w:after="0" w:line="240" w:lineRule="auto"/>
        <w:jc w:val="center"/>
        <w:rPr>
          <w:rFonts w:ascii="Times New Roman" w:hAnsi="Times New Roman"/>
          <w:bCs/>
          <w:color w:val="000000"/>
          <w:sz w:val="24"/>
          <w:szCs w:val="24"/>
        </w:rPr>
      </w:pPr>
      <w:r w:rsidRPr="00E520E6">
        <w:rPr>
          <w:rFonts w:ascii="Times New Roman" w:hAnsi="Times New Roman"/>
          <w:bCs/>
          <w:color w:val="000000"/>
          <w:sz w:val="24"/>
          <w:szCs w:val="24"/>
        </w:rPr>
        <w:t>ISSUED BY THE FORMAL ADVISORY OPINION BOARD</w:t>
      </w:r>
    </w:p>
    <w:p w14:paraId="4123142A" w14:textId="77777777" w:rsidR="00383708" w:rsidRPr="00E520E6" w:rsidRDefault="00383708" w:rsidP="007F3C4F">
      <w:pPr>
        <w:autoSpaceDE w:val="0"/>
        <w:autoSpaceDN w:val="0"/>
        <w:adjustRightInd w:val="0"/>
        <w:spacing w:after="0" w:line="240" w:lineRule="auto"/>
        <w:jc w:val="center"/>
        <w:rPr>
          <w:rFonts w:ascii="Times New Roman" w:hAnsi="Times New Roman"/>
          <w:bCs/>
          <w:color w:val="000000"/>
          <w:sz w:val="24"/>
          <w:szCs w:val="24"/>
        </w:rPr>
      </w:pPr>
      <w:r w:rsidRPr="00E520E6">
        <w:rPr>
          <w:rFonts w:ascii="Times New Roman" w:hAnsi="Times New Roman"/>
          <w:bCs/>
          <w:color w:val="000000"/>
          <w:sz w:val="24"/>
          <w:szCs w:val="24"/>
        </w:rPr>
        <w:t>PURSUANT TO RULE 4-403 ON SEPTEMBER 5, 2007</w:t>
      </w:r>
    </w:p>
    <w:p w14:paraId="79C97824"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4112F1D1"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QUESTION PRESENTED:</w:t>
      </w:r>
    </w:p>
    <w:p w14:paraId="0ED3B8C5" w14:textId="77777777" w:rsidR="007F3C4F" w:rsidRDefault="007F3C4F" w:rsidP="00383708">
      <w:pPr>
        <w:autoSpaceDE w:val="0"/>
        <w:autoSpaceDN w:val="0"/>
        <w:adjustRightInd w:val="0"/>
        <w:spacing w:after="0" w:line="240" w:lineRule="auto"/>
        <w:rPr>
          <w:rFonts w:ascii="Times New Roman" w:hAnsi="Times New Roman"/>
          <w:color w:val="000000"/>
          <w:sz w:val="24"/>
          <w:szCs w:val="24"/>
        </w:rPr>
      </w:pPr>
    </w:p>
    <w:p w14:paraId="6B6408DF" w14:textId="77777777" w:rsidR="00383708" w:rsidRPr="006D46D3" w:rsidRDefault="00383708" w:rsidP="007F3C4F">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May a lawyer ethically disclose information concerning the financial relationship between the</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lawyer and his client to a third party in an effort to collect a fee from the client?</w:t>
      </w:r>
    </w:p>
    <w:p w14:paraId="77B552C3" w14:textId="77777777" w:rsidR="007F3C4F" w:rsidRDefault="007F3C4F" w:rsidP="00383708">
      <w:pPr>
        <w:autoSpaceDE w:val="0"/>
        <w:autoSpaceDN w:val="0"/>
        <w:adjustRightInd w:val="0"/>
        <w:spacing w:after="0" w:line="240" w:lineRule="auto"/>
        <w:rPr>
          <w:rFonts w:ascii="Times New Roman" w:hAnsi="Times New Roman"/>
          <w:b/>
          <w:bCs/>
          <w:color w:val="000000"/>
          <w:sz w:val="24"/>
          <w:szCs w:val="24"/>
        </w:rPr>
      </w:pPr>
    </w:p>
    <w:p w14:paraId="0234F782" w14:textId="77777777" w:rsidR="00383708" w:rsidRPr="006D46D3" w:rsidRDefault="00383708" w:rsidP="00383708">
      <w:pPr>
        <w:autoSpaceDE w:val="0"/>
        <w:autoSpaceDN w:val="0"/>
        <w:adjustRightInd w:val="0"/>
        <w:spacing w:after="0" w:line="240" w:lineRule="auto"/>
        <w:rPr>
          <w:rFonts w:ascii="Times New Roman" w:hAnsi="Times New Roman"/>
          <w:b/>
          <w:bCs/>
          <w:color w:val="000000"/>
          <w:sz w:val="24"/>
          <w:szCs w:val="24"/>
        </w:rPr>
      </w:pPr>
      <w:r w:rsidRPr="006D46D3">
        <w:rPr>
          <w:rFonts w:ascii="Times New Roman" w:hAnsi="Times New Roman"/>
          <w:b/>
          <w:bCs/>
          <w:color w:val="000000"/>
          <w:sz w:val="24"/>
          <w:szCs w:val="24"/>
        </w:rPr>
        <w:t>SUMMARY ANSWER:</w:t>
      </w:r>
    </w:p>
    <w:p w14:paraId="4507E2A9" w14:textId="77777777" w:rsidR="007F3C4F" w:rsidRDefault="007F3C4F" w:rsidP="00383708">
      <w:pPr>
        <w:autoSpaceDE w:val="0"/>
        <w:autoSpaceDN w:val="0"/>
        <w:adjustRightInd w:val="0"/>
        <w:spacing w:after="0" w:line="240" w:lineRule="auto"/>
        <w:rPr>
          <w:rFonts w:ascii="Times New Roman" w:hAnsi="Times New Roman"/>
          <w:color w:val="000000"/>
          <w:sz w:val="24"/>
          <w:szCs w:val="24"/>
        </w:rPr>
      </w:pPr>
    </w:p>
    <w:p w14:paraId="5A8F3C38" w14:textId="77777777" w:rsidR="00383708" w:rsidRPr="006D46D3" w:rsidRDefault="00383708" w:rsidP="007F3C4F">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 lawyer may ethically disclose information concerning the financial relationship between</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himself and his client in direct efforts to collect a fee, such as bringing suit or using a collection</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agency. Otherwise, a lawyer may not report the failure of a client to pay the lawyer's bill to third</w:t>
      </w:r>
      <w:r w:rsidR="007F3C4F">
        <w:rPr>
          <w:rFonts w:ascii="Times New Roman" w:hAnsi="Times New Roman"/>
          <w:color w:val="000000"/>
          <w:sz w:val="24"/>
          <w:szCs w:val="24"/>
        </w:rPr>
        <w:t xml:space="preserve"> </w:t>
      </w:r>
      <w:r w:rsidRPr="006D46D3">
        <w:rPr>
          <w:rFonts w:ascii="Times New Roman" w:hAnsi="Times New Roman"/>
          <w:color w:val="000000"/>
          <w:sz w:val="24"/>
          <w:szCs w:val="24"/>
        </w:rPr>
        <w:t>parties, including major credit reporting services, in an effort to collect a fee.</w:t>
      </w:r>
    </w:p>
    <w:p w14:paraId="4406247C" w14:textId="77777777" w:rsidR="007F3C4F" w:rsidRDefault="007F3C4F" w:rsidP="007F3C4F">
      <w:pPr>
        <w:autoSpaceDE w:val="0"/>
        <w:autoSpaceDN w:val="0"/>
        <w:adjustRightInd w:val="0"/>
        <w:spacing w:after="0" w:line="240" w:lineRule="auto"/>
        <w:jc w:val="center"/>
        <w:rPr>
          <w:rFonts w:ascii="Times New Roman" w:hAnsi="Times New Roman"/>
          <w:b/>
          <w:bCs/>
          <w:color w:val="000000"/>
          <w:sz w:val="24"/>
          <w:szCs w:val="24"/>
        </w:rPr>
      </w:pPr>
    </w:p>
    <w:p w14:paraId="3AB2715A" w14:textId="77777777" w:rsidR="00383708" w:rsidRPr="006D46D3" w:rsidRDefault="00383708" w:rsidP="007F3C4F">
      <w:pPr>
        <w:autoSpaceDE w:val="0"/>
        <w:autoSpaceDN w:val="0"/>
        <w:adjustRightInd w:val="0"/>
        <w:spacing w:after="0" w:line="240" w:lineRule="auto"/>
        <w:jc w:val="center"/>
        <w:rPr>
          <w:rFonts w:ascii="Times New Roman" w:hAnsi="Times New Roman"/>
          <w:b/>
          <w:bCs/>
          <w:color w:val="000000"/>
          <w:sz w:val="24"/>
          <w:szCs w:val="24"/>
        </w:rPr>
      </w:pPr>
      <w:r w:rsidRPr="006D46D3">
        <w:rPr>
          <w:rFonts w:ascii="Times New Roman" w:hAnsi="Times New Roman"/>
          <w:b/>
          <w:bCs/>
          <w:color w:val="000000"/>
          <w:sz w:val="24"/>
          <w:szCs w:val="24"/>
        </w:rPr>
        <w:t>OPINION</w:t>
      </w:r>
    </w:p>
    <w:p w14:paraId="6AB36E66" w14:textId="77777777" w:rsidR="007F3C4F" w:rsidRDefault="00A87296" w:rsidP="0038370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b/>
      </w:r>
    </w:p>
    <w:p w14:paraId="009F1DB1" w14:textId="77777777" w:rsidR="00383708" w:rsidRPr="006D46D3" w:rsidRDefault="00383708" w:rsidP="00A87296">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This issue is governed primarily by Rule 1.6 of the Georgia Rules of Professional Conduct.</w:t>
      </w:r>
      <w:r w:rsidR="002D71FD">
        <w:rPr>
          <w:rFonts w:ascii="Times New Roman" w:hAnsi="Times New Roman"/>
          <w:color w:val="000000"/>
          <w:sz w:val="24"/>
          <w:szCs w:val="24"/>
        </w:rPr>
        <w:t xml:space="preserve"> </w:t>
      </w:r>
      <w:r w:rsidRPr="006D46D3">
        <w:rPr>
          <w:rFonts w:ascii="Times New Roman" w:hAnsi="Times New Roman"/>
          <w:color w:val="000000"/>
          <w:sz w:val="24"/>
          <w:szCs w:val="24"/>
        </w:rPr>
        <w:t>Rule 1.6 provides, in pertinent part:</w:t>
      </w:r>
    </w:p>
    <w:p w14:paraId="7342D295" w14:textId="77777777" w:rsidR="00383708" w:rsidRPr="006D46D3" w:rsidRDefault="00383708" w:rsidP="00A87296">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(a) A lawyer shall maintain in confidence all information gained in the</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professional relationship with a client, including information which the client has</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requested to be held inviolate or the disclosure of which would be embarrassing or</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would likely be detrimental to the client, unless the client consents after</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consultation, except for disclosures that are impliedly authorized in order to carry</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out the representation, or are required by these rules or other law, or by order of</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the Court.</w:t>
      </w:r>
    </w:p>
    <w:p w14:paraId="6595A2AD" w14:textId="77777777" w:rsidR="00A87296" w:rsidRDefault="00A87296" w:rsidP="00383708">
      <w:pPr>
        <w:autoSpaceDE w:val="0"/>
        <w:autoSpaceDN w:val="0"/>
        <w:adjustRightInd w:val="0"/>
        <w:spacing w:after="0" w:line="240" w:lineRule="auto"/>
        <w:rPr>
          <w:rFonts w:ascii="Times New Roman" w:hAnsi="Times New Roman"/>
          <w:color w:val="000000"/>
          <w:sz w:val="24"/>
          <w:szCs w:val="24"/>
        </w:rPr>
      </w:pPr>
    </w:p>
    <w:p w14:paraId="388EB8AA"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Comment 5 to Rule 1.6 provides further guidance:</w:t>
      </w:r>
    </w:p>
    <w:p w14:paraId="564F2839" w14:textId="77777777" w:rsidR="00383708" w:rsidRPr="006D46D3" w:rsidRDefault="00383708" w:rsidP="00A87296">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Rule 1.6: Confidentiality of Information applies not merely to matters</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communicated in confidence by the client but also to all information relating to</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the representation, whatever its source. A lawyer may not disclose such</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information except as authorized or required by the Rules of Professional Conduct</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or other law.</w:t>
      </w:r>
    </w:p>
    <w:p w14:paraId="35C70413" w14:textId="77777777" w:rsidR="00A87296" w:rsidRDefault="00A87296" w:rsidP="00383708">
      <w:pPr>
        <w:autoSpaceDE w:val="0"/>
        <w:autoSpaceDN w:val="0"/>
        <w:adjustRightInd w:val="0"/>
        <w:spacing w:after="0" w:line="240" w:lineRule="auto"/>
        <w:rPr>
          <w:rFonts w:ascii="Times New Roman" w:hAnsi="Times New Roman"/>
          <w:color w:val="000000"/>
          <w:sz w:val="24"/>
          <w:szCs w:val="24"/>
        </w:rPr>
      </w:pPr>
    </w:p>
    <w:p w14:paraId="2EF41FED" w14:textId="77777777" w:rsidR="00383708" w:rsidRPr="006D46D3" w:rsidRDefault="00383708" w:rsidP="00A87296">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Former Standard 28 limited confidentiality to "confidences and secrets of a client." However,</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Rule 1.6 expands the obligations by requiring a lawyer to "maintain in confidence all information</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gained in the professional relationship" including the client's secrets and confidences.</w:t>
      </w:r>
    </w:p>
    <w:p w14:paraId="66798476" w14:textId="77777777" w:rsidR="00A87296" w:rsidRDefault="00A87296" w:rsidP="00383708">
      <w:pPr>
        <w:autoSpaceDE w:val="0"/>
        <w:autoSpaceDN w:val="0"/>
        <w:adjustRightInd w:val="0"/>
        <w:spacing w:after="0" w:line="240" w:lineRule="auto"/>
        <w:rPr>
          <w:rFonts w:ascii="Times New Roman" w:hAnsi="Times New Roman"/>
          <w:color w:val="000000"/>
          <w:sz w:val="24"/>
          <w:szCs w:val="24"/>
        </w:rPr>
      </w:pPr>
    </w:p>
    <w:p w14:paraId="5EDB9A00" w14:textId="77777777" w:rsidR="00383708" w:rsidRPr="006D46D3" w:rsidRDefault="00383708" w:rsidP="00A87296">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An attorney's ethical duty to maintain confidentiality of client information is distinguishable</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from the attorney-client evidentiary privilege of O.C.G.A. §§24-9-21, 24-9-24 and 24-9-25.</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Tenet Healthcare Corp. v. Louisiana Forum Corp., 273 Ga. 206, 209-10 (2000). Thus, Rule 1.6</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applies not only to matters governed by the attorney-client privilege, but also to non-privileged</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information arising from the course of representation. Information concerning the financial</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relationship between the lawyer and client, including the amount of fees that the lawyer contends</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the client owes, may not be disclosed, except as permitted by the Georgia Rules of Professional</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Conduct, other law, order of the court or if the client consents.</w:t>
      </w:r>
    </w:p>
    <w:p w14:paraId="29AFEADC" w14:textId="77777777" w:rsidR="00A87296" w:rsidRDefault="00A87296" w:rsidP="00383708">
      <w:pPr>
        <w:autoSpaceDE w:val="0"/>
        <w:autoSpaceDN w:val="0"/>
        <w:adjustRightInd w:val="0"/>
        <w:spacing w:after="0" w:line="240" w:lineRule="auto"/>
        <w:rPr>
          <w:rFonts w:ascii="Times New Roman" w:hAnsi="Times New Roman"/>
          <w:color w:val="000000"/>
          <w:sz w:val="24"/>
          <w:szCs w:val="24"/>
        </w:rPr>
      </w:pPr>
    </w:p>
    <w:p w14:paraId="5CD1D33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Rule 1.6 authorizes disclosure in the following circumstances:</w:t>
      </w:r>
    </w:p>
    <w:p w14:paraId="78A1926A" w14:textId="77777777" w:rsidR="00383708" w:rsidRPr="006D46D3" w:rsidRDefault="00383708" w:rsidP="002D71FD">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(b)(1) A lawyer may reveal information covered by paragraph (a) which the</w:t>
      </w:r>
      <w:r w:rsidR="002D71FD">
        <w:rPr>
          <w:rFonts w:ascii="Times New Roman" w:hAnsi="Times New Roman"/>
          <w:color w:val="000000"/>
          <w:sz w:val="24"/>
          <w:szCs w:val="24"/>
        </w:rPr>
        <w:t xml:space="preserve"> </w:t>
      </w:r>
      <w:r w:rsidRPr="006D46D3">
        <w:rPr>
          <w:rFonts w:ascii="Times New Roman" w:hAnsi="Times New Roman"/>
          <w:color w:val="000000"/>
          <w:sz w:val="24"/>
          <w:szCs w:val="24"/>
        </w:rPr>
        <w:t>lawyer reasonably believes necessary: . . .</w:t>
      </w:r>
    </w:p>
    <w:p w14:paraId="697AE2BE" w14:textId="77777777" w:rsidR="00383708" w:rsidRPr="006D46D3" w:rsidRDefault="00383708" w:rsidP="002D71FD">
      <w:pPr>
        <w:autoSpaceDE w:val="0"/>
        <w:autoSpaceDN w:val="0"/>
        <w:adjustRightInd w:val="0"/>
        <w:spacing w:after="0" w:line="240" w:lineRule="auto"/>
        <w:ind w:left="720"/>
        <w:rPr>
          <w:rFonts w:ascii="Times New Roman" w:hAnsi="Times New Roman"/>
          <w:color w:val="000000"/>
          <w:sz w:val="24"/>
          <w:szCs w:val="24"/>
        </w:rPr>
      </w:pPr>
      <w:r w:rsidRPr="006D46D3">
        <w:rPr>
          <w:rFonts w:ascii="Times New Roman" w:hAnsi="Times New Roman"/>
          <w:color w:val="000000"/>
          <w:sz w:val="24"/>
          <w:szCs w:val="24"/>
        </w:rPr>
        <w:t>(iii) to establish a claim or defense on behalf of the lawyer in a controversy</w:t>
      </w:r>
      <w:r w:rsidR="002D71FD">
        <w:rPr>
          <w:rFonts w:ascii="Times New Roman" w:hAnsi="Times New Roman"/>
          <w:color w:val="000000"/>
          <w:sz w:val="24"/>
          <w:szCs w:val="24"/>
        </w:rPr>
        <w:t xml:space="preserve"> </w:t>
      </w:r>
      <w:r w:rsidRPr="006D46D3">
        <w:rPr>
          <w:rFonts w:ascii="Times New Roman" w:hAnsi="Times New Roman"/>
          <w:color w:val="000000"/>
          <w:sz w:val="24"/>
          <w:szCs w:val="24"/>
        </w:rPr>
        <w:t>between the lawyer and the client, to establish a defense to a criminal charge or</w:t>
      </w:r>
      <w:r w:rsidR="002D71FD">
        <w:rPr>
          <w:rFonts w:ascii="Times New Roman" w:hAnsi="Times New Roman"/>
          <w:color w:val="000000"/>
          <w:sz w:val="24"/>
          <w:szCs w:val="24"/>
        </w:rPr>
        <w:t xml:space="preserve"> </w:t>
      </w:r>
      <w:r w:rsidRPr="006D46D3">
        <w:rPr>
          <w:rFonts w:ascii="Times New Roman" w:hAnsi="Times New Roman"/>
          <w:color w:val="000000"/>
          <w:sz w:val="24"/>
          <w:szCs w:val="24"/>
        </w:rPr>
        <w:t>civil action against the lawyer based upon conduct in which the client was</w:t>
      </w:r>
      <w:r w:rsidR="002D71FD">
        <w:rPr>
          <w:rFonts w:ascii="Times New Roman" w:hAnsi="Times New Roman"/>
          <w:color w:val="000000"/>
          <w:sz w:val="24"/>
          <w:szCs w:val="24"/>
        </w:rPr>
        <w:t xml:space="preserve"> </w:t>
      </w:r>
      <w:r w:rsidRPr="006D46D3">
        <w:rPr>
          <w:rFonts w:ascii="Times New Roman" w:hAnsi="Times New Roman"/>
          <w:color w:val="000000"/>
          <w:sz w:val="24"/>
          <w:szCs w:val="24"/>
        </w:rPr>
        <w:t>involved, or to respond to allegations in any proceeding concerning the lawyer's</w:t>
      </w:r>
      <w:r w:rsidR="002D71FD">
        <w:rPr>
          <w:rFonts w:ascii="Times New Roman" w:hAnsi="Times New Roman"/>
          <w:color w:val="000000"/>
          <w:sz w:val="24"/>
          <w:szCs w:val="24"/>
        </w:rPr>
        <w:t xml:space="preserve"> </w:t>
      </w:r>
      <w:r w:rsidRPr="006D46D3">
        <w:rPr>
          <w:rFonts w:ascii="Times New Roman" w:hAnsi="Times New Roman"/>
          <w:color w:val="000000"/>
          <w:sz w:val="24"/>
          <w:szCs w:val="24"/>
        </w:rPr>
        <w:t>representation of the client.</w:t>
      </w:r>
    </w:p>
    <w:p w14:paraId="2A598524" w14:textId="77777777" w:rsidR="00A87296" w:rsidRDefault="00A87296" w:rsidP="00383708">
      <w:pPr>
        <w:autoSpaceDE w:val="0"/>
        <w:autoSpaceDN w:val="0"/>
        <w:adjustRightInd w:val="0"/>
        <w:spacing w:after="0" w:line="240" w:lineRule="auto"/>
        <w:rPr>
          <w:rFonts w:ascii="Times New Roman" w:hAnsi="Times New Roman"/>
          <w:color w:val="000000"/>
          <w:sz w:val="24"/>
          <w:szCs w:val="24"/>
        </w:rPr>
      </w:pPr>
    </w:p>
    <w:p w14:paraId="4755820E" w14:textId="77777777" w:rsidR="00383708" w:rsidRPr="006D46D3" w:rsidRDefault="00383708" w:rsidP="00A87296">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The comments to Rule 1.6 clarify that such disclosures should be made only in limited</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circumstances. While Comment 17 to Rule 1.6 provides that a lawyer entitled to a fee is</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permitted to prove the services rendered in an action to collect that fee, it cautions that a lawyer</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must make every effort practicable to avoid unnecessary disclosure of information related to a</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representation, to limit disclosure to those having the need to know it, and to obtain protective</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orders or make other arrangements minimizing the risk of disclosure. Further caution is found in</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Comment 12, which provides that "[i]n any case, a disclosure adverse to the client's interest</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should be no greater than a lawyer reasonably believes necessary to the purpose."</w:t>
      </w:r>
    </w:p>
    <w:p w14:paraId="366B33F8" w14:textId="77777777" w:rsidR="00A87296" w:rsidRDefault="00A87296" w:rsidP="00383708">
      <w:pPr>
        <w:autoSpaceDE w:val="0"/>
        <w:autoSpaceDN w:val="0"/>
        <w:adjustRightInd w:val="0"/>
        <w:spacing w:after="0" w:line="240" w:lineRule="auto"/>
        <w:rPr>
          <w:rFonts w:ascii="Times New Roman" w:hAnsi="Times New Roman"/>
          <w:color w:val="000000"/>
          <w:sz w:val="24"/>
          <w:szCs w:val="24"/>
        </w:rPr>
      </w:pPr>
    </w:p>
    <w:p w14:paraId="49B5859D" w14:textId="77777777" w:rsidR="00383708" w:rsidRPr="006D46D3" w:rsidRDefault="00383708" w:rsidP="00A87296">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In Georgia, it is ethically permissible for a lawyer to retain a collection agency as a measure of</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last resort in order to collect a fee that has been properly earned. Advisory Opinion No. 49</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issued by the State Disciplinary Board. Advisory Opinion 49, however, only applies to a referral</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to a "reputable collection agency". Advisory Opinion 49 further states that a lawyer should</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exercise the option of revealing confidences and secrets necessary to establish or collect a fee</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with considerable caution. Thus, while use of a reputable collection agency to collect a fee is</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ethically proper, disclosures to other third parties may not be ethically permissible. Formal</w:t>
      </w:r>
    </w:p>
    <w:p w14:paraId="53D3ADAD"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Advisory Opinion 95-1 provides that limitations exist on a lawyer's efforts to collect a fee from</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his client even through a fee collection program.</w:t>
      </w:r>
    </w:p>
    <w:p w14:paraId="7ABAB749" w14:textId="77777777" w:rsidR="00A87296" w:rsidRDefault="00A87296" w:rsidP="00383708">
      <w:pPr>
        <w:autoSpaceDE w:val="0"/>
        <w:autoSpaceDN w:val="0"/>
        <w:adjustRightInd w:val="0"/>
        <w:spacing w:after="0" w:line="240" w:lineRule="auto"/>
        <w:rPr>
          <w:rFonts w:ascii="Times New Roman" w:hAnsi="Times New Roman"/>
          <w:color w:val="000000"/>
          <w:sz w:val="24"/>
          <w:szCs w:val="24"/>
        </w:rPr>
      </w:pPr>
    </w:p>
    <w:p w14:paraId="68166BDF" w14:textId="77777777" w:rsidR="00383708" w:rsidRPr="006D46D3" w:rsidRDefault="00383708" w:rsidP="00A87296">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Other jurisdictions that have considered similar issues have distinguished between direct</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efforts to collect an unpaid fee, such as bringing suit or using a collection agency, from indirect</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methods in which information is disclosed to third parties in an effort to collect unpaid fees. In</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these cases, the direct methods have generally been found to be ethical, while more indirect</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methods, such as reporting non-paying clients to credit bureaus, have been found to be unethical.</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South Carolina Bar Advisory Opinion 94-11 concluded that a lawyer may ethically use a</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collection agency to collect past due accounts for legal services rendered but cannot report past</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due accounts to a credit bureau. The Opinion advises against reporting non-paying clients to</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credit bureaus because (1) it is not necessary for establishing the lawyer's claim for</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compensation, (2) it risks disclosure of confidential information, and (3) it smacks of punishment</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in trying to lower the client's credit rating. S.C. Ethics Op. 94-11 (1994). See also South Dakota</w:t>
      </w:r>
    </w:p>
    <w:p w14:paraId="3F3529B2"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Ethics Op. 95-3 (1995) and Mass. Ethics Op. 00-3 (2000)</w:t>
      </w:r>
    </w:p>
    <w:p w14:paraId="758D69C7" w14:textId="77777777" w:rsidR="00A87296" w:rsidRDefault="00A87296" w:rsidP="00383708">
      <w:pPr>
        <w:autoSpaceDE w:val="0"/>
        <w:autoSpaceDN w:val="0"/>
        <w:adjustRightInd w:val="0"/>
        <w:spacing w:after="0" w:line="240" w:lineRule="auto"/>
        <w:rPr>
          <w:rFonts w:ascii="Times New Roman" w:hAnsi="Times New Roman"/>
          <w:color w:val="000000"/>
          <w:sz w:val="24"/>
          <w:szCs w:val="24"/>
        </w:rPr>
      </w:pPr>
    </w:p>
    <w:p w14:paraId="4D1FE882" w14:textId="77777777" w:rsidR="00383708" w:rsidRPr="006D46D3" w:rsidRDefault="00383708" w:rsidP="00A87296">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The Alaska Bar Association reached a similar conclusion when it determined that "an attorney</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who lists a client with a credit agency has revealed confidential information about the client for a</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purpose not permitted by ARPC 1.6 (b) (2) since such a referral is at most an indirect attempt to</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pressure the client to pay the fee." Alaska Ethics Op</w:t>
      </w:r>
      <w:r w:rsidR="00A87296">
        <w:rPr>
          <w:rFonts w:ascii="Times New Roman" w:hAnsi="Times New Roman"/>
          <w:color w:val="000000"/>
          <w:sz w:val="24"/>
          <w:szCs w:val="24"/>
        </w:rPr>
        <w:t xml:space="preserve">. No. 2000-3 (2000). The Alaska </w:t>
      </w:r>
      <w:r w:rsidRPr="006D46D3">
        <w:rPr>
          <w:rFonts w:ascii="Times New Roman" w:hAnsi="Times New Roman"/>
          <w:color w:val="000000"/>
          <w:sz w:val="24"/>
          <w:szCs w:val="24"/>
        </w:rPr>
        <w:t>Bar Ethics</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 xml:space="preserve">Opinion is based on the notion that listing an unpaid fee with a credit bureau is likely </w:t>
      </w:r>
      <w:r w:rsidRPr="006D46D3">
        <w:rPr>
          <w:rFonts w:ascii="Times New Roman" w:hAnsi="Times New Roman"/>
          <w:color w:val="000000"/>
          <w:sz w:val="24"/>
          <w:szCs w:val="24"/>
        </w:rPr>
        <w:lastRenderedPageBreak/>
        <w:t>to create</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pressure on the client to pay the unpaid fee more from an in terrorem effect of a bad credit rating</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than from any merit to the claim.</w:t>
      </w:r>
    </w:p>
    <w:p w14:paraId="5C27AEBF" w14:textId="77777777" w:rsidR="00A87296" w:rsidRDefault="00A87296" w:rsidP="00383708">
      <w:pPr>
        <w:autoSpaceDE w:val="0"/>
        <w:autoSpaceDN w:val="0"/>
        <w:adjustRightInd w:val="0"/>
        <w:spacing w:after="0" w:line="240" w:lineRule="auto"/>
        <w:rPr>
          <w:rFonts w:ascii="Times New Roman" w:hAnsi="Times New Roman"/>
          <w:color w:val="000000"/>
          <w:sz w:val="24"/>
          <w:szCs w:val="24"/>
        </w:rPr>
      </w:pPr>
    </w:p>
    <w:p w14:paraId="7967C853" w14:textId="77777777" w:rsidR="00383708" w:rsidRPr="006D46D3" w:rsidRDefault="00383708" w:rsidP="00A87296">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The State Bar of Montana Ethics Committee concluded that an attorney may not report and</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disclose unpaid fees to a credit bureau because such reporting "is not necessary to collect a fee</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because a delinquent fee can be collected without it." Mont. Ethics Op. 001027 (2000). The</w:t>
      </w:r>
    </w:p>
    <w:p w14:paraId="1D7D0A6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Montana Opinion further concluded, "The effect of a negative report is primarily punitive [and] it</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risks disclosure of confidential information about the former client which the lawyer is not</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permitted to reveal under Rule 1.6." See also New York State Ethics Opinion 684 (1996)</w:t>
      </w:r>
    </w:p>
    <w:p w14:paraId="610584DC" w14:textId="77777777" w:rsidR="00383708" w:rsidRPr="006D46D3" w:rsidRDefault="00383708" w:rsidP="00383708">
      <w:pPr>
        <w:autoSpaceDE w:val="0"/>
        <w:autoSpaceDN w:val="0"/>
        <w:adjustRightInd w:val="0"/>
        <w:spacing w:after="0" w:line="240" w:lineRule="auto"/>
        <w:rPr>
          <w:rFonts w:ascii="Times New Roman" w:hAnsi="Times New Roman"/>
          <w:color w:val="000000"/>
          <w:sz w:val="24"/>
          <w:szCs w:val="24"/>
        </w:rPr>
      </w:pPr>
      <w:r w:rsidRPr="006D46D3">
        <w:rPr>
          <w:rFonts w:ascii="Times New Roman" w:hAnsi="Times New Roman"/>
          <w:color w:val="000000"/>
          <w:sz w:val="24"/>
          <w:szCs w:val="24"/>
        </w:rPr>
        <w:t>(reporting client's delinquent account to credit bureau does not qualify as an action "to establish</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or collect the lawyer's fee" within the meaning of the exception to the prohibition on disclosure</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of client information). But see Florida Ethics Opinion 90-2 (1991) (it is ethically permissible for</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an attorney to report a delinquent former client to a credit reporting service, provided that</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confidential information unrelated to the collection of the debt was not disclosed and the debt</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was not in dispute).</w:t>
      </w:r>
    </w:p>
    <w:p w14:paraId="2BC6CB88" w14:textId="77777777" w:rsidR="00A87296" w:rsidRDefault="00A87296" w:rsidP="00383708">
      <w:pPr>
        <w:autoSpaceDE w:val="0"/>
        <w:autoSpaceDN w:val="0"/>
        <w:adjustRightInd w:val="0"/>
        <w:spacing w:after="0" w:line="240" w:lineRule="auto"/>
        <w:rPr>
          <w:rFonts w:ascii="Times New Roman" w:hAnsi="Times New Roman"/>
          <w:color w:val="000000"/>
          <w:sz w:val="24"/>
          <w:szCs w:val="24"/>
        </w:rPr>
      </w:pPr>
    </w:p>
    <w:p w14:paraId="047AF18F" w14:textId="77777777" w:rsidR="00383708" w:rsidRPr="006D46D3" w:rsidRDefault="00383708" w:rsidP="00A87296">
      <w:pPr>
        <w:autoSpaceDE w:val="0"/>
        <w:autoSpaceDN w:val="0"/>
        <w:adjustRightInd w:val="0"/>
        <w:spacing w:after="0" w:line="240" w:lineRule="auto"/>
        <w:ind w:firstLine="720"/>
        <w:rPr>
          <w:rFonts w:ascii="Times New Roman" w:hAnsi="Times New Roman"/>
          <w:color w:val="000000"/>
          <w:sz w:val="24"/>
          <w:szCs w:val="24"/>
        </w:rPr>
      </w:pPr>
      <w:r w:rsidRPr="006D46D3">
        <w:rPr>
          <w:rFonts w:ascii="Times New Roman" w:hAnsi="Times New Roman"/>
          <w:color w:val="000000"/>
          <w:sz w:val="24"/>
          <w:szCs w:val="24"/>
        </w:rPr>
        <w:t>While recognizing that in collecting a fee a lawyer may use collection agencies or retain</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counsel, the Restatement (Third) of the Law Governing Lawyers concludes that a lawyer may not</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disclose or threaten to disclose information to non-clients not involved in the suit in order to</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coerce the client into settling and may not use or threaten tactics, such as personal harassment or</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asserting frivolous claims, in an effort to collect fees. Restatement (Third) of the Law Governing</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Lawyers § 41, comment d (2000). The Restatement has determined that collection methods must</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preserve the client's right to contest the lawyer's position on the merits. Id. The direct methods</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that have been found to be ethical in other jurisdictions, such as bringing suit or using a</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collection agency, allow the client to contest the lawyer's position on the merits. Indirect efforts,</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such as reporting a client to a credit bureau or disclosing client financial information to other</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creditors of a client or to individuals or entities with whom the client may do business, are in the</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nature of personal harassment and are not ethically permissible. Accordingly, a lawyer may not</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disclose information concerning the financial relationship between himself and his client to third</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parties, other than through direct efforts to collect a fee, such as bringing suit or using a</w:t>
      </w:r>
      <w:r w:rsidR="00A87296">
        <w:rPr>
          <w:rFonts w:ascii="Times New Roman" w:hAnsi="Times New Roman"/>
          <w:color w:val="000000"/>
          <w:sz w:val="24"/>
          <w:szCs w:val="24"/>
        </w:rPr>
        <w:t xml:space="preserve"> </w:t>
      </w:r>
      <w:r w:rsidRPr="006D46D3">
        <w:rPr>
          <w:rFonts w:ascii="Times New Roman" w:hAnsi="Times New Roman"/>
          <w:color w:val="000000"/>
          <w:sz w:val="24"/>
          <w:szCs w:val="24"/>
        </w:rPr>
        <w:t>collection agency.</w:t>
      </w:r>
    </w:p>
    <w:p w14:paraId="7B91A38F" w14:textId="77777777" w:rsidR="00A87296" w:rsidRDefault="00A87296" w:rsidP="00383708">
      <w:pPr>
        <w:autoSpaceDE w:val="0"/>
        <w:autoSpaceDN w:val="0"/>
        <w:adjustRightInd w:val="0"/>
        <w:spacing w:after="0" w:line="240" w:lineRule="auto"/>
        <w:rPr>
          <w:rFonts w:ascii="Times New Roman" w:hAnsi="Times New Roman"/>
          <w:i/>
          <w:iCs/>
          <w:color w:val="000000"/>
          <w:sz w:val="18"/>
          <w:szCs w:val="18"/>
        </w:rPr>
      </w:pPr>
    </w:p>
    <w:p w14:paraId="1D3C9006" w14:textId="77777777" w:rsidR="00383708" w:rsidRPr="006D46D3" w:rsidRDefault="00383708" w:rsidP="00383708">
      <w:pPr>
        <w:autoSpaceDE w:val="0"/>
        <w:autoSpaceDN w:val="0"/>
        <w:adjustRightInd w:val="0"/>
        <w:spacing w:after="0" w:line="240" w:lineRule="auto"/>
        <w:rPr>
          <w:rFonts w:ascii="Times New Roman" w:hAnsi="Times New Roman"/>
          <w:i/>
          <w:iCs/>
          <w:color w:val="000000"/>
          <w:sz w:val="18"/>
          <w:szCs w:val="18"/>
        </w:rPr>
      </w:pPr>
      <w:r w:rsidRPr="006D46D3">
        <w:rPr>
          <w:rFonts w:ascii="Times New Roman" w:hAnsi="Times New Roman"/>
          <w:i/>
          <w:iCs/>
          <w:color w:val="000000"/>
          <w:sz w:val="18"/>
          <w:szCs w:val="18"/>
        </w:rPr>
        <w:t>The second publication of this opinion appeared in the August 2007 issue of the Georgia Bar Journal, which was</w:t>
      </w:r>
      <w:r w:rsidR="00A87296">
        <w:rPr>
          <w:rFonts w:ascii="Times New Roman" w:hAnsi="Times New Roman"/>
          <w:i/>
          <w:iCs/>
          <w:color w:val="000000"/>
          <w:sz w:val="18"/>
          <w:szCs w:val="18"/>
        </w:rPr>
        <w:t xml:space="preserve"> </w:t>
      </w:r>
      <w:r w:rsidRPr="006D46D3">
        <w:rPr>
          <w:rFonts w:ascii="Times New Roman" w:hAnsi="Times New Roman"/>
          <w:i/>
          <w:iCs/>
          <w:color w:val="000000"/>
          <w:sz w:val="18"/>
          <w:szCs w:val="18"/>
        </w:rPr>
        <w:t>mailed to the members of the State Bar of Georgia on or about August 7, 2007. The opinion was filed with the</w:t>
      </w:r>
      <w:r w:rsidR="00A87296">
        <w:rPr>
          <w:rFonts w:ascii="Times New Roman" w:hAnsi="Times New Roman"/>
          <w:i/>
          <w:iCs/>
          <w:color w:val="000000"/>
          <w:sz w:val="18"/>
          <w:szCs w:val="18"/>
        </w:rPr>
        <w:t xml:space="preserve"> </w:t>
      </w:r>
      <w:r w:rsidRPr="006D46D3">
        <w:rPr>
          <w:rFonts w:ascii="Times New Roman" w:hAnsi="Times New Roman"/>
          <w:i/>
          <w:iCs/>
          <w:color w:val="000000"/>
          <w:sz w:val="18"/>
          <w:szCs w:val="18"/>
        </w:rPr>
        <w:t>Supreme Court of Georgia on August15, 2007. No review was requested within the 20-day review period, and the</w:t>
      </w:r>
      <w:r w:rsidR="00A87296">
        <w:rPr>
          <w:rFonts w:ascii="Times New Roman" w:hAnsi="Times New Roman"/>
          <w:i/>
          <w:iCs/>
          <w:color w:val="000000"/>
          <w:sz w:val="18"/>
          <w:szCs w:val="18"/>
        </w:rPr>
        <w:t xml:space="preserve"> </w:t>
      </w:r>
      <w:r w:rsidRPr="006D46D3">
        <w:rPr>
          <w:rFonts w:ascii="Times New Roman" w:hAnsi="Times New Roman"/>
          <w:i/>
          <w:iCs/>
          <w:color w:val="000000"/>
          <w:sz w:val="18"/>
          <w:szCs w:val="18"/>
        </w:rPr>
        <w:t>Supreme Court of Georgia has not ordered review on its own motion. In accordance with Rule 4-403(d), this</w:t>
      </w:r>
      <w:r w:rsidR="00A87296">
        <w:rPr>
          <w:rFonts w:ascii="Times New Roman" w:hAnsi="Times New Roman"/>
          <w:i/>
          <w:iCs/>
          <w:color w:val="000000"/>
          <w:sz w:val="18"/>
          <w:szCs w:val="18"/>
        </w:rPr>
        <w:t xml:space="preserve"> </w:t>
      </w:r>
      <w:r w:rsidRPr="006D46D3">
        <w:rPr>
          <w:rFonts w:ascii="Times New Roman" w:hAnsi="Times New Roman"/>
          <w:i/>
          <w:iCs/>
          <w:color w:val="000000"/>
          <w:sz w:val="18"/>
          <w:szCs w:val="18"/>
        </w:rPr>
        <w:t>opinion is binding only on the State Bar of Georgia and the person who requested the opinion, and not on the</w:t>
      </w:r>
      <w:r w:rsidR="00A87296">
        <w:rPr>
          <w:rFonts w:ascii="Times New Roman" w:hAnsi="Times New Roman"/>
          <w:i/>
          <w:iCs/>
          <w:color w:val="000000"/>
          <w:sz w:val="18"/>
          <w:szCs w:val="18"/>
        </w:rPr>
        <w:t xml:space="preserve"> </w:t>
      </w:r>
      <w:r w:rsidRPr="006D46D3">
        <w:rPr>
          <w:rFonts w:ascii="Times New Roman" w:hAnsi="Times New Roman"/>
          <w:i/>
          <w:iCs/>
          <w:color w:val="000000"/>
          <w:sz w:val="18"/>
          <w:szCs w:val="18"/>
        </w:rPr>
        <w:t>Supreme Court of Georgia, which shall treat the opinion as persuasive authority only.</w:t>
      </w:r>
    </w:p>
    <w:p w14:paraId="252762F5" w14:textId="77777777" w:rsidR="00EF5BD5" w:rsidRDefault="00EF5BD5">
      <w:pPr>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p>
    <w:p w14:paraId="25989834" w14:textId="77777777" w:rsidR="001B6896" w:rsidRPr="00E520E6" w:rsidRDefault="001B6896" w:rsidP="001B6896">
      <w:pPr>
        <w:spacing w:before="100" w:beforeAutospacing="1" w:after="100" w:afterAutospacing="1" w:line="240" w:lineRule="auto"/>
        <w:jc w:val="center"/>
        <w:rPr>
          <w:rFonts w:ascii="Times New Roman" w:hAnsi="Times New Roman"/>
          <w:sz w:val="24"/>
          <w:szCs w:val="24"/>
        </w:rPr>
      </w:pPr>
      <w:r w:rsidRPr="00E520E6">
        <w:rPr>
          <w:rFonts w:ascii="Times New Roman" w:hAnsi="Times New Roman"/>
          <w:b/>
          <w:bCs/>
          <w:sz w:val="24"/>
          <w:szCs w:val="24"/>
        </w:rPr>
        <w:lastRenderedPageBreak/>
        <w:t>FORMAL ADVISORY OPINION NO. 10-1</w:t>
      </w:r>
      <w:r w:rsidRPr="00E520E6">
        <w:rPr>
          <w:rFonts w:ascii="Times New Roman" w:hAnsi="Times New Roman"/>
          <w:b/>
          <w:bCs/>
          <w:sz w:val="24"/>
          <w:szCs w:val="24"/>
        </w:rPr>
        <w:br/>
      </w:r>
      <w:r w:rsidRPr="00E520E6">
        <w:rPr>
          <w:rFonts w:ascii="Times New Roman" w:hAnsi="Times New Roman"/>
          <w:bCs/>
          <w:sz w:val="24"/>
          <w:szCs w:val="24"/>
        </w:rPr>
        <w:t>Approved and Issued On July 11, 2013 Pursuant to Bar Rule 4-403</w:t>
      </w:r>
      <w:r w:rsidRPr="00E520E6">
        <w:rPr>
          <w:rFonts w:ascii="Times New Roman" w:hAnsi="Times New Roman"/>
          <w:bCs/>
          <w:sz w:val="24"/>
          <w:szCs w:val="24"/>
        </w:rPr>
        <w:br/>
        <w:t>By Order Of The Supreme Court of Georgia With Comments</w:t>
      </w:r>
      <w:r w:rsidRPr="00E520E6">
        <w:rPr>
          <w:rFonts w:ascii="Times New Roman" w:hAnsi="Times New Roman"/>
          <w:bCs/>
          <w:sz w:val="24"/>
          <w:szCs w:val="24"/>
        </w:rPr>
        <w:br/>
      </w:r>
      <w:hyperlink r:id="rId26" w:history="1">
        <w:r w:rsidRPr="00E520E6">
          <w:rPr>
            <w:rFonts w:ascii="Times New Roman" w:hAnsi="Times New Roman"/>
            <w:bCs/>
            <w:color w:val="0000FF"/>
            <w:sz w:val="24"/>
            <w:szCs w:val="24"/>
            <w:u w:val="single"/>
          </w:rPr>
          <w:t>Supreme Court Docket No. S10U1679</w:t>
        </w:r>
      </w:hyperlink>
    </w:p>
    <w:p w14:paraId="6A13D6CF" w14:textId="77777777" w:rsidR="001B6896" w:rsidRPr="00E520E6" w:rsidRDefault="001B6896" w:rsidP="001B6896">
      <w:pPr>
        <w:spacing w:before="100" w:beforeAutospacing="1" w:after="100" w:afterAutospacing="1" w:line="240" w:lineRule="auto"/>
        <w:jc w:val="center"/>
        <w:rPr>
          <w:rFonts w:ascii="Times New Roman" w:hAnsi="Times New Roman"/>
          <w:sz w:val="24"/>
          <w:szCs w:val="24"/>
        </w:rPr>
      </w:pPr>
      <w:r w:rsidRPr="00E520E6">
        <w:rPr>
          <w:rFonts w:ascii="Times New Roman" w:hAnsi="Times New Roman"/>
          <w:b/>
          <w:bCs/>
          <w:sz w:val="24"/>
          <w:szCs w:val="24"/>
        </w:rPr>
        <w:t>COMPLETE TEXT FROM THE ORDER</w:t>
      </w:r>
      <w:r w:rsidRPr="00E520E6">
        <w:rPr>
          <w:rFonts w:ascii="Times New Roman" w:hAnsi="Times New Roman"/>
          <w:b/>
          <w:bCs/>
          <w:sz w:val="24"/>
          <w:szCs w:val="24"/>
        </w:rPr>
        <w:br/>
        <w:t>OF THE SUPREME COURT OF GEORGIA</w:t>
      </w:r>
    </w:p>
    <w:p w14:paraId="7727A3D6" w14:textId="77777777" w:rsidR="003B6CF6" w:rsidRDefault="003B6CF6" w:rsidP="001B6896">
      <w:pPr>
        <w:spacing w:before="100" w:beforeAutospacing="1" w:after="100" w:afterAutospacing="1" w:line="240" w:lineRule="auto"/>
        <w:rPr>
          <w:rFonts w:ascii="Times New Roman" w:hAnsi="Times New Roman"/>
          <w:sz w:val="24"/>
          <w:szCs w:val="24"/>
        </w:rPr>
        <w:sectPr w:rsidR="003B6CF6" w:rsidSect="00DB3E95">
          <w:footerReference w:type="default" r:id="rId27"/>
          <w:pgSz w:w="12240" w:h="15840"/>
          <w:pgMar w:top="1440" w:right="1440" w:bottom="1440" w:left="1340" w:header="720" w:footer="720" w:gutter="0"/>
          <w:cols w:space="720"/>
          <w:docGrid w:linePitch="360"/>
        </w:sectPr>
      </w:pPr>
    </w:p>
    <w:p w14:paraId="1624ADD3" w14:textId="3C7F352C"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lastRenderedPageBreak/>
        <w:t xml:space="preserve">Responding to a letter from the Georgia Public Defender Standards Council (GPDSC), the State Bar Formal Advisory Opinion Board (Board) issued Formal Advisory Opinion 10-1 (FAO 10-1), in which the Board concluded that the standard for the imputation of conflicts of interest under Rule 1.10 (a) of the Georgia Rules of Professional Conduct applies to the office of a circuit public defender as it would to a private law firm. FAO 10-1 was published in the June 2010 issue of the </w:t>
      </w:r>
      <w:r w:rsidRPr="00E520E6">
        <w:rPr>
          <w:rFonts w:ascii="Times New Roman" w:hAnsi="Times New Roman"/>
          <w:i/>
          <w:iCs/>
          <w:sz w:val="24"/>
          <w:szCs w:val="24"/>
        </w:rPr>
        <w:t>Georgia Bar Journal</w:t>
      </w:r>
      <w:r w:rsidRPr="00E520E6">
        <w:rPr>
          <w:rFonts w:ascii="Times New Roman" w:hAnsi="Times New Roman"/>
          <w:sz w:val="24"/>
          <w:szCs w:val="24"/>
        </w:rPr>
        <w:t xml:space="preserve"> and was filed in this Court on June 15, 2010. On July 5, 2010, the GPDSC filed a petition for discretionary review which this Court granted on January 18, 2011. The Court heard oral argument on January 10, 2012. For reasons set forth below, we conclude, as did the Board, that Rule 1.10 (a) applies to a circuit public defender office as it would to a private law firm, and pursuant to State Bar Rule 4.403 (d), we hereby approve FAO 10-1 to the extent it so holds.</w:t>
      </w:r>
      <w:r w:rsidRPr="00E520E6">
        <w:rPr>
          <w:rStyle w:val="FootnoteReference"/>
          <w:rFonts w:ascii="Times New Roman" w:hAnsi="Times New Roman"/>
          <w:sz w:val="24"/>
          <w:szCs w:val="24"/>
        </w:rPr>
        <w:footnoteReference w:id="6"/>
      </w:r>
    </w:p>
    <w:p w14:paraId="182D3D57"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xml:space="preserve">      1. At the heart of FAO 10-1 is the constitutional right to conflict-free counsel and the construction of Rule 1.10 (a) of the Georgia Rules of Professional Conduct. “Where a constitutional right to counsel exists, our Sixth Amendment cases hold that there is a correlative right to representation that is free from conflicts of interest.” </w:t>
      </w:r>
      <w:r w:rsidRPr="00E520E6">
        <w:rPr>
          <w:rFonts w:ascii="Times New Roman" w:hAnsi="Times New Roman"/>
          <w:sz w:val="24"/>
          <w:szCs w:val="24"/>
          <w:u w:val="single"/>
        </w:rPr>
        <w:t>Wood v. Georgia</w:t>
      </w:r>
      <w:r w:rsidRPr="00E520E6">
        <w:rPr>
          <w:rFonts w:ascii="Times New Roman" w:hAnsi="Times New Roman"/>
          <w:sz w:val="24"/>
          <w:szCs w:val="24"/>
        </w:rPr>
        <w:t xml:space="preserve">, 450 U.S. 261, 271 ( 101 SC 1097, 67 LE2d 220) (2008). Indeed, this Court has stated in no uncertain terms that, “Effective counsel is counsel free from conflicts of interest.” </w:t>
      </w:r>
      <w:r w:rsidRPr="00E520E6">
        <w:rPr>
          <w:rFonts w:ascii="Times New Roman" w:hAnsi="Times New Roman"/>
          <w:sz w:val="24"/>
          <w:szCs w:val="24"/>
          <w:u w:val="single"/>
        </w:rPr>
        <w:t>Garland v. State</w:t>
      </w:r>
      <w:r w:rsidRPr="00E520E6">
        <w:rPr>
          <w:rFonts w:ascii="Times New Roman" w:hAnsi="Times New Roman"/>
          <w:sz w:val="24"/>
          <w:szCs w:val="24"/>
        </w:rPr>
        <w:t>, 283 Ga. 201 (657 SE2d 842) (2008). In keeping with this unequivocal right to conflict-free representation, Rule 1.10 (a) provides as follows:</w:t>
      </w:r>
    </w:p>
    <w:p w14:paraId="1A96E33D" w14:textId="77777777" w:rsidR="001B6896" w:rsidRPr="00E520E6" w:rsidRDefault="001B6896" w:rsidP="001B6896">
      <w:pPr>
        <w:spacing w:before="100" w:beforeAutospacing="1" w:after="100" w:afterAutospacing="1" w:line="240" w:lineRule="auto"/>
        <w:ind w:left="600"/>
        <w:rPr>
          <w:rFonts w:ascii="Times New Roman" w:hAnsi="Times New Roman"/>
          <w:sz w:val="24"/>
          <w:szCs w:val="24"/>
        </w:rPr>
      </w:pPr>
      <w:r w:rsidRPr="00E520E6">
        <w:rPr>
          <w:rFonts w:ascii="Times New Roman" w:hAnsi="Times New Roman"/>
          <w:sz w:val="24"/>
          <w:szCs w:val="24"/>
        </w:rPr>
        <w:t xml:space="preserve">While lawyers are associated in a firm, none of them shall knowingly represent a client when any one of them practicing alone would be prohibited from doing so by </w:t>
      </w:r>
      <w:r w:rsidRPr="00E520E6">
        <w:rPr>
          <w:rFonts w:ascii="Times New Roman" w:hAnsi="Times New Roman"/>
          <w:i/>
          <w:iCs/>
          <w:sz w:val="24"/>
          <w:szCs w:val="24"/>
        </w:rPr>
        <w:t>Rule 1.7: Conflict of Interest: General Rule, 1.8(c): Conflict of Interest: Prohibited Transactions, 1.9: Former Client or 2.2: Intermediary</w:t>
      </w:r>
      <w:r w:rsidRPr="00E520E6">
        <w:rPr>
          <w:rFonts w:ascii="Times New Roman" w:hAnsi="Times New Roman"/>
          <w:sz w:val="24"/>
          <w:szCs w:val="24"/>
        </w:rPr>
        <w:t>.</w:t>
      </w:r>
    </w:p>
    <w:p w14:paraId="29984A38"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lastRenderedPageBreak/>
        <w:t>(Emphasis in original.) Comment [1] concerning Rule 1.10 defines “firm” to include “lawyers . . . in a legal services organization.” Comment [3] further provides “Lawyers employed in the same unit of a legal service organization constitute a firm, . . . .”</w:t>
      </w:r>
    </w:p>
    <w:p w14:paraId="5263FC84"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Under a plain reading of Rule 1.10 (a) and the comments thereto, circuit public defenders working in the circuit public defender office of the same judicial circuit are akin to lawyers working in the same unit of a legal services organization and each judicial circuit’s public defender’s office</w:t>
      </w:r>
      <w:r w:rsidRPr="00E520E6">
        <w:rPr>
          <w:rStyle w:val="FootnoteReference"/>
          <w:rFonts w:ascii="Times New Roman" w:hAnsi="Times New Roman"/>
          <w:sz w:val="24"/>
          <w:szCs w:val="24"/>
        </w:rPr>
        <w:footnoteReference w:id="7"/>
      </w:r>
      <w:r w:rsidRPr="00E520E6">
        <w:rPr>
          <w:rFonts w:ascii="Times New Roman" w:hAnsi="Times New Roman"/>
          <w:sz w:val="24"/>
          <w:szCs w:val="24"/>
        </w:rPr>
        <w:t xml:space="preserve"> is a “firm” as the term is used in the rule. This construction is in keeping with our past jurisprudence. Cf. </w:t>
      </w:r>
      <w:r w:rsidRPr="00E520E6">
        <w:rPr>
          <w:rFonts w:ascii="Times New Roman" w:hAnsi="Times New Roman"/>
          <w:sz w:val="24"/>
          <w:szCs w:val="24"/>
          <w:u w:val="single"/>
        </w:rPr>
        <w:t>Hung v. State</w:t>
      </w:r>
      <w:r w:rsidRPr="00E520E6">
        <w:rPr>
          <w:rFonts w:ascii="Times New Roman" w:hAnsi="Times New Roman"/>
          <w:sz w:val="24"/>
          <w:szCs w:val="24"/>
        </w:rPr>
        <w:t xml:space="preserve">, 282 Ga. 684 (2) (653 SE2d 48) (2007) (attorney who filed motion for new trial was not considered to be “new” counsel for the purpose of an ineffective assistance of counsel claim where he and trial counsel were from the same public defender’s office); </w:t>
      </w:r>
      <w:r w:rsidRPr="00E520E6">
        <w:rPr>
          <w:rFonts w:ascii="Times New Roman" w:hAnsi="Times New Roman"/>
          <w:sz w:val="24"/>
          <w:szCs w:val="24"/>
          <w:u w:val="single"/>
        </w:rPr>
        <w:t>Kennebrew v. State</w:t>
      </w:r>
      <w:r w:rsidRPr="00E520E6">
        <w:rPr>
          <w:rFonts w:ascii="Times New Roman" w:hAnsi="Times New Roman"/>
          <w:sz w:val="24"/>
          <w:szCs w:val="24"/>
        </w:rPr>
        <w:t xml:space="preserve">, 267 Ga. 400 (480 SE2d 1) (1996) (appellate counsel who was from the same public defender office as appellant’s trial lawyer could not represent appellant on appeal where appellant had an ineffective assistance of counsel claim); </w:t>
      </w:r>
      <w:r w:rsidRPr="00E520E6">
        <w:rPr>
          <w:rFonts w:ascii="Times New Roman" w:hAnsi="Times New Roman"/>
          <w:sz w:val="24"/>
          <w:szCs w:val="24"/>
          <w:u w:val="single"/>
        </w:rPr>
        <w:t>Ryan v. Thomas</w:t>
      </w:r>
      <w:r w:rsidRPr="00E520E6">
        <w:rPr>
          <w:rFonts w:ascii="Times New Roman" w:hAnsi="Times New Roman"/>
          <w:sz w:val="24"/>
          <w:szCs w:val="24"/>
        </w:rPr>
        <w:t xml:space="preserve">, 261 Ga. 661 (409 SE2d 507) (1991) (for the purpose of raising a claim of ineffective assistance of counsel, “attorneys in a public defender’s office are to be treated as members of a law firm...”); </w:t>
      </w:r>
      <w:r w:rsidRPr="00E520E6">
        <w:rPr>
          <w:rFonts w:ascii="Times New Roman" w:hAnsi="Times New Roman"/>
          <w:sz w:val="24"/>
          <w:szCs w:val="24"/>
          <w:u w:val="single"/>
        </w:rPr>
        <w:t>Love v. State</w:t>
      </w:r>
      <w:r w:rsidRPr="00E520E6">
        <w:rPr>
          <w:rFonts w:ascii="Times New Roman" w:hAnsi="Times New Roman"/>
          <w:sz w:val="24"/>
          <w:szCs w:val="24"/>
        </w:rPr>
        <w:t xml:space="preserve">, 293 Ga. App. 499, 501 at fn. 1 (667 SE2d 656) (2008). See also </w:t>
      </w:r>
      <w:r w:rsidRPr="00E520E6">
        <w:rPr>
          <w:rFonts w:ascii="Times New Roman" w:hAnsi="Times New Roman"/>
          <w:sz w:val="24"/>
          <w:szCs w:val="24"/>
          <w:u w:val="single"/>
        </w:rPr>
        <w:t>Reynolds v. Chapman</w:t>
      </w:r>
      <w:r w:rsidRPr="00E520E6">
        <w:rPr>
          <w:rFonts w:ascii="Times New Roman" w:hAnsi="Times New Roman"/>
          <w:sz w:val="24"/>
          <w:szCs w:val="24"/>
        </w:rPr>
        <w:t>, 253 F3d 1337, 1343-1344 (11th Cir. 2001) (“While public defenders’ offices have certain characteristics that distinguish them from typical law firms, our cases have not drawn a distinction between the two.”). Accordingly, FAO 10-1 is correct inasmuch is it concludes that public defenders working in the same judicial circuit are “firms” subject to the prohibition set forth in Rule 1.10 (a) when a conflict exists pursuant to the conflict of interest rules listed therein, including in particular Rule 1.7.</w:t>
      </w:r>
      <w:r w:rsidRPr="00E520E6">
        <w:rPr>
          <w:rStyle w:val="FootnoteReference"/>
          <w:rFonts w:ascii="Times New Roman" w:hAnsi="Times New Roman"/>
          <w:sz w:val="24"/>
          <w:szCs w:val="24"/>
        </w:rPr>
        <w:footnoteReference w:id="8"/>
      </w:r>
      <w:r w:rsidRPr="00E520E6">
        <w:rPr>
          <w:rFonts w:ascii="Times New Roman" w:hAnsi="Times New Roman"/>
          <w:sz w:val="24"/>
          <w:szCs w:val="24"/>
        </w:rPr>
        <w:t xml:space="preserve"> That is, if it is determined that a single public defender in the circuit public defender’s office of a particular judicial circuit has an impermissible conflict of interest concerning the representation of co-defendants, then that conflict of interest is imputed to all of the public defenders working in the circuit public defender office of that particular judicial circuit. See Restatement (Third) of the Law Governing Lawyers §123 (d)(iv) (“The rules on imputed conflicts ...apply to a public-defender organization as they do to a law firm in private practice...”).</w:t>
      </w:r>
    </w:p>
    <w:p w14:paraId="60DB3A4E"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xml:space="preserve">      2. Despite the unambiguous application of Rule 1.10 (a) to circuit public defenders, GPDSC complains that FAO 10-1 creates a per se or automatic rule of disqualification of a circuit public defender office. We disagree. This Court has stated that “[g]iven that multiple representation alone does not amount to a conflict of interest when </w:t>
      </w:r>
      <w:r w:rsidRPr="00E520E6">
        <w:rPr>
          <w:rFonts w:ascii="Times New Roman" w:hAnsi="Times New Roman"/>
          <w:i/>
          <w:iCs/>
          <w:sz w:val="24"/>
          <w:szCs w:val="24"/>
        </w:rPr>
        <w:t>one</w:t>
      </w:r>
      <w:r w:rsidRPr="00E520E6">
        <w:rPr>
          <w:rFonts w:ascii="Times New Roman" w:hAnsi="Times New Roman"/>
          <w:sz w:val="24"/>
          <w:szCs w:val="24"/>
        </w:rPr>
        <w:t xml:space="preserve"> attorney is involved, it follows that </w:t>
      </w:r>
      <w:r w:rsidRPr="00E520E6">
        <w:rPr>
          <w:rFonts w:ascii="Times New Roman" w:hAnsi="Times New Roman"/>
          <w:sz w:val="24"/>
          <w:szCs w:val="24"/>
        </w:rPr>
        <w:lastRenderedPageBreak/>
        <w:t xml:space="preserve">counsel from the same [public defender office] are not automatically disqualified from representing multiple defendants charged with offenses arising from the same conduct.” </w:t>
      </w:r>
      <w:r w:rsidRPr="00E520E6">
        <w:rPr>
          <w:rFonts w:ascii="Times New Roman" w:hAnsi="Times New Roman"/>
          <w:sz w:val="24"/>
          <w:szCs w:val="24"/>
          <w:u w:val="single"/>
        </w:rPr>
        <w:t>Burns v. State</w:t>
      </w:r>
      <w:r w:rsidRPr="00E520E6">
        <w:rPr>
          <w:rFonts w:ascii="Times New Roman" w:hAnsi="Times New Roman"/>
          <w:sz w:val="24"/>
          <w:szCs w:val="24"/>
        </w:rPr>
        <w:t xml:space="preserve">, 281 Ga. 338, 340 (638 SE2d 299) (2006) (emphasis in the original). Here, Rule 1.10 does not become relevant or applicable until </w:t>
      </w:r>
      <w:r w:rsidRPr="00E520E6">
        <w:rPr>
          <w:rFonts w:ascii="Times New Roman" w:hAnsi="Times New Roman"/>
          <w:i/>
          <w:iCs/>
          <w:sz w:val="24"/>
          <w:szCs w:val="24"/>
        </w:rPr>
        <w:t>after</w:t>
      </w:r>
      <w:r w:rsidRPr="00E520E6">
        <w:rPr>
          <w:rFonts w:ascii="Times New Roman" w:hAnsi="Times New Roman"/>
          <w:sz w:val="24"/>
          <w:szCs w:val="24"/>
        </w:rPr>
        <w:t xml:space="preserve"> an impermissible conflict of interest has been found to exist. It is only when it is decided that a public defender has an impermissible conflict in representing multiple defendants that the conflict is imputed to the other attorneys in that public defender’s office. Even then, multiple representations still may be permissible in some circumstances. See, e.g., Rule 1.10 (c) (“A disqualification prescribed by this rule may be waived by the affected client under the conditions stated in Rule 1.7: Conflict of Interest: General Rule.) Thus, FAO 10-1 does not create a per se rule of disqualification of a circuit public defender’s office prior to the determination that an impermissible conflict of interest exists and cannot be waived or otherwise overcome.</w:t>
      </w:r>
    </w:p>
    <w:p w14:paraId="5558A0D2"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xml:space="preserve">     Although a lawyer (and by imputation his law firm, including his circuit public defender office) may not </w:t>
      </w:r>
      <w:r w:rsidRPr="00E520E6">
        <w:rPr>
          <w:rFonts w:ascii="Times New Roman" w:hAnsi="Times New Roman"/>
          <w:i/>
          <w:iCs/>
          <w:sz w:val="24"/>
          <w:szCs w:val="24"/>
        </w:rPr>
        <w:t>always</w:t>
      </w:r>
      <w:r w:rsidRPr="00E520E6">
        <w:rPr>
          <w:rFonts w:ascii="Times New Roman" w:hAnsi="Times New Roman"/>
          <w:sz w:val="24"/>
          <w:szCs w:val="24"/>
        </w:rPr>
        <w:t xml:space="preserve"> have an impermissible conflict of interest in representing multiple defendants in a criminal case, this should not be read as suggesting that such multiple representation can routinely occur. The Georgia Rules of Professional Conduct explain that multiple representation of criminal defendants is ethically permissible only in the unusual case. See Rule 1.7, Comment [7] (“The potential for conflict of interest in representing multiple defendants in a criminal case is so grave that ordinarily a lawyer should decline to represent more than one co-defendant.”). We realize that the professional responsibility of lawyers to avoid even imputed conflicts of interest in criminal cases pursuant to Rule 1.10 (a) imposes real costs on Georgia’s indigent defense system, which continually struggles to obtain the resources needed to provide effective representation of poor defendants as the Constitution requires. See </w:t>
      </w:r>
      <w:r w:rsidRPr="00E520E6">
        <w:rPr>
          <w:rFonts w:ascii="Times New Roman" w:hAnsi="Times New Roman"/>
          <w:sz w:val="24"/>
          <w:szCs w:val="24"/>
          <w:u w:val="single"/>
        </w:rPr>
        <w:t>Gideon v. Wainwright</w:t>
      </w:r>
      <w:r w:rsidRPr="00E520E6">
        <w:rPr>
          <w:rFonts w:ascii="Times New Roman" w:hAnsi="Times New Roman"/>
          <w:sz w:val="24"/>
          <w:szCs w:val="24"/>
        </w:rPr>
        <w:t xml:space="preserve">, 373 U.S. 335 (83 SC 792, 9 LE2d 799) (1963). But the problem of adequately funding indigent defense cannot be solved by compromising the promise of </w:t>
      </w:r>
      <w:r w:rsidRPr="00E520E6">
        <w:rPr>
          <w:rFonts w:ascii="Times New Roman" w:hAnsi="Times New Roman"/>
          <w:sz w:val="24"/>
          <w:szCs w:val="24"/>
          <w:u w:val="single"/>
        </w:rPr>
        <w:t>Gideon</w:t>
      </w:r>
      <w:r w:rsidRPr="00E520E6">
        <w:rPr>
          <w:rFonts w:ascii="Times New Roman" w:hAnsi="Times New Roman"/>
          <w:sz w:val="24"/>
          <w:szCs w:val="24"/>
        </w:rPr>
        <w:t xml:space="preserve">. See </w:t>
      </w:r>
      <w:r w:rsidRPr="00E520E6">
        <w:rPr>
          <w:rFonts w:ascii="Times New Roman" w:hAnsi="Times New Roman"/>
          <w:sz w:val="24"/>
          <w:szCs w:val="24"/>
          <w:u w:val="single"/>
        </w:rPr>
        <w:t>Garland v. State</w:t>
      </w:r>
      <w:r w:rsidRPr="00E520E6">
        <w:rPr>
          <w:rFonts w:ascii="Times New Roman" w:hAnsi="Times New Roman"/>
          <w:sz w:val="24"/>
          <w:szCs w:val="24"/>
        </w:rPr>
        <w:t>, 283 Ga. 201, 204 (657 SE2d 842) (2008).</w:t>
      </w:r>
    </w:p>
    <w:p w14:paraId="441E7400"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Since FAO 10-1 accurately interprets Rule 1.10 (a) as it is to be applied to public defenders working in circuit public defender offices in the various judicial circuits of this State, it is approved.</w:t>
      </w:r>
      <w:r w:rsidRPr="00E520E6">
        <w:rPr>
          <w:rStyle w:val="FootnoteReference"/>
          <w:rFonts w:ascii="Times New Roman" w:hAnsi="Times New Roman"/>
          <w:sz w:val="24"/>
          <w:szCs w:val="24"/>
        </w:rPr>
        <w:footnoteReference w:id="9"/>
      </w:r>
    </w:p>
    <w:p w14:paraId="5F550A6D"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Formal Advisory Opinion 10-1 approved. All the Justices concur.</w:t>
      </w:r>
    </w:p>
    <w:p w14:paraId="5C7DDD0D" w14:textId="77777777" w:rsidR="001B6896" w:rsidRPr="00E520E6" w:rsidRDefault="001B6896" w:rsidP="001B6896">
      <w:pPr>
        <w:spacing w:after="0" w:line="240" w:lineRule="auto"/>
        <w:rPr>
          <w:rFonts w:ascii="Times New Roman" w:hAnsi="Times New Roman"/>
          <w:sz w:val="24"/>
          <w:szCs w:val="24"/>
        </w:rPr>
      </w:pPr>
    </w:p>
    <w:p w14:paraId="63961350" w14:textId="77777777" w:rsidR="001B6896" w:rsidRPr="00E520E6" w:rsidRDefault="001B6896" w:rsidP="001B6896">
      <w:pPr>
        <w:spacing w:before="100" w:beforeAutospacing="1" w:after="100" w:afterAutospacing="1" w:line="240" w:lineRule="auto"/>
        <w:jc w:val="center"/>
        <w:rPr>
          <w:rFonts w:ascii="Times New Roman" w:hAnsi="Times New Roman"/>
          <w:sz w:val="24"/>
          <w:szCs w:val="24"/>
        </w:rPr>
      </w:pPr>
      <w:r w:rsidRPr="00E520E6">
        <w:rPr>
          <w:rFonts w:ascii="Times New Roman" w:hAnsi="Times New Roman"/>
          <w:b/>
          <w:bCs/>
          <w:sz w:val="24"/>
          <w:szCs w:val="24"/>
        </w:rPr>
        <w:lastRenderedPageBreak/>
        <w:t>FORMAL ADVISORY OPINION NO. 10-1</w:t>
      </w:r>
    </w:p>
    <w:p w14:paraId="0F6FCADE"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b/>
          <w:bCs/>
          <w:sz w:val="24"/>
          <w:szCs w:val="24"/>
          <w:u w:val="single"/>
        </w:rPr>
        <w:t>QUESTION PRESENTED:</w:t>
      </w:r>
    </w:p>
    <w:p w14:paraId="4EC66237"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May different lawyers employed in the circuit public defender office in the same judicial circuit represent co-defendants when a single lawyer would have an impermissible conflict of interest in doing so?</w:t>
      </w:r>
    </w:p>
    <w:p w14:paraId="2BB2C155"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b/>
          <w:bCs/>
          <w:sz w:val="24"/>
          <w:szCs w:val="24"/>
          <w:u w:val="single"/>
        </w:rPr>
        <w:t>SUMMARY ANSWER:</w:t>
      </w:r>
    </w:p>
    <w:p w14:paraId="03AF9C32"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Lawyers employed in the circuit public defender office in the same judicial circuit may not represent co-defendants when a single lawyer would have an impermissible conflict of interest in doing so.</w:t>
      </w:r>
    </w:p>
    <w:p w14:paraId="0307D421"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b/>
          <w:bCs/>
          <w:sz w:val="24"/>
          <w:szCs w:val="24"/>
          <w:u w:val="single"/>
        </w:rPr>
        <w:t>OPINIONS:</w:t>
      </w:r>
    </w:p>
    <w:p w14:paraId="5E619EAC"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In Georgia, a substantial majority of criminal defendants are indigent.  Many of these defendants receive representation through the offices of the circuit public defenders.  More than 40 judicial circuit public defender offices operate across the State.</w:t>
      </w:r>
    </w:p>
    <w:p w14:paraId="62111E87"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Issues concerning conflicts of interest often arise in the area of criminal defense.  For example, a single lawyer may be asked to represent co-defendants who have antagonistic or otherwise conflicting interests.  The lawyer’s obligation to one such client would materially and adversely affect the lawyer’s ability to represent the other co-defendant, and therefore there would be a conflict of interest under Georgia Rule of Professional Conduct 1.7(a).  See also Comment [7] to Georgia Rule of Professional Conduct 1.7 (“…The potential for conflict of interest in representing multiple defendants in a criminal case is so grave that ordinarily a lawyer should decline to represent more than one codefendant”).  Each such client would also be entitled to the protection of Rule 1.6, which requires a lawyer to maintain the confidentiality of information gained in the professional relationship with the client.  One lawyer representing co-defendants with conflicting interests certainly could not effectively represent both while keeping one client’s information confidential from the other.  See Georgia Rule of Professional Conduct 1.4 (“A lawyer shall explain a matter to the extent reasonably necessary to permit the client to make informed decisions regarding the representation…”).</w:t>
      </w:r>
    </w:p>
    <w:p w14:paraId="45CCFD0E"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Some conflicts of interest are imputed from one lawyer to another within an organization.  Under Georgia Rule of Professional Conduct 1.10(a), “[w]hile lawyers are associated in a firm, none of them shall knowingly represent a client when any one of them practicing alone would be prohibited from doing so….”  Therefore, the answer to the question presented depends in part upon whether a circuit public defender office constitutes a “firm” within the meaning of Rule 1.10.</w:t>
      </w:r>
    </w:p>
    <w:p w14:paraId="6414DE05"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xml:space="preserve">Neither the text nor the comments of the Georgia Rules of Professional Conduct explicitly answers the question.  The terminology section of the Georgia Rules of Professional Conduct defines “firm” as a “lawyer or lawyers in a private firm, lawyers employed in the legal department of a corporation or other organization and lawyers employed in a legal services organization.  See </w:t>
      </w:r>
      <w:r w:rsidRPr="00E520E6">
        <w:rPr>
          <w:rFonts w:ascii="Times New Roman" w:hAnsi="Times New Roman"/>
          <w:sz w:val="24"/>
          <w:szCs w:val="24"/>
        </w:rPr>
        <w:lastRenderedPageBreak/>
        <w:t>Comment, Rule 1.10: Imputed Disqualification.”  Comment [1] to Rule 1.10 states that the term “firm” includes lawyers “in a legal services organization,” without defining a legal services organization.  Comment [3], however, provides that:</w:t>
      </w:r>
    </w:p>
    <w:p w14:paraId="0F966127" w14:textId="77777777" w:rsidR="001B6896" w:rsidRPr="00E520E6" w:rsidRDefault="001B6896" w:rsidP="001B6896">
      <w:pPr>
        <w:spacing w:before="100" w:beforeAutospacing="1" w:after="100" w:afterAutospacing="1" w:line="240" w:lineRule="auto"/>
        <w:ind w:left="600"/>
        <w:rPr>
          <w:rFonts w:ascii="Times New Roman" w:hAnsi="Times New Roman"/>
          <w:sz w:val="24"/>
          <w:szCs w:val="24"/>
        </w:rPr>
      </w:pPr>
      <w:r w:rsidRPr="00E520E6">
        <w:rPr>
          <w:rFonts w:ascii="Times New Roman" w:hAnsi="Times New Roman"/>
          <w:sz w:val="24"/>
          <w:szCs w:val="24"/>
        </w:rPr>
        <w:t>Similar questions can also arise with respect to lawyers in legal aid.  Lawyers employed in the same unit of a legal service organization constitute a firm, but not necessarily those employed in separate units.  As in the case of independent practitioners, whether the lawyers should be treated as associated with each other can depend on the particular rule that is involved, and on the specific facts of the situation.</w:t>
      </w:r>
    </w:p>
    <w:p w14:paraId="1719C7E6"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That is the extent of the guidance in the Georgia Rules of Professional Conduct and the comments thereto.  In the terms used in this Comment, the answer to the question presented is determined by whether lawyers in a circuit public defender’s office are in the same “unit” of a legal services organization.</w:t>
      </w:r>
    </w:p>
    <w:p w14:paraId="531674E8"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xml:space="preserve">The Supreme Court of Georgia has not answered the question presented.  The closest it has come to doing so was in the case of </w:t>
      </w:r>
      <w:r w:rsidRPr="00E520E6">
        <w:rPr>
          <w:rFonts w:ascii="Times New Roman" w:hAnsi="Times New Roman"/>
          <w:sz w:val="24"/>
          <w:szCs w:val="24"/>
          <w:u w:val="single"/>
        </w:rPr>
        <w:t>Burns v. State</w:t>
      </w:r>
      <w:r w:rsidRPr="00E520E6">
        <w:rPr>
          <w:rFonts w:ascii="Times New Roman" w:hAnsi="Times New Roman"/>
          <w:sz w:val="24"/>
          <w:szCs w:val="24"/>
        </w:rPr>
        <w:t xml:space="preserve">, 281 Ga. 338 (2006).  In that case, two lawyers from the same circuit public defender’s office represented separate defendants who were tried together for burglary and other crimes.  The Court held that such representation was permissible because there was no conflict between the two defendants.  Presumably, therefore, the same assistant public defender could have represented both defendants.  The Court recognized that its conclusion left open “the issue whether public defenders should be automatically disqualified or be treated differently from private law firm lawyers when actual or possible conflicts arise in multiple defendant representation cases.”  </w:t>
      </w:r>
      <w:r w:rsidRPr="00E520E6">
        <w:rPr>
          <w:rFonts w:ascii="Times New Roman" w:hAnsi="Times New Roman"/>
          <w:sz w:val="24"/>
          <w:szCs w:val="24"/>
          <w:u w:val="single"/>
        </w:rPr>
        <w:t>Id.</w:t>
      </w:r>
      <w:r w:rsidRPr="00E520E6">
        <w:rPr>
          <w:rFonts w:ascii="Times New Roman" w:hAnsi="Times New Roman"/>
          <w:sz w:val="24"/>
          <w:szCs w:val="24"/>
        </w:rPr>
        <w:t xml:space="preserve"> at 341.</w:t>
      </w:r>
    </w:p>
    <w:p w14:paraId="1F8FC485"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Other states, in case law and ethics opinions, have decided the question presented in disparate ways.  Some impute conflicts within particular local defender offices. </w:t>
      </w:r>
      <w:r w:rsidRPr="00E520E6">
        <w:rPr>
          <w:rFonts w:ascii="Times New Roman" w:hAnsi="Times New Roman"/>
          <w:i/>
          <w:iCs/>
          <w:sz w:val="24"/>
          <w:szCs w:val="24"/>
        </w:rPr>
        <w:t xml:space="preserve"> See</w:t>
      </w:r>
      <w:r w:rsidRPr="00E520E6">
        <w:rPr>
          <w:rFonts w:ascii="Times New Roman" w:hAnsi="Times New Roman"/>
          <w:sz w:val="24"/>
          <w:szCs w:val="24"/>
        </w:rPr>
        <w:t xml:space="preserve"> </w:t>
      </w:r>
      <w:r w:rsidRPr="00E520E6">
        <w:rPr>
          <w:rFonts w:ascii="Times New Roman" w:hAnsi="Times New Roman"/>
          <w:sz w:val="24"/>
          <w:szCs w:val="24"/>
          <w:u w:val="single"/>
        </w:rPr>
        <w:t>Commonwealth v. Westbrook</w:t>
      </w:r>
      <w:r w:rsidRPr="00E520E6">
        <w:rPr>
          <w:rFonts w:ascii="Times New Roman" w:hAnsi="Times New Roman"/>
          <w:sz w:val="24"/>
          <w:szCs w:val="24"/>
        </w:rPr>
        <w:t xml:space="preserve">, 400 A2d 160, 162 (Pa. 1979); </w:t>
      </w:r>
      <w:r w:rsidRPr="00E520E6">
        <w:rPr>
          <w:rFonts w:ascii="Times New Roman" w:hAnsi="Times New Roman"/>
          <w:sz w:val="24"/>
          <w:szCs w:val="24"/>
          <w:u w:val="single"/>
        </w:rPr>
        <w:t>Turner v. State</w:t>
      </w:r>
      <w:r w:rsidRPr="00E520E6">
        <w:rPr>
          <w:rFonts w:ascii="Times New Roman" w:hAnsi="Times New Roman"/>
          <w:sz w:val="24"/>
          <w:szCs w:val="24"/>
        </w:rPr>
        <w:t xml:space="preserve">, 340 So.2d 132, 133 (Fla. App. 2nd Dist. 1976); </w:t>
      </w:r>
      <w:r w:rsidRPr="00E520E6">
        <w:rPr>
          <w:rFonts w:ascii="Times New Roman" w:hAnsi="Times New Roman"/>
          <w:sz w:val="24"/>
          <w:szCs w:val="24"/>
          <w:u w:val="single"/>
        </w:rPr>
        <w:t>Tex. Ethics Op</w:t>
      </w:r>
      <w:r w:rsidRPr="00E520E6">
        <w:rPr>
          <w:rFonts w:ascii="Times New Roman" w:hAnsi="Times New Roman"/>
          <w:sz w:val="24"/>
          <w:szCs w:val="24"/>
        </w:rPr>
        <w:t>. 579 (November 2007);</w:t>
      </w:r>
      <w:r w:rsidRPr="00E520E6">
        <w:rPr>
          <w:rFonts w:ascii="Times New Roman" w:hAnsi="Times New Roman"/>
          <w:sz w:val="24"/>
          <w:szCs w:val="24"/>
          <w:u w:val="single"/>
        </w:rPr>
        <w:t xml:space="preserve"> Va. Legal Ethics Op</w:t>
      </w:r>
      <w:r w:rsidRPr="00E520E6">
        <w:rPr>
          <w:rFonts w:ascii="Times New Roman" w:hAnsi="Times New Roman"/>
          <w:sz w:val="24"/>
          <w:szCs w:val="24"/>
        </w:rPr>
        <w:t xml:space="preserve">. No. 1776 (May 2003); </w:t>
      </w:r>
      <w:r w:rsidRPr="00E520E6">
        <w:rPr>
          <w:rFonts w:ascii="Times New Roman" w:hAnsi="Times New Roman"/>
          <w:sz w:val="24"/>
          <w:szCs w:val="24"/>
          <w:u w:val="single"/>
        </w:rPr>
        <w:t>Ct. Informal Op</w:t>
      </w:r>
      <w:r w:rsidRPr="00E520E6">
        <w:rPr>
          <w:rFonts w:ascii="Times New Roman" w:hAnsi="Times New Roman"/>
          <w:sz w:val="24"/>
          <w:szCs w:val="24"/>
        </w:rPr>
        <w:t>. 92-23 (July 1992);</w:t>
      </w:r>
      <w:r w:rsidRPr="00E520E6">
        <w:rPr>
          <w:rFonts w:ascii="Times New Roman" w:hAnsi="Times New Roman"/>
          <w:sz w:val="24"/>
          <w:szCs w:val="24"/>
          <w:u w:val="single"/>
        </w:rPr>
        <w:t xml:space="preserve"> S.C. Bar Advisory Op</w:t>
      </w:r>
      <w:r w:rsidRPr="00E520E6">
        <w:rPr>
          <w:rFonts w:ascii="Times New Roman" w:hAnsi="Times New Roman"/>
          <w:sz w:val="24"/>
          <w:szCs w:val="24"/>
        </w:rPr>
        <w:t xml:space="preserve">. 92-21 (July 1992).  Some courts and committees have allowed for the possibility that there can be sufficient separation of lawyers even within the same office that imputation should not be automatic.  </w:t>
      </w:r>
      <w:r w:rsidRPr="00E520E6">
        <w:rPr>
          <w:rFonts w:ascii="Times New Roman" w:hAnsi="Times New Roman"/>
          <w:sz w:val="24"/>
          <w:szCs w:val="24"/>
          <w:u w:val="single"/>
        </w:rPr>
        <w:t>Graves v. State</w:t>
      </w:r>
      <w:r w:rsidRPr="00E520E6">
        <w:rPr>
          <w:rFonts w:ascii="Times New Roman" w:hAnsi="Times New Roman"/>
          <w:sz w:val="24"/>
          <w:szCs w:val="24"/>
        </w:rPr>
        <w:t xml:space="preserve">, 619 A.2d 123, 133-134 (Md. Ct. of Special Appeals 1993); </w:t>
      </w:r>
      <w:r w:rsidRPr="00E520E6">
        <w:rPr>
          <w:rFonts w:ascii="Times New Roman" w:hAnsi="Times New Roman"/>
          <w:sz w:val="24"/>
          <w:szCs w:val="24"/>
          <w:u w:val="single"/>
        </w:rPr>
        <w:t>Cal. Formal Op</w:t>
      </w:r>
      <w:r w:rsidRPr="00E520E6">
        <w:rPr>
          <w:rFonts w:ascii="Times New Roman" w:hAnsi="Times New Roman"/>
          <w:sz w:val="24"/>
          <w:szCs w:val="24"/>
        </w:rPr>
        <w:t xml:space="preserve">. No. 2002-158 (Sept. 2002); </w:t>
      </w:r>
      <w:r w:rsidRPr="00E520E6">
        <w:rPr>
          <w:rFonts w:ascii="Times New Roman" w:hAnsi="Times New Roman"/>
          <w:sz w:val="24"/>
          <w:szCs w:val="24"/>
          <w:u w:val="single"/>
        </w:rPr>
        <w:t>Montana Ethics Op</w:t>
      </w:r>
      <w:r w:rsidRPr="00E520E6">
        <w:rPr>
          <w:rFonts w:ascii="Times New Roman" w:hAnsi="Times New Roman"/>
          <w:sz w:val="24"/>
          <w:szCs w:val="24"/>
        </w:rPr>
        <w:t xml:space="preserve">. 960924.  Others have decided more generally against a per se rule of imputation of conflicts.  </w:t>
      </w:r>
      <w:r w:rsidRPr="00E520E6">
        <w:rPr>
          <w:rFonts w:ascii="Times New Roman" w:hAnsi="Times New Roman"/>
          <w:i/>
          <w:iCs/>
          <w:sz w:val="24"/>
          <w:szCs w:val="24"/>
        </w:rPr>
        <w:t>See</w:t>
      </w:r>
      <w:r w:rsidRPr="00E520E6">
        <w:rPr>
          <w:rFonts w:ascii="Times New Roman" w:hAnsi="Times New Roman"/>
          <w:sz w:val="24"/>
          <w:szCs w:val="24"/>
        </w:rPr>
        <w:t xml:space="preserve"> </w:t>
      </w:r>
      <w:r w:rsidRPr="00E520E6">
        <w:rPr>
          <w:rFonts w:ascii="Times New Roman" w:hAnsi="Times New Roman"/>
          <w:sz w:val="24"/>
          <w:szCs w:val="24"/>
          <w:u w:val="single"/>
        </w:rPr>
        <w:t>Bolin v. State</w:t>
      </w:r>
      <w:r w:rsidRPr="00E520E6">
        <w:rPr>
          <w:rFonts w:ascii="Times New Roman" w:hAnsi="Times New Roman"/>
          <w:sz w:val="24"/>
          <w:szCs w:val="24"/>
        </w:rPr>
        <w:t xml:space="preserve">, 137 P.3d 136, 145 (Wyo.  2006); </w:t>
      </w:r>
      <w:r w:rsidRPr="00E520E6">
        <w:rPr>
          <w:rFonts w:ascii="Times New Roman" w:hAnsi="Times New Roman"/>
          <w:sz w:val="24"/>
          <w:szCs w:val="24"/>
          <w:u w:val="single"/>
        </w:rPr>
        <w:t>State v. Bell</w:t>
      </w:r>
      <w:r w:rsidRPr="00E520E6">
        <w:rPr>
          <w:rFonts w:ascii="Times New Roman" w:hAnsi="Times New Roman"/>
          <w:sz w:val="24"/>
          <w:szCs w:val="24"/>
        </w:rPr>
        <w:t xml:space="preserve">, 447 A.2d 525, 529 (N.J. 1982); </w:t>
      </w:r>
      <w:r w:rsidRPr="00E520E6">
        <w:rPr>
          <w:rFonts w:ascii="Times New Roman" w:hAnsi="Times New Roman"/>
          <w:sz w:val="24"/>
          <w:szCs w:val="24"/>
          <w:u w:val="single"/>
        </w:rPr>
        <w:t>People v. Robinson</w:t>
      </w:r>
      <w:r w:rsidRPr="00E520E6">
        <w:rPr>
          <w:rFonts w:ascii="Times New Roman" w:hAnsi="Times New Roman"/>
          <w:sz w:val="24"/>
          <w:szCs w:val="24"/>
        </w:rPr>
        <w:t xml:space="preserve">, 402 N.E.2d 157, 162 (Ill. 1979); </w:t>
      </w:r>
      <w:r w:rsidRPr="00E520E6">
        <w:rPr>
          <w:rFonts w:ascii="Times New Roman" w:hAnsi="Times New Roman"/>
          <w:sz w:val="24"/>
          <w:szCs w:val="24"/>
          <w:u w:val="single"/>
        </w:rPr>
        <w:t>State v. Cook</w:t>
      </w:r>
      <w:r w:rsidRPr="00E520E6">
        <w:rPr>
          <w:rFonts w:ascii="Times New Roman" w:hAnsi="Times New Roman"/>
          <w:sz w:val="24"/>
          <w:szCs w:val="24"/>
        </w:rPr>
        <w:t>, 171 P.3d 1282, 1292 (Idaho App. 2007).</w:t>
      </w:r>
    </w:p>
    <w:p w14:paraId="6972ECCB"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xml:space="preserve">The Eleventh Circuit Court of Appeals looked at an imputed conflict situation in a Georgia public defender office.  The Court noted that “[t]he current disciplinary rules of the State Bar in Georgia preclude an attorney from representing a client if one of his or her law partners cannot represent that client due to a conflict of interest.”  </w:t>
      </w:r>
      <w:r w:rsidRPr="00E520E6">
        <w:rPr>
          <w:rFonts w:ascii="Times New Roman" w:hAnsi="Times New Roman"/>
          <w:sz w:val="24"/>
          <w:szCs w:val="24"/>
          <w:u w:val="single"/>
        </w:rPr>
        <w:t>Reynolds v. Chapman</w:t>
      </w:r>
      <w:r w:rsidRPr="00E520E6">
        <w:rPr>
          <w:rFonts w:ascii="Times New Roman" w:hAnsi="Times New Roman"/>
          <w:sz w:val="24"/>
          <w:szCs w:val="24"/>
        </w:rPr>
        <w:t xml:space="preserve">, 253 F.3d 1337, 1344 (2001).  The Court further stated that “[w]hile public defender’s offices have certain characteristics that distinguish them from typical law firms, our cases have not drawn a distinction between the two.”  </w:t>
      </w:r>
      <w:r w:rsidRPr="00E520E6">
        <w:rPr>
          <w:rFonts w:ascii="Times New Roman" w:hAnsi="Times New Roman"/>
          <w:sz w:val="24"/>
          <w:szCs w:val="24"/>
          <w:u w:val="single"/>
        </w:rPr>
        <w:t>Reynolds</w:t>
      </w:r>
      <w:r w:rsidRPr="00E520E6">
        <w:rPr>
          <w:rFonts w:ascii="Times New Roman" w:hAnsi="Times New Roman"/>
          <w:sz w:val="24"/>
          <w:szCs w:val="24"/>
        </w:rPr>
        <w:t>, supra, p. 1343.</w:t>
      </w:r>
    </w:p>
    <w:p w14:paraId="78F316B6"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lastRenderedPageBreak/>
        <w:t>The general rule on imputing conflicts within a law firm reflects two concerns.  One is the common economic interest among lawyers in a firm.  All lawyers in a firm might benefit if one lawyer sacrifices the interests of one client to serve the interests of a different, more lucrative client.  The firm, as a unified economic entity, might be tempted to serve this common interest, just as a single lawyer representing both clients would be tempted.  Second, it is routine for lawyers in a firm to have access to confidential information of clients.  A lawyer could access the confidential information of one of the firm’s clients to benefit a different client.  For at least these two reasons, a conflict of one lawyer in a private firm is routinely imputed to all the lawyers in the firm.  See RESTATEMENT OF THE LAW GOVERNING LAWYERS Third, Sec. 123, Comment b.</w:t>
      </w:r>
    </w:p>
    <w:p w14:paraId="20BB44B2"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xml:space="preserve">The first of these concerns is not relevant to a circuit public defender office.  “The salaried government employee does not have the financial interest in the success of departmental representation that is inherent in private practice.”  </w:t>
      </w:r>
      <w:r w:rsidRPr="00E520E6">
        <w:rPr>
          <w:rFonts w:ascii="Times New Roman" w:hAnsi="Times New Roman"/>
          <w:sz w:val="24"/>
          <w:szCs w:val="24"/>
          <w:u w:val="single"/>
        </w:rPr>
        <w:t>Frazier v. State</w:t>
      </w:r>
      <w:r w:rsidRPr="00E520E6">
        <w:rPr>
          <w:rFonts w:ascii="Times New Roman" w:hAnsi="Times New Roman"/>
          <w:sz w:val="24"/>
          <w:szCs w:val="24"/>
        </w:rPr>
        <w:t>, 257 Ga. 690, 695 (1987) citing ABA Formal Opinion 342.</w:t>
      </w:r>
    </w:p>
    <w:p w14:paraId="4B472ED0"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The concerns about confidentiality, however, are another matter.  The chance that a lawyer for one defendant might learn the confidential information of another defendant, even inadvertently, is too great to overlook.</w:t>
      </w:r>
    </w:p>
    <w:p w14:paraId="04DBCCB7"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Other concerns include the independence of the assistant public defender and the allocation of office resources.  If one supervisor oversees the representation by two assistants of two clients whose interests conflict, the potential exists for an assistant to feel pressured to represent his or her client in a particular way, one that might not be in the client’s best interest.  Furthermore, conflicts could arise within the office over the allocation of investigatory or other resources between clients with conflicting interests.</w:t>
      </w:r>
    </w:p>
    <w:p w14:paraId="7F493236"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The ethical rules of the State Bar of Georgia should not be relaxed because clients in criminal cases are indigent.  Lawyers must maintain the same level of ethical responsibilities whether their clients are poor or rich.</w:t>
      </w:r>
    </w:p>
    <w:p w14:paraId="3618487D"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Lawyers employed in the circuit public defender office are members of the same “unit” of a legal services organization and therefore constitute a “firm” within the meaning of Rule 1.10.  Lawyers employed in the circuit public defender office in the same judicial circuit may not represent co-defendants when a single lawyer would have an impermissible conflict of interest in doing so.  Conversely, lawyers employed in circuit public defender offices in different judicial circuits are not considered members of the same “unit” or “firm” within the meaning of Rule 1.10.</w:t>
      </w:r>
    </w:p>
    <w:p w14:paraId="5CA1BB73" w14:textId="77777777" w:rsidR="001B6896" w:rsidRDefault="001B6896" w:rsidP="00E520E6">
      <w:pPr>
        <w:pStyle w:val="NoSpacing"/>
      </w:pPr>
    </w:p>
    <w:p w14:paraId="6C8EBD7E" w14:textId="4D1120E2" w:rsidR="00EF5BD5" w:rsidRDefault="00275751" w:rsidP="00275751">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type="page"/>
      </w:r>
    </w:p>
    <w:p w14:paraId="0DD73FE7" w14:textId="77777777" w:rsidR="001B6896" w:rsidRPr="00E520E6" w:rsidRDefault="001B6896" w:rsidP="001B6896">
      <w:pPr>
        <w:spacing w:before="100" w:beforeAutospacing="1" w:after="100" w:afterAutospacing="1" w:line="240" w:lineRule="auto"/>
        <w:jc w:val="center"/>
        <w:rPr>
          <w:rFonts w:ascii="Times New Roman" w:hAnsi="Times New Roman"/>
          <w:sz w:val="24"/>
          <w:szCs w:val="24"/>
        </w:rPr>
      </w:pPr>
      <w:r w:rsidRPr="00E520E6">
        <w:rPr>
          <w:rFonts w:ascii="Times New Roman" w:hAnsi="Times New Roman"/>
          <w:b/>
          <w:bCs/>
          <w:sz w:val="24"/>
          <w:szCs w:val="24"/>
        </w:rPr>
        <w:lastRenderedPageBreak/>
        <w:t>FORMAL ADVISORY OPINION NO. 10-2</w:t>
      </w:r>
      <w:r w:rsidRPr="00E520E6">
        <w:rPr>
          <w:rFonts w:ascii="Times New Roman" w:hAnsi="Times New Roman"/>
          <w:b/>
          <w:bCs/>
          <w:sz w:val="24"/>
          <w:szCs w:val="24"/>
        </w:rPr>
        <w:br/>
      </w:r>
      <w:r w:rsidRPr="00E520E6">
        <w:rPr>
          <w:rFonts w:ascii="Times New Roman" w:hAnsi="Times New Roman"/>
          <w:bCs/>
          <w:sz w:val="24"/>
          <w:szCs w:val="24"/>
        </w:rPr>
        <w:t>Approved And Issued On January 9, 2012 Pursuant To Bar Rule 4-403</w:t>
      </w:r>
      <w:r w:rsidRPr="00E520E6">
        <w:rPr>
          <w:rFonts w:ascii="Times New Roman" w:hAnsi="Times New Roman"/>
          <w:bCs/>
          <w:sz w:val="24"/>
          <w:szCs w:val="24"/>
        </w:rPr>
        <w:br/>
        <w:t>By Order Of The Supreme Court Of Georgia</w:t>
      </w:r>
      <w:r w:rsidRPr="00E520E6">
        <w:rPr>
          <w:rFonts w:ascii="Times New Roman" w:hAnsi="Times New Roman"/>
          <w:bCs/>
          <w:sz w:val="24"/>
          <w:szCs w:val="24"/>
        </w:rPr>
        <w:br/>
      </w:r>
      <w:hyperlink r:id="rId28" w:history="1">
        <w:r w:rsidRPr="00E520E6">
          <w:rPr>
            <w:rFonts w:ascii="Times New Roman" w:hAnsi="Times New Roman"/>
            <w:bCs/>
            <w:color w:val="0000FF"/>
            <w:sz w:val="24"/>
            <w:szCs w:val="24"/>
            <w:u w:val="single"/>
          </w:rPr>
          <w:t>Supreme Court Docket No. S11U0730</w:t>
        </w:r>
      </w:hyperlink>
      <w:r w:rsidRPr="00E520E6">
        <w:rPr>
          <w:rFonts w:ascii="Times New Roman" w:hAnsi="Times New Roman"/>
          <w:b/>
          <w:bCs/>
          <w:sz w:val="24"/>
          <w:szCs w:val="24"/>
        </w:rPr>
        <w:br/>
      </w:r>
      <w:r w:rsidRPr="00E520E6">
        <w:rPr>
          <w:rFonts w:ascii="Times New Roman" w:hAnsi="Times New Roman"/>
          <w:sz w:val="24"/>
          <w:szCs w:val="24"/>
        </w:rPr>
        <w:t>             </w:t>
      </w:r>
      <w:r w:rsidRPr="00E520E6">
        <w:rPr>
          <w:rFonts w:ascii="Times New Roman" w:hAnsi="Times New Roman"/>
          <w:sz w:val="24"/>
          <w:szCs w:val="24"/>
        </w:rPr>
        <w:br/>
      </w:r>
      <w:r w:rsidRPr="00E520E6">
        <w:rPr>
          <w:rFonts w:ascii="Times New Roman" w:hAnsi="Times New Roman"/>
          <w:b/>
          <w:bCs/>
          <w:sz w:val="24"/>
          <w:szCs w:val="24"/>
          <w:u w:val="single"/>
        </w:rPr>
        <w:t>QUESTION PRESENTED:</w:t>
      </w:r>
    </w:p>
    <w:p w14:paraId="15BB2D94"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May an attorney who has been appointed to serve both as legal counsel and as guardian ad litem for a child in a termination of parental rights case advocate termination over the child's objection?</w:t>
      </w:r>
    </w:p>
    <w:p w14:paraId="48D04422"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b/>
          <w:bCs/>
          <w:sz w:val="24"/>
          <w:szCs w:val="24"/>
          <w:u w:val="single"/>
        </w:rPr>
        <w:t>SUMMARY ANSWER:</w:t>
      </w:r>
    </w:p>
    <w:p w14:paraId="78D29D1F"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When it becomes clear that there is an irreconcilable conflict between the child's wishes and the attorney's considered opinion of the child's best interests, the attorney must withdraw from his or her role as the child's guardian ad litem.</w:t>
      </w:r>
    </w:p>
    <w:p w14:paraId="42E2A71F"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b/>
          <w:bCs/>
          <w:sz w:val="24"/>
          <w:szCs w:val="24"/>
          <w:u w:val="single"/>
        </w:rPr>
        <w:t>OPINION:</w:t>
      </w:r>
    </w:p>
    <w:p w14:paraId="0C3229A8"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u w:val="single"/>
        </w:rPr>
        <w:t>Relevant Rules</w:t>
      </w:r>
    </w:p>
    <w:p w14:paraId="7B74B9E4"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This question squarely implicates several of Georgia's Rules of Professional Conduct, particularly, Rule 1.14. Rule 1.14, dealing with an attorney's ethical duties towards a child or other client with a disability, provides that "the lawyer shall, as far as reasonably possible, maintain a normal client-lawyer relationship with the client." Comment 1 to Rule 1.14 goes on to note that "children as young as five or six years of age, and certainly those of ten or twelve, are regarded as having opinions that are entitled to weight in legal proceedings concerning their custody."</w:t>
      </w:r>
      <w:bookmarkStart w:id="18" w:name="_ftnref1"/>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"_ftn1"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[1]</w:t>
      </w:r>
      <w:r w:rsidRPr="00E520E6">
        <w:rPr>
          <w:rFonts w:ascii="Times New Roman" w:hAnsi="Times New Roman"/>
          <w:sz w:val="24"/>
          <w:szCs w:val="24"/>
        </w:rPr>
        <w:fldChar w:fldCharType="end"/>
      </w:r>
      <w:bookmarkEnd w:id="18"/>
    </w:p>
    <w:p w14:paraId="480C51F2"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This question also involves Rule 1.2, Scope of Representation, and Rule 1.7, governing conflicts of interest.</w:t>
      </w:r>
      <w:bookmarkStart w:id="19" w:name="_ftnref2"/>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"_ftn2"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[2]</w:t>
      </w:r>
      <w:r w:rsidRPr="00E520E6">
        <w:rPr>
          <w:rFonts w:ascii="Times New Roman" w:hAnsi="Times New Roman"/>
          <w:sz w:val="24"/>
          <w:szCs w:val="24"/>
        </w:rPr>
        <w:fldChar w:fldCharType="end"/>
      </w:r>
      <w:bookmarkEnd w:id="19"/>
      <w:r w:rsidRPr="00E520E6">
        <w:rPr>
          <w:rFonts w:ascii="Times New Roman" w:hAnsi="Times New Roman"/>
          <w:sz w:val="24"/>
          <w:szCs w:val="24"/>
        </w:rPr>
        <w:t> Comment 4 to Rule 1.7 indicates that "[l]oyalty to a client is also impaired when a lawyer cannot consider, recommend or carry out an appropriate course of action for the client because of the lawyer's other competing responsibilities or interests. The conflict in effect forecloses alternatives that would otherwise be available to the client."</w:t>
      </w:r>
      <w:bookmarkStart w:id="20" w:name="_ftnref3"/>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"_ftn3"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[3]</w:t>
      </w:r>
      <w:r w:rsidRPr="00E520E6">
        <w:rPr>
          <w:rFonts w:ascii="Times New Roman" w:hAnsi="Times New Roman"/>
          <w:sz w:val="24"/>
          <w:szCs w:val="24"/>
        </w:rPr>
        <w:fldChar w:fldCharType="end"/>
      </w:r>
      <w:bookmarkEnd w:id="20"/>
    </w:p>
    <w:p w14:paraId="1BB07CF8"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Finally, this situation implicates Rule 3.7, the lawyer as a witness, to the extent that the guardian ad litem must testify and may need to advise the court of the conflict between the child's expressed wishes and what he deems the best interests of the child.  Similarly, Rule 1.6, Confidentiality of Information, may also be violated if the attorney presents the disagreement to the Court.</w:t>
      </w:r>
    </w:p>
    <w:p w14:paraId="5CB6F794"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u w:val="single"/>
        </w:rPr>
        <w:t>Statutory Background</w:t>
      </w:r>
    </w:p>
    <w:p w14:paraId="7244DF86"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Georgia law requires the appointment of an attorney for a child as the child's counsel in a termination of parental rights proceeding.</w:t>
      </w:r>
      <w:bookmarkStart w:id="21" w:name="_ftnref4"/>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"_ftn4"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[4]</w:t>
      </w:r>
      <w:r w:rsidRPr="00E520E6">
        <w:rPr>
          <w:rFonts w:ascii="Times New Roman" w:hAnsi="Times New Roman"/>
          <w:sz w:val="24"/>
          <w:szCs w:val="24"/>
        </w:rPr>
        <w:fldChar w:fldCharType="end"/>
      </w:r>
      <w:bookmarkEnd w:id="21"/>
      <w:r w:rsidRPr="00E520E6">
        <w:rPr>
          <w:rFonts w:ascii="Times New Roman" w:hAnsi="Times New Roman"/>
          <w:sz w:val="24"/>
          <w:szCs w:val="24"/>
        </w:rPr>
        <w:t xml:space="preserve"> The statute also provides that the court may additionally appoint a guardian ad litem for the child, and that the child's counsel is eligible to </w:t>
      </w:r>
      <w:r w:rsidRPr="00E520E6">
        <w:rPr>
          <w:rFonts w:ascii="Times New Roman" w:hAnsi="Times New Roman"/>
          <w:sz w:val="24"/>
          <w:szCs w:val="24"/>
        </w:rPr>
        <w:lastRenderedPageBreak/>
        <w:t>serve as the guardian ad litem.</w:t>
      </w:r>
      <w:bookmarkStart w:id="22" w:name="_ftnref5"/>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"_ftn5"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[5]</w:t>
      </w:r>
      <w:r w:rsidRPr="00E520E6">
        <w:rPr>
          <w:rFonts w:ascii="Times New Roman" w:hAnsi="Times New Roman"/>
          <w:sz w:val="24"/>
          <w:szCs w:val="24"/>
        </w:rPr>
        <w:fldChar w:fldCharType="end"/>
      </w:r>
      <w:bookmarkEnd w:id="22"/>
      <w:r w:rsidRPr="00E520E6">
        <w:rPr>
          <w:rFonts w:ascii="Times New Roman" w:hAnsi="Times New Roman"/>
          <w:sz w:val="24"/>
          <w:szCs w:val="24"/>
        </w:rPr>
        <w:t> In addition to the child's statutory right to counsel, a child in a termination of parental rights proceedings also has a federal constitutional right to counsel.</w:t>
      </w:r>
      <w:bookmarkStart w:id="23" w:name="_ftnref6"/>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"_ftn6"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[6]</w:t>
      </w:r>
      <w:r w:rsidRPr="00E520E6">
        <w:rPr>
          <w:rFonts w:ascii="Times New Roman" w:hAnsi="Times New Roman"/>
          <w:sz w:val="24"/>
          <w:szCs w:val="24"/>
        </w:rPr>
        <w:fldChar w:fldCharType="end"/>
      </w:r>
      <w:bookmarkEnd w:id="23"/>
    </w:p>
    <w:p w14:paraId="5740140F"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In Georgia, a guardian ad litem's role is "to protect the interests of the child and to investigate and present evidence to the court on the child's behalf."</w:t>
      </w:r>
      <w:bookmarkStart w:id="24" w:name="_ftnref7"/>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"_ftn7"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[7]</w:t>
      </w:r>
      <w:r w:rsidRPr="00E520E6">
        <w:rPr>
          <w:rFonts w:ascii="Times New Roman" w:hAnsi="Times New Roman"/>
          <w:sz w:val="24"/>
          <w:szCs w:val="24"/>
        </w:rPr>
        <w:fldChar w:fldCharType="end"/>
      </w:r>
      <w:bookmarkEnd w:id="24"/>
      <w:r w:rsidRPr="00E520E6">
        <w:rPr>
          <w:rFonts w:ascii="Times New Roman" w:hAnsi="Times New Roman"/>
          <w:sz w:val="24"/>
          <w:szCs w:val="24"/>
        </w:rPr>
        <w:t xml:space="preserve"> The best interests of the child standard is paramount in considering changes or termination of parental custody. </w:t>
      </w:r>
      <w:r w:rsidRPr="00E520E6">
        <w:rPr>
          <w:rFonts w:ascii="Times New Roman" w:hAnsi="Times New Roman"/>
          <w:i/>
          <w:iCs/>
          <w:sz w:val="24"/>
          <w:szCs w:val="24"/>
        </w:rPr>
        <w:t>See, e.g.,</w:t>
      </w:r>
      <w:r w:rsidRPr="00E520E6">
        <w:rPr>
          <w:rFonts w:ascii="Times New Roman" w:hAnsi="Times New Roman"/>
          <w:sz w:val="24"/>
          <w:szCs w:val="24"/>
        </w:rPr>
        <w:t xml:space="preserve"> </w:t>
      </w:r>
      <w:r w:rsidRPr="00E520E6">
        <w:rPr>
          <w:rFonts w:ascii="Times New Roman" w:hAnsi="Times New Roman"/>
          <w:sz w:val="24"/>
          <w:szCs w:val="24"/>
          <w:u w:val="single"/>
        </w:rPr>
        <w:t>Scott v. Scott</w:t>
      </w:r>
      <w:r w:rsidRPr="00E520E6">
        <w:rPr>
          <w:rFonts w:ascii="Times New Roman" w:hAnsi="Times New Roman"/>
          <w:sz w:val="24"/>
          <w:szCs w:val="24"/>
        </w:rPr>
        <w:t xml:space="preserve">, 276 Ga. 372, 377 (2003) ("[t]he paramount concern in any change of custody must be the best interests and welfare of the minor child"). The Georgia Court of Appeals held in </w:t>
      </w:r>
      <w:r w:rsidRPr="00E520E6">
        <w:rPr>
          <w:rFonts w:ascii="Times New Roman" w:hAnsi="Times New Roman"/>
          <w:sz w:val="24"/>
          <w:szCs w:val="24"/>
          <w:u w:val="single"/>
        </w:rPr>
        <w:t>In re A.P.</w:t>
      </w:r>
      <w:r w:rsidRPr="00E520E6">
        <w:rPr>
          <w:rFonts w:ascii="Times New Roman" w:hAnsi="Times New Roman"/>
          <w:sz w:val="24"/>
          <w:szCs w:val="24"/>
        </w:rPr>
        <w:t xml:space="preserve"> based on the facts of that case that the attorney-guardian ad litem dual representation provided for under O.C.G.A. § 15-11-98(a) does not result in an inherent conflict of interest, given that "the fundamental duty of both a guardian ad litem and an attorney is to act in the best interests of the [child]."</w:t>
      </w:r>
      <w:bookmarkStart w:id="25" w:name="_ftnref8"/>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"_ftn8"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[8]</w:t>
      </w:r>
      <w:r w:rsidRPr="00E520E6">
        <w:rPr>
          <w:rFonts w:ascii="Times New Roman" w:hAnsi="Times New Roman"/>
          <w:sz w:val="24"/>
          <w:szCs w:val="24"/>
        </w:rPr>
        <w:fldChar w:fldCharType="end"/>
      </w:r>
      <w:bookmarkEnd w:id="25"/>
    </w:p>
    <w:p w14:paraId="504E715E"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xml:space="preserve">   This advisory opinion is necessarily limited to the ethical obligations of an attorney once a conflict of interest in the representation has </w:t>
      </w:r>
      <w:r w:rsidRPr="00E520E6">
        <w:rPr>
          <w:rFonts w:ascii="Times New Roman" w:hAnsi="Times New Roman"/>
          <w:b/>
          <w:bCs/>
          <w:i/>
          <w:iCs/>
          <w:sz w:val="24"/>
          <w:szCs w:val="24"/>
        </w:rPr>
        <w:t>already arisen</w:t>
      </w:r>
      <w:r w:rsidRPr="00E520E6">
        <w:rPr>
          <w:rFonts w:ascii="Times New Roman" w:hAnsi="Times New Roman"/>
          <w:sz w:val="24"/>
          <w:szCs w:val="24"/>
        </w:rPr>
        <w:t>. Therefore, we need not address whether or not the dual representation provided for under O.C.G.A. § 15-11-98(a) results in an inherent conflict of interest.</w:t>
      </w:r>
      <w:bookmarkStart w:id="26" w:name="_ftnref9"/>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"_ftn9"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[9]</w:t>
      </w:r>
      <w:r w:rsidRPr="00E520E6">
        <w:rPr>
          <w:rFonts w:ascii="Times New Roman" w:hAnsi="Times New Roman"/>
          <w:sz w:val="24"/>
          <w:szCs w:val="24"/>
        </w:rPr>
        <w:fldChar w:fldCharType="end"/>
      </w:r>
      <w:bookmarkEnd w:id="26"/>
    </w:p>
    <w:p w14:paraId="6C600EE5"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u w:val="single"/>
        </w:rPr>
        <w:t>Discussion</w:t>
      </w:r>
    </w:p>
    <w:p w14:paraId="3C2848AC"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The child's attorney's first responsibility is to his or her client.</w:t>
      </w:r>
      <w:bookmarkStart w:id="27" w:name="_ftnref10"/>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"_ftn10"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[10]</w:t>
      </w:r>
      <w:r w:rsidRPr="00E520E6">
        <w:rPr>
          <w:rFonts w:ascii="Times New Roman" w:hAnsi="Times New Roman"/>
          <w:sz w:val="24"/>
          <w:szCs w:val="24"/>
        </w:rPr>
        <w:fldChar w:fldCharType="end"/>
      </w:r>
      <w:bookmarkEnd w:id="27"/>
      <w:r w:rsidRPr="00E520E6">
        <w:rPr>
          <w:rFonts w:ascii="Times New Roman" w:hAnsi="Times New Roman"/>
          <w:sz w:val="24"/>
          <w:szCs w:val="24"/>
        </w:rPr>
        <w:t> Rule 1.2 makes clear that an attorney in a normal attorney-client relationship is bound to defer to a client's wishes regarding the ultimate objectives of the representation.</w:t>
      </w:r>
      <w:bookmarkStart w:id="28" w:name="_ftnref11"/>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"_ftn11"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[11]</w:t>
      </w:r>
      <w:r w:rsidRPr="00E520E6">
        <w:rPr>
          <w:rFonts w:ascii="Times New Roman" w:hAnsi="Times New Roman"/>
          <w:sz w:val="24"/>
          <w:szCs w:val="24"/>
        </w:rPr>
        <w:fldChar w:fldCharType="end"/>
      </w:r>
      <w:bookmarkEnd w:id="28"/>
      <w:r w:rsidRPr="00E520E6">
        <w:rPr>
          <w:rFonts w:ascii="Times New Roman" w:hAnsi="Times New Roman"/>
          <w:sz w:val="24"/>
          <w:szCs w:val="24"/>
        </w:rPr>
        <w:t> Rule 1.14 requires the attorney to maintain, "as far as reasonably possible . . . a normal client-lawyer relationship with the [child]."</w:t>
      </w:r>
      <w:bookmarkStart w:id="29" w:name="_ftnref12"/>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"_ftn12"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[12]</w:t>
      </w:r>
      <w:r w:rsidRPr="00E520E6">
        <w:rPr>
          <w:rFonts w:ascii="Times New Roman" w:hAnsi="Times New Roman"/>
          <w:sz w:val="24"/>
          <w:szCs w:val="24"/>
        </w:rPr>
        <w:fldChar w:fldCharType="end"/>
      </w:r>
      <w:bookmarkEnd w:id="29"/>
      <w:r w:rsidRPr="00E520E6">
        <w:rPr>
          <w:rFonts w:ascii="Times New Roman" w:hAnsi="Times New Roman"/>
          <w:sz w:val="24"/>
          <w:szCs w:val="24"/>
        </w:rPr>
        <w:t> An attorney who "reasonably believes that the client cannot adequately act in the client's own interest" may seek the appointment of a guardian or take other protective action.</w:t>
      </w:r>
      <w:bookmarkStart w:id="30" w:name="_ftnref13"/>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"_ftn13"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[13]</w:t>
      </w:r>
      <w:r w:rsidRPr="00E520E6">
        <w:rPr>
          <w:rFonts w:ascii="Times New Roman" w:hAnsi="Times New Roman"/>
          <w:sz w:val="24"/>
          <w:szCs w:val="24"/>
        </w:rPr>
        <w:fldChar w:fldCharType="end"/>
      </w:r>
      <w:bookmarkEnd w:id="30"/>
      <w:r w:rsidRPr="00E520E6">
        <w:rPr>
          <w:rFonts w:ascii="Times New Roman" w:hAnsi="Times New Roman"/>
          <w:sz w:val="24"/>
          <w:szCs w:val="24"/>
        </w:rPr>
        <w:t>   Importantly, the Rule does not simply direct the attorney to act in the client's best interests, as determined solely by the attorney.  At the point that the attorney concludes that the child's wishes and best interests are in conflict, the attorney should petition the court for removal as the child's guardian ad litem, disclosing only that there is a conflict which requires such removal.</w:t>
      </w:r>
    </w:p>
    <w:p w14:paraId="7078D476"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The attorney should not reveal the basis of the request for the appointment of a guardian ad litem to preserve confidentiality and so as not to compromise the child's position.</w:t>
      </w:r>
      <w:bookmarkStart w:id="31" w:name="_ftnref14"/>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"_ftn14"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[14]</w:t>
      </w:r>
      <w:r w:rsidRPr="00E520E6">
        <w:rPr>
          <w:rFonts w:ascii="Times New Roman" w:hAnsi="Times New Roman"/>
          <w:sz w:val="24"/>
          <w:szCs w:val="24"/>
        </w:rPr>
        <w:fldChar w:fldCharType="end"/>
      </w:r>
      <w:bookmarkEnd w:id="31"/>
      <w:r w:rsidRPr="00E520E6">
        <w:rPr>
          <w:rFonts w:ascii="Times New Roman" w:hAnsi="Times New Roman"/>
          <w:sz w:val="24"/>
          <w:szCs w:val="24"/>
        </w:rPr>
        <w:t> An exception to the duty of confidentiality may arise "[w]here honoring the duty of confidentiality would result in the children's exposure to a high risk of probable harm."</w:t>
      </w:r>
      <w:bookmarkStart w:id="32" w:name="_ftnref15"/>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"_ftn15"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[15]</w:t>
      </w:r>
      <w:r w:rsidRPr="00E520E6">
        <w:rPr>
          <w:rFonts w:ascii="Times New Roman" w:hAnsi="Times New Roman"/>
          <w:sz w:val="24"/>
          <w:szCs w:val="24"/>
        </w:rPr>
        <w:fldChar w:fldCharType="end"/>
      </w:r>
      <w:bookmarkEnd w:id="32"/>
    </w:p>
    <w:p w14:paraId="667B94DF"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The attorney should not reveal further information received during the representation, nor should the attorney otherwise use the information received from the child in confidence to advocate a position not desired by the child.</w:t>
      </w:r>
      <w:bookmarkStart w:id="33" w:name="_ftnref16"/>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"_ftn16"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[16]</w:t>
      </w:r>
      <w:r w:rsidRPr="00E520E6">
        <w:rPr>
          <w:rFonts w:ascii="Times New Roman" w:hAnsi="Times New Roman"/>
          <w:sz w:val="24"/>
          <w:szCs w:val="24"/>
        </w:rPr>
        <w:fldChar w:fldCharType="end"/>
      </w:r>
      <w:bookmarkEnd w:id="33"/>
      <w:r w:rsidRPr="00E520E6">
        <w:rPr>
          <w:rFonts w:ascii="Times New Roman" w:hAnsi="Times New Roman"/>
          <w:sz w:val="24"/>
          <w:szCs w:val="24"/>
        </w:rPr>
        <w:t> This contrasts with the attorney's ability to disclose such information to the court in service of the child's wishes.</w:t>
      </w:r>
      <w:bookmarkStart w:id="34" w:name="_ftnref17"/>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"_ftn17"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[17]</w:t>
      </w:r>
      <w:r w:rsidRPr="00E520E6">
        <w:rPr>
          <w:rFonts w:ascii="Times New Roman" w:hAnsi="Times New Roman"/>
          <w:sz w:val="24"/>
          <w:szCs w:val="24"/>
        </w:rPr>
        <w:fldChar w:fldCharType="end"/>
      </w:r>
      <w:bookmarkEnd w:id="34"/>
    </w:p>
    <w:p w14:paraId="2E0B1F55"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xml:space="preserve">   The attorney is under an affirmative ethical obligation to seek to have a new guardian ad litem appointed following his withdrawal as guardian, as Comment 3 to Rule 1.14 explains that "the lawyer should see to [the appointment of a legal representative] where it would serve the client's best interests."  If the conflict between the attorney's view of the child's best interests and the </w:t>
      </w:r>
      <w:r w:rsidRPr="00E520E6">
        <w:rPr>
          <w:rFonts w:ascii="Times New Roman" w:hAnsi="Times New Roman"/>
          <w:sz w:val="24"/>
          <w:szCs w:val="24"/>
        </w:rPr>
        <w:lastRenderedPageBreak/>
        <w:t>child's view of his or her own interests is severe, the attorney may seek to withdraw entirely following Rule 1.16 or seek to have a separate guardian appointed.</w:t>
      </w:r>
      <w:bookmarkStart w:id="35" w:name="_ftnref18"/>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"_ftn18"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[18]</w:t>
      </w:r>
      <w:r w:rsidRPr="00E520E6">
        <w:rPr>
          <w:rFonts w:ascii="Times New Roman" w:hAnsi="Times New Roman"/>
          <w:sz w:val="24"/>
          <w:szCs w:val="24"/>
        </w:rPr>
        <w:fldChar w:fldCharType="end"/>
      </w:r>
      <w:bookmarkEnd w:id="35"/>
    </w:p>
    <w:p w14:paraId="7BBDBE11"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The attorney may not withdraw as the child's counsel and then seek appointment as the child's guardian ad litem, as the child would then be a former client to whom the former attorney/guardian ad litem would be adverse.</w:t>
      </w:r>
      <w:bookmarkStart w:id="36" w:name="_ftnref19"/>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"_ftn19"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[19]</w:t>
      </w:r>
      <w:r w:rsidRPr="00E520E6">
        <w:rPr>
          <w:rFonts w:ascii="Times New Roman" w:hAnsi="Times New Roman"/>
          <w:sz w:val="24"/>
          <w:szCs w:val="24"/>
        </w:rPr>
        <w:fldChar w:fldCharType="end"/>
      </w:r>
      <w:bookmarkEnd w:id="36"/>
    </w:p>
    <w:p w14:paraId="3931893D"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This conclusion is in accord with many other states.</w:t>
      </w:r>
      <w:bookmarkStart w:id="37" w:name="_ftnref20"/>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"_ftn20"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[20]</w:t>
      </w:r>
      <w:r w:rsidRPr="00E520E6">
        <w:rPr>
          <w:rFonts w:ascii="Times New Roman" w:hAnsi="Times New Roman"/>
          <w:sz w:val="24"/>
          <w:szCs w:val="24"/>
        </w:rPr>
        <w:fldChar w:fldCharType="end"/>
      </w:r>
      <w:bookmarkEnd w:id="37"/>
      <w:r w:rsidRPr="00E520E6">
        <w:rPr>
          <w:rFonts w:ascii="Times New Roman" w:hAnsi="Times New Roman"/>
          <w:sz w:val="24"/>
          <w:szCs w:val="24"/>
        </w:rPr>
        <w:t> For instance, Ohio permits an attorney to be appointed both as a child's counsel and as the child's guardian ad litem.</w:t>
      </w:r>
      <w:bookmarkStart w:id="38" w:name="_ftnref21"/>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"_ftn21"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[21]</w:t>
      </w:r>
      <w:r w:rsidRPr="00E520E6">
        <w:rPr>
          <w:rFonts w:ascii="Times New Roman" w:hAnsi="Times New Roman"/>
          <w:sz w:val="24"/>
          <w:szCs w:val="24"/>
        </w:rPr>
        <w:fldChar w:fldCharType="end"/>
      </w:r>
      <w:bookmarkEnd w:id="38"/>
      <w:r w:rsidRPr="00E520E6">
        <w:rPr>
          <w:rFonts w:ascii="Times New Roman" w:hAnsi="Times New Roman"/>
          <w:sz w:val="24"/>
          <w:szCs w:val="24"/>
        </w:rPr>
        <w:t> Ohio ethics rules prohibit continued service in the dual roles when there is a conflict between the attorney's determination of best interests and the child's express wishes.</w:t>
      </w:r>
      <w:bookmarkStart w:id="39" w:name="_ftnref22"/>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"_ftn22"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[22]</w:t>
      </w:r>
      <w:r w:rsidRPr="00E520E6">
        <w:rPr>
          <w:rFonts w:ascii="Times New Roman" w:hAnsi="Times New Roman"/>
          <w:sz w:val="24"/>
          <w:szCs w:val="24"/>
        </w:rPr>
        <w:fldChar w:fldCharType="end"/>
      </w:r>
      <w:bookmarkEnd w:id="39"/>
      <w:r w:rsidRPr="00E520E6">
        <w:rPr>
          <w:rFonts w:ascii="Times New Roman" w:hAnsi="Times New Roman"/>
          <w:sz w:val="24"/>
          <w:szCs w:val="24"/>
        </w:rPr>
        <w:t> Court rules and applicable statutes require the court to appoint another person as guardian ad litem for the child.</w:t>
      </w:r>
      <w:bookmarkStart w:id="40" w:name="_ftnref23"/>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"_ftn23"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[23]</w:t>
      </w:r>
      <w:r w:rsidRPr="00E520E6">
        <w:rPr>
          <w:rFonts w:ascii="Times New Roman" w:hAnsi="Times New Roman"/>
          <w:sz w:val="24"/>
          <w:szCs w:val="24"/>
        </w:rPr>
        <w:fldChar w:fldCharType="end"/>
      </w:r>
      <w:bookmarkEnd w:id="40"/>
      <w:r w:rsidRPr="00E520E6">
        <w:rPr>
          <w:rFonts w:ascii="Times New Roman" w:hAnsi="Times New Roman"/>
          <w:sz w:val="24"/>
          <w:szCs w:val="24"/>
        </w:rPr>
        <w:t> An attorney who perceives a conflict between his role as counsel and as guardian ad litem is expressly instructed to notify the court of the conflict and seek withdrawal as guardian ad litem.</w:t>
      </w:r>
      <w:bookmarkStart w:id="41" w:name="_ftnref24"/>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"_ftn24"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[24]</w:t>
      </w:r>
      <w:r w:rsidRPr="00E520E6">
        <w:rPr>
          <w:rFonts w:ascii="Times New Roman" w:hAnsi="Times New Roman"/>
          <w:sz w:val="24"/>
          <w:szCs w:val="24"/>
        </w:rPr>
        <w:fldChar w:fldCharType="end"/>
      </w:r>
      <w:bookmarkEnd w:id="41"/>
      <w:r w:rsidRPr="00E520E6">
        <w:rPr>
          <w:rFonts w:ascii="Times New Roman" w:hAnsi="Times New Roman"/>
          <w:sz w:val="24"/>
          <w:szCs w:val="24"/>
        </w:rPr>
        <w:t xml:space="preserve"> This solution (withdrawal from the guardian ad litem role once it conflicts with the role as counsel) is in accord with an attorney's duty to the client.</w:t>
      </w:r>
      <w:bookmarkStart w:id="42" w:name="_ftnref25"/>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"_ftn25"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[25]</w:t>
      </w:r>
      <w:r w:rsidRPr="00E520E6">
        <w:rPr>
          <w:rFonts w:ascii="Times New Roman" w:hAnsi="Times New Roman"/>
          <w:sz w:val="24"/>
          <w:szCs w:val="24"/>
        </w:rPr>
        <w:fldChar w:fldCharType="end"/>
      </w:r>
      <w:bookmarkEnd w:id="42"/>
    </w:p>
    <w:p w14:paraId="3C6AB4C3"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Connecticut's Bar Association provided similar advice to its attorneys, and Connecticut's legislature subsequently codified that position into law.</w:t>
      </w:r>
      <w:bookmarkStart w:id="43" w:name="_ftnref26"/>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"_ftn26"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[26]</w:t>
      </w:r>
      <w:r w:rsidRPr="00E520E6">
        <w:rPr>
          <w:rFonts w:ascii="Times New Roman" w:hAnsi="Times New Roman"/>
          <w:sz w:val="24"/>
          <w:szCs w:val="24"/>
        </w:rPr>
        <w:fldChar w:fldCharType="end"/>
      </w:r>
      <w:bookmarkEnd w:id="43"/>
      <w:r w:rsidRPr="00E520E6">
        <w:rPr>
          <w:rFonts w:ascii="Times New Roman" w:hAnsi="Times New Roman"/>
          <w:sz w:val="24"/>
          <w:szCs w:val="24"/>
        </w:rPr>
        <w:t> Similarly, in Massachusetts, an attorney representing a child must represent the child's expressed preferences, assuming that the child is reasonably able to make "an adequately considered decision . . . even if the attorney believes the child's position to be unwise or not in the child's best interest."</w:t>
      </w:r>
      <w:bookmarkStart w:id="44" w:name="_ftnref27"/>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"_ftn27"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[27]</w:t>
      </w:r>
      <w:r w:rsidRPr="00E520E6">
        <w:rPr>
          <w:rFonts w:ascii="Times New Roman" w:hAnsi="Times New Roman"/>
          <w:sz w:val="24"/>
          <w:szCs w:val="24"/>
        </w:rPr>
        <w:fldChar w:fldCharType="end"/>
      </w:r>
      <w:bookmarkEnd w:id="44"/>
      <w:r w:rsidRPr="00E520E6">
        <w:rPr>
          <w:rFonts w:ascii="Times New Roman" w:hAnsi="Times New Roman"/>
          <w:sz w:val="24"/>
          <w:szCs w:val="24"/>
        </w:rPr>
        <w:t> Even if a child is unable to make an adequately considered decision, the attorney still has the duty to represent the child's expressed preferences unless doing so would "place the child at risk of substantial harm."</w:t>
      </w:r>
      <w:bookmarkStart w:id="45" w:name="_ftnref28"/>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"_ftn28"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[28]</w:t>
      </w:r>
      <w:r w:rsidRPr="00E520E6">
        <w:rPr>
          <w:rFonts w:ascii="Times New Roman" w:hAnsi="Times New Roman"/>
          <w:sz w:val="24"/>
          <w:szCs w:val="24"/>
        </w:rPr>
        <w:fldChar w:fldCharType="end"/>
      </w:r>
      <w:bookmarkEnd w:id="45"/>
      <w:r w:rsidRPr="00E520E6">
        <w:rPr>
          <w:rFonts w:ascii="Times New Roman" w:hAnsi="Times New Roman"/>
          <w:sz w:val="24"/>
          <w:szCs w:val="24"/>
        </w:rPr>
        <w:t> In New Jersey, a court-appointed attorney needs to be "a zealous advocate for the wishes of the client . . . unless the decisions are patently absurd or pose an undue risk of harm."</w:t>
      </w:r>
      <w:bookmarkStart w:id="46" w:name="_ftnref29"/>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"_ftn29"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[29]</w:t>
      </w:r>
      <w:r w:rsidRPr="00E520E6">
        <w:rPr>
          <w:rFonts w:ascii="Times New Roman" w:hAnsi="Times New Roman"/>
          <w:sz w:val="24"/>
          <w:szCs w:val="24"/>
        </w:rPr>
        <w:fldChar w:fldCharType="end"/>
      </w:r>
      <w:bookmarkEnd w:id="46"/>
      <w:r w:rsidRPr="00E520E6">
        <w:rPr>
          <w:rFonts w:ascii="Times New Roman" w:hAnsi="Times New Roman"/>
          <w:sz w:val="24"/>
          <w:szCs w:val="24"/>
        </w:rPr>
        <w:t> New Jersey's Supreme Court was skeptical that an attorney's duty of advocacy could be successfully reconciled with concern for the client's best interests.</w:t>
      </w:r>
      <w:bookmarkStart w:id="47" w:name="_ftnref30"/>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"_ftn30"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[30]</w:t>
      </w:r>
      <w:r w:rsidRPr="00E520E6">
        <w:rPr>
          <w:rFonts w:ascii="Times New Roman" w:hAnsi="Times New Roman"/>
          <w:sz w:val="24"/>
          <w:szCs w:val="24"/>
        </w:rPr>
        <w:fldChar w:fldCharType="end"/>
      </w:r>
      <w:bookmarkEnd w:id="47"/>
    </w:p>
    <w:p w14:paraId="64A5813E"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In contrast, other states have developed a "hybrid" model for attorneys in child custody cases serving simultaneously as counsel for the child and as their guardian ad litem.</w:t>
      </w:r>
      <w:bookmarkStart w:id="48" w:name="_ftnref31"/>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"_ftn31"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[31]</w:t>
      </w:r>
      <w:r w:rsidRPr="00E520E6">
        <w:rPr>
          <w:rFonts w:ascii="Times New Roman" w:hAnsi="Times New Roman"/>
          <w:sz w:val="24"/>
          <w:szCs w:val="24"/>
        </w:rPr>
        <w:fldChar w:fldCharType="end"/>
      </w:r>
      <w:bookmarkEnd w:id="48"/>
      <w:r w:rsidRPr="00E520E6">
        <w:rPr>
          <w:rFonts w:ascii="Times New Roman" w:hAnsi="Times New Roman"/>
          <w:sz w:val="24"/>
          <w:szCs w:val="24"/>
        </w:rPr>
        <w:t xml:space="preserve"> This "hybrid" approach "necessitates a modified application of the Rules of Professional Conduct."</w:t>
      </w:r>
      <w:bookmarkStart w:id="49" w:name="_ftnref32"/>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"_ftn32"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[32]</w:t>
      </w:r>
      <w:r w:rsidRPr="00E520E6">
        <w:rPr>
          <w:rFonts w:ascii="Times New Roman" w:hAnsi="Times New Roman"/>
          <w:sz w:val="24"/>
          <w:szCs w:val="24"/>
        </w:rPr>
        <w:fldChar w:fldCharType="end"/>
      </w:r>
      <w:bookmarkEnd w:id="49"/>
      <w:r w:rsidRPr="00E520E6">
        <w:rPr>
          <w:rFonts w:ascii="Times New Roman" w:hAnsi="Times New Roman"/>
          <w:sz w:val="24"/>
          <w:szCs w:val="24"/>
        </w:rPr>
        <w:t> That is, the states following the hybrid model, acknowledge the "'hybrid' nature of the role of attorney/guardian ad litem which necessitates a modified application of the Rules of Professional Conduct," excusing strict adherence to those rules.</w:t>
      </w:r>
      <w:bookmarkStart w:id="50" w:name="_ftnref33"/>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"_ftn33"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[33]</w:t>
      </w:r>
      <w:r w:rsidRPr="00E520E6">
        <w:rPr>
          <w:rFonts w:ascii="Times New Roman" w:hAnsi="Times New Roman"/>
          <w:sz w:val="24"/>
          <w:szCs w:val="24"/>
        </w:rPr>
        <w:fldChar w:fldCharType="end"/>
      </w:r>
      <w:bookmarkEnd w:id="50"/>
      <w:r w:rsidRPr="00E520E6">
        <w:rPr>
          <w:rFonts w:ascii="Times New Roman" w:hAnsi="Times New Roman"/>
          <w:sz w:val="24"/>
          <w:szCs w:val="24"/>
        </w:rPr>
        <w:t> The attorney under this approach is bound by the client's best interests, not the client's expressed interests.</w:t>
      </w:r>
      <w:bookmarkStart w:id="51" w:name="_ftnref34"/>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"_ftn34"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[34]</w:t>
      </w:r>
      <w:r w:rsidRPr="00E520E6">
        <w:rPr>
          <w:rFonts w:ascii="Times New Roman" w:hAnsi="Times New Roman"/>
          <w:sz w:val="24"/>
          <w:szCs w:val="24"/>
        </w:rPr>
        <w:fldChar w:fldCharType="end"/>
      </w:r>
      <w:bookmarkEnd w:id="51"/>
      <w:r w:rsidRPr="00E520E6">
        <w:rPr>
          <w:rFonts w:ascii="Times New Roman" w:hAnsi="Times New Roman"/>
          <w:sz w:val="24"/>
          <w:szCs w:val="24"/>
        </w:rPr>
        <w:t> The attorney must present the child's wishes and the reasons the attorney disagrees to the court.</w:t>
      </w:r>
      <w:bookmarkStart w:id="52" w:name="_ftnref35"/>
      <w:r w:rsidRPr="00E520E6">
        <w:rPr>
          <w:rFonts w:ascii="Times New Roman" w:hAnsi="Times New Roman"/>
          <w:sz w:val="24"/>
          <w:szCs w:val="24"/>
        </w:rPr>
        <w:fldChar w:fldCharType="begin"/>
      </w:r>
      <w:r w:rsidRPr="00E520E6">
        <w:rPr>
          <w:rFonts w:ascii="Times New Roman" w:hAnsi="Times New Roman"/>
          <w:sz w:val="24"/>
          <w:szCs w:val="24"/>
        </w:rPr>
        <w:instrText xml:space="preserve"> HYPERLINK "http://gabar.org/handbook/supreme_court_of_georgia/fao_10-2/" \l "_ftn35" </w:instrText>
      </w:r>
      <w:r w:rsidRPr="00E520E6">
        <w:rPr>
          <w:rFonts w:ascii="Times New Roman" w:hAnsi="Times New Roman"/>
          <w:sz w:val="24"/>
          <w:szCs w:val="24"/>
        </w:rPr>
        <w:fldChar w:fldCharType="separate"/>
      </w:r>
      <w:r w:rsidRPr="00E520E6">
        <w:rPr>
          <w:rFonts w:ascii="Times New Roman" w:hAnsi="Times New Roman"/>
          <w:color w:val="0000FF"/>
          <w:sz w:val="24"/>
          <w:szCs w:val="24"/>
          <w:u w:val="single"/>
          <w:vertAlign w:val="superscript"/>
        </w:rPr>
        <w:t>[35]</w:t>
      </w:r>
      <w:r w:rsidRPr="00E520E6">
        <w:rPr>
          <w:rFonts w:ascii="Times New Roman" w:hAnsi="Times New Roman"/>
          <w:sz w:val="24"/>
          <w:szCs w:val="24"/>
        </w:rPr>
        <w:fldChar w:fldCharType="end"/>
      </w:r>
      <w:bookmarkEnd w:id="52"/>
    </w:p>
    <w:p w14:paraId="3C5C10A6"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Although acknowledging that this approach has practical benefits, we conclude that strict adherence to the Rules of Professional Conduct is the sounder approach.</w:t>
      </w:r>
    </w:p>
    <w:p w14:paraId="32F78413"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u w:val="single"/>
        </w:rPr>
        <w:t>Conclusion</w:t>
      </w:r>
    </w:p>
    <w:p w14:paraId="5C92A996"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xml:space="preserve">   At the point that the attorney concludes that the child's wishes and best interests are in conflict, the attorney should petition the court for removal as the child's guardian ad litem, disclosing only that there is a conflict which requires such removal.  The attorney should not reveal the basis of </w:t>
      </w:r>
      <w:r w:rsidRPr="00E520E6">
        <w:rPr>
          <w:rFonts w:ascii="Times New Roman" w:hAnsi="Times New Roman"/>
          <w:sz w:val="24"/>
          <w:szCs w:val="24"/>
        </w:rPr>
        <w:lastRenderedPageBreak/>
        <w:t>the request for the appointment of a guardian ad litem to preserve confidentiality and so as not to compromise the child's position.  The attorney should not reveal further information received during the representation, nor should the attorney otherwise use the information received from the child in confidence to advocate a position not desired by the child.  The attorney is under an affirmative ethical obligation to seek to have a new guardian ad litem appointed following his withdrawal as guardian. If the conflict between the attorney's view of the child's best interests and the child's view of his or her own interests is severe, the attorney may seek to withdraw entirely following Rule 1.16 or seek to have a separate guardian appointed.</w:t>
      </w:r>
    </w:p>
    <w:p w14:paraId="0180D3C9" w14:textId="77777777" w:rsidR="001B6896" w:rsidRPr="00E520E6" w:rsidRDefault="00A8348D" w:rsidP="001B6896">
      <w:pPr>
        <w:spacing w:after="0" w:line="240" w:lineRule="auto"/>
        <w:rPr>
          <w:rFonts w:ascii="Times New Roman" w:hAnsi="Times New Roman"/>
          <w:sz w:val="24"/>
          <w:szCs w:val="24"/>
        </w:rPr>
      </w:pPr>
      <w:r>
        <w:rPr>
          <w:rFonts w:ascii="Times New Roman" w:hAnsi="Times New Roman"/>
          <w:sz w:val="24"/>
          <w:szCs w:val="24"/>
        </w:rPr>
        <w:pict w14:anchorId="1EF09029">
          <v:rect id="_x0000_i1027" style="width:154.45pt;height:.75pt" o:hrpct="330" o:hrstd="t" o:hr="t" fillcolor="#a0a0a0" stroked="f"/>
        </w:pict>
      </w:r>
    </w:p>
    <w:p w14:paraId="464975E6" w14:textId="77777777" w:rsidR="001B6896" w:rsidRPr="00E520E6" w:rsidRDefault="001B6896" w:rsidP="001B6896">
      <w:pPr>
        <w:spacing w:before="100" w:beforeAutospacing="1" w:after="100" w:afterAutospacing="1" w:line="240" w:lineRule="auto"/>
        <w:rPr>
          <w:rFonts w:ascii="Times New Roman" w:hAnsi="Times New Roman"/>
          <w:sz w:val="24"/>
          <w:szCs w:val="24"/>
        </w:rPr>
      </w:pPr>
      <w:r w:rsidRPr="00E520E6">
        <w:rPr>
          <w:rFonts w:ascii="Times New Roman" w:hAnsi="Times New Roman"/>
          <w:sz w:val="24"/>
          <w:szCs w:val="24"/>
        </w:rPr>
        <w:t> </w:t>
      </w:r>
    </w:p>
    <w:p w14:paraId="0B3CD505"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53" w:name="_ftn1"/>
      <w:bookmarkEnd w:id="53"/>
      <w:r w:rsidRPr="00E520E6">
        <w:rPr>
          <w:rFonts w:ascii="Times New Roman" w:hAnsi="Times New Roman"/>
          <w:sz w:val="24"/>
          <w:szCs w:val="24"/>
        </w:rPr>
        <w:t>1. Georgia Rules of Professional Conduct, Rule 1.14, Comment 1.</w:t>
      </w:r>
    </w:p>
    <w:p w14:paraId="37C4E54D"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54" w:name="_ftn2"/>
      <w:bookmarkEnd w:id="54"/>
      <w:r w:rsidRPr="00E520E6">
        <w:rPr>
          <w:rFonts w:ascii="Times New Roman" w:hAnsi="Times New Roman"/>
          <w:sz w:val="24"/>
          <w:szCs w:val="24"/>
        </w:rPr>
        <w:t>2. Georgia Rules of Professional Conduct, Rules 1.2, 1.7.</w:t>
      </w:r>
    </w:p>
    <w:p w14:paraId="179D9590"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55" w:name="_ftn3"/>
      <w:bookmarkEnd w:id="55"/>
      <w:r w:rsidRPr="00E520E6">
        <w:rPr>
          <w:rFonts w:ascii="Times New Roman" w:hAnsi="Times New Roman"/>
          <w:sz w:val="24"/>
          <w:szCs w:val="24"/>
        </w:rPr>
        <w:t>3. Georgia Rules of Professional Conduct, Rule 1.7, Comment 4.</w:t>
      </w:r>
    </w:p>
    <w:p w14:paraId="137F7FF2"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56" w:name="_ftn4"/>
      <w:bookmarkEnd w:id="56"/>
      <w:r w:rsidRPr="00E520E6">
        <w:rPr>
          <w:rFonts w:ascii="Times New Roman" w:hAnsi="Times New Roman"/>
          <w:sz w:val="24"/>
          <w:szCs w:val="24"/>
        </w:rPr>
        <w:t xml:space="preserve">4. O.C.G.A. § 15-11-98(a) ("In any proceeding for terminating parental rights or any rehearing or appeal thereon, the court </w:t>
      </w:r>
      <w:r w:rsidRPr="00E520E6">
        <w:rPr>
          <w:rFonts w:ascii="Times New Roman" w:hAnsi="Times New Roman"/>
          <w:i/>
          <w:iCs/>
          <w:sz w:val="24"/>
          <w:szCs w:val="24"/>
        </w:rPr>
        <w:t>shall</w:t>
      </w:r>
      <w:r w:rsidRPr="00E520E6">
        <w:rPr>
          <w:rFonts w:ascii="Times New Roman" w:hAnsi="Times New Roman"/>
          <w:sz w:val="24"/>
          <w:szCs w:val="24"/>
        </w:rPr>
        <w:t xml:space="preserve"> appoint an attorney to represent the child as the child's counsel and </w:t>
      </w:r>
      <w:r w:rsidRPr="00E520E6">
        <w:rPr>
          <w:rFonts w:ascii="Times New Roman" w:hAnsi="Times New Roman"/>
          <w:i/>
          <w:iCs/>
          <w:sz w:val="24"/>
          <w:szCs w:val="24"/>
        </w:rPr>
        <w:t>may</w:t>
      </w:r>
      <w:r w:rsidRPr="00E520E6">
        <w:rPr>
          <w:rFonts w:ascii="Times New Roman" w:hAnsi="Times New Roman"/>
          <w:sz w:val="24"/>
          <w:szCs w:val="24"/>
        </w:rPr>
        <w:t xml:space="preserve"> appoint a separate guardian ad litem or a guardian ad litem who may be the same person as the child's counsel") (emphasis added).</w:t>
      </w:r>
    </w:p>
    <w:p w14:paraId="1D5C1718"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57" w:name="_ftn5"/>
      <w:bookmarkEnd w:id="57"/>
      <w:r w:rsidRPr="00E520E6">
        <w:rPr>
          <w:rFonts w:ascii="Times New Roman" w:hAnsi="Times New Roman"/>
          <w:sz w:val="24"/>
          <w:szCs w:val="24"/>
        </w:rPr>
        <w:t>5. Id.</w:t>
      </w:r>
    </w:p>
    <w:p w14:paraId="70EEC5B0"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58" w:name="_ftn6"/>
      <w:bookmarkEnd w:id="58"/>
      <w:r w:rsidRPr="00E520E6">
        <w:rPr>
          <w:rFonts w:ascii="Times New Roman" w:hAnsi="Times New Roman"/>
          <w:sz w:val="24"/>
          <w:szCs w:val="24"/>
        </w:rPr>
        <w:t>6. </w:t>
      </w:r>
      <w:r w:rsidRPr="00E520E6">
        <w:rPr>
          <w:rFonts w:ascii="Times New Roman" w:hAnsi="Times New Roman"/>
          <w:sz w:val="24"/>
          <w:szCs w:val="24"/>
          <w:u w:val="single"/>
        </w:rPr>
        <w:t>Kenny A. v. Perdue</w:t>
      </w:r>
      <w:r w:rsidRPr="00E520E6">
        <w:rPr>
          <w:rFonts w:ascii="Times New Roman" w:hAnsi="Times New Roman"/>
          <w:sz w:val="24"/>
          <w:szCs w:val="24"/>
        </w:rPr>
        <w:t xml:space="preserve">, 356 F. Supp. 2d 1353, 1359-61 (N.D. Ga. 2005), </w:t>
      </w:r>
      <w:r w:rsidRPr="00E520E6">
        <w:rPr>
          <w:rFonts w:ascii="Times New Roman" w:hAnsi="Times New Roman"/>
          <w:i/>
          <w:iCs/>
          <w:sz w:val="24"/>
          <w:szCs w:val="24"/>
        </w:rPr>
        <w:t>rev'd on other grounds</w:t>
      </w:r>
      <w:r w:rsidRPr="00E520E6">
        <w:rPr>
          <w:rFonts w:ascii="Times New Roman" w:hAnsi="Times New Roman"/>
          <w:sz w:val="24"/>
          <w:szCs w:val="24"/>
        </w:rPr>
        <w:t>, 2010 WL 1558980 (U.S. Apr. 21, 2010).</w:t>
      </w:r>
    </w:p>
    <w:p w14:paraId="1322E634"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59" w:name="_ftn7"/>
      <w:bookmarkEnd w:id="59"/>
      <w:r w:rsidRPr="00E520E6">
        <w:rPr>
          <w:rFonts w:ascii="Times New Roman" w:hAnsi="Times New Roman"/>
          <w:sz w:val="24"/>
          <w:szCs w:val="24"/>
        </w:rPr>
        <w:t>7. </w:t>
      </w:r>
      <w:r w:rsidRPr="00E520E6">
        <w:rPr>
          <w:rFonts w:ascii="Times New Roman" w:hAnsi="Times New Roman"/>
          <w:sz w:val="24"/>
          <w:szCs w:val="24"/>
          <w:u w:val="single"/>
        </w:rPr>
        <w:t>See</w:t>
      </w:r>
      <w:r w:rsidRPr="00E520E6">
        <w:rPr>
          <w:rFonts w:ascii="Times New Roman" w:hAnsi="Times New Roman"/>
          <w:sz w:val="24"/>
          <w:szCs w:val="24"/>
        </w:rPr>
        <w:t xml:space="preserve"> </w:t>
      </w:r>
      <w:r w:rsidRPr="00E520E6">
        <w:rPr>
          <w:rFonts w:ascii="Times New Roman" w:hAnsi="Times New Roman"/>
          <w:sz w:val="24"/>
          <w:szCs w:val="24"/>
          <w:u w:val="single"/>
        </w:rPr>
        <w:t>Padilla v. Melendez</w:t>
      </w:r>
      <w:r w:rsidRPr="00E520E6">
        <w:rPr>
          <w:rFonts w:ascii="Times New Roman" w:hAnsi="Times New Roman"/>
          <w:sz w:val="24"/>
          <w:szCs w:val="24"/>
        </w:rPr>
        <w:t>, 228 Ga. App. 460, 462 (1997).</w:t>
      </w:r>
    </w:p>
    <w:p w14:paraId="3CE616B5"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60" w:name="_ftn8"/>
      <w:bookmarkEnd w:id="60"/>
      <w:r w:rsidRPr="00E520E6">
        <w:rPr>
          <w:rFonts w:ascii="Times New Roman" w:hAnsi="Times New Roman"/>
          <w:sz w:val="24"/>
          <w:szCs w:val="24"/>
        </w:rPr>
        <w:t>8. </w:t>
      </w:r>
      <w:r w:rsidRPr="00E520E6">
        <w:rPr>
          <w:rFonts w:ascii="Times New Roman" w:hAnsi="Times New Roman"/>
          <w:sz w:val="24"/>
          <w:szCs w:val="24"/>
          <w:u w:val="single"/>
        </w:rPr>
        <w:t>In re A.P.</w:t>
      </w:r>
      <w:r w:rsidRPr="00E520E6">
        <w:rPr>
          <w:rFonts w:ascii="Times New Roman" w:hAnsi="Times New Roman"/>
          <w:sz w:val="24"/>
          <w:szCs w:val="24"/>
        </w:rPr>
        <w:t>, 291 Ga. App. 690, 691 (2008).</w:t>
      </w:r>
    </w:p>
    <w:p w14:paraId="6201F1F9"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61" w:name="_ftn9"/>
      <w:bookmarkEnd w:id="61"/>
      <w:r w:rsidRPr="00E520E6">
        <w:rPr>
          <w:rFonts w:ascii="Times New Roman" w:hAnsi="Times New Roman"/>
          <w:sz w:val="24"/>
          <w:szCs w:val="24"/>
        </w:rPr>
        <w:t>9. </w:t>
      </w:r>
      <w:r w:rsidRPr="00E520E6">
        <w:rPr>
          <w:rFonts w:ascii="Times New Roman" w:hAnsi="Times New Roman"/>
          <w:sz w:val="24"/>
          <w:szCs w:val="24"/>
          <w:u w:val="single"/>
        </w:rPr>
        <w:t>See, e.g.</w:t>
      </w:r>
      <w:r w:rsidRPr="00E520E6">
        <w:rPr>
          <w:rFonts w:ascii="Times New Roman" w:hAnsi="Times New Roman"/>
          <w:sz w:val="24"/>
          <w:szCs w:val="24"/>
        </w:rPr>
        <w:t>, Wis. Ethics Op. E-89-13 (finding no inherent conflict of interest with the dual representation of an attorney and guardian but concluding that if a conflict does arise based on specific facts, the attorney's ethical responsibility is to resign as the guardian).</w:t>
      </w:r>
    </w:p>
    <w:p w14:paraId="7FACBD96"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62" w:name="_ftn10"/>
      <w:bookmarkEnd w:id="62"/>
      <w:r w:rsidRPr="00E520E6">
        <w:rPr>
          <w:rFonts w:ascii="Times New Roman" w:hAnsi="Times New Roman"/>
          <w:sz w:val="24"/>
          <w:szCs w:val="24"/>
        </w:rPr>
        <w:t>10. Georgia Rules of Professional Conduct, Rule 1.2.</w:t>
      </w:r>
    </w:p>
    <w:p w14:paraId="20F2256C"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63" w:name="_ftn11"/>
      <w:bookmarkEnd w:id="63"/>
      <w:r w:rsidRPr="00E520E6">
        <w:rPr>
          <w:rFonts w:ascii="Times New Roman" w:hAnsi="Times New Roman"/>
          <w:sz w:val="24"/>
          <w:szCs w:val="24"/>
        </w:rPr>
        <w:t>11. Georgia Rules of Professional Conduct, Rule 1.2, Comment 1.</w:t>
      </w:r>
    </w:p>
    <w:p w14:paraId="04925284"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64" w:name="_ftn12"/>
      <w:bookmarkEnd w:id="64"/>
      <w:r w:rsidRPr="00E520E6">
        <w:rPr>
          <w:rFonts w:ascii="Times New Roman" w:hAnsi="Times New Roman"/>
          <w:sz w:val="24"/>
          <w:szCs w:val="24"/>
        </w:rPr>
        <w:t>12. Georgia Rules of Professional Conduct, Rule 1.14.</w:t>
      </w:r>
    </w:p>
    <w:p w14:paraId="7C7440DB"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65" w:name="_ftn13"/>
      <w:bookmarkEnd w:id="65"/>
      <w:r w:rsidRPr="00E520E6">
        <w:rPr>
          <w:rFonts w:ascii="Times New Roman" w:hAnsi="Times New Roman"/>
          <w:sz w:val="24"/>
          <w:szCs w:val="24"/>
        </w:rPr>
        <w:t>13. </w:t>
      </w:r>
      <w:r w:rsidRPr="00E520E6">
        <w:rPr>
          <w:rFonts w:ascii="Times New Roman" w:hAnsi="Times New Roman"/>
          <w:sz w:val="24"/>
          <w:szCs w:val="24"/>
          <w:u w:val="single"/>
        </w:rPr>
        <w:t>Id.</w:t>
      </w:r>
    </w:p>
    <w:p w14:paraId="12E90686"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66" w:name="_ftn14"/>
      <w:bookmarkEnd w:id="66"/>
      <w:r w:rsidRPr="00E520E6">
        <w:rPr>
          <w:rFonts w:ascii="Times New Roman" w:hAnsi="Times New Roman"/>
          <w:sz w:val="24"/>
          <w:szCs w:val="24"/>
        </w:rPr>
        <w:t>14. </w:t>
      </w:r>
      <w:r w:rsidRPr="00E520E6">
        <w:rPr>
          <w:rFonts w:ascii="Times New Roman" w:hAnsi="Times New Roman"/>
          <w:sz w:val="24"/>
          <w:szCs w:val="24"/>
          <w:u w:val="single"/>
        </w:rPr>
        <w:t>See</w:t>
      </w:r>
      <w:r w:rsidRPr="00E520E6">
        <w:rPr>
          <w:rFonts w:ascii="Times New Roman" w:hAnsi="Times New Roman"/>
          <w:sz w:val="24"/>
          <w:szCs w:val="24"/>
        </w:rPr>
        <w:t xml:space="preserve"> </w:t>
      </w:r>
      <w:r w:rsidRPr="00E520E6">
        <w:rPr>
          <w:rFonts w:ascii="Times New Roman" w:hAnsi="Times New Roman"/>
          <w:sz w:val="24"/>
          <w:szCs w:val="24"/>
          <w:u w:val="single"/>
        </w:rPr>
        <w:t>In re Georgette</w:t>
      </w:r>
      <w:r w:rsidRPr="00E520E6">
        <w:rPr>
          <w:rFonts w:ascii="Times New Roman" w:hAnsi="Times New Roman"/>
          <w:sz w:val="24"/>
          <w:szCs w:val="24"/>
        </w:rPr>
        <w:t>, 785 N.E.2d 356, 367 (Mass. 2003).</w:t>
      </w:r>
    </w:p>
    <w:p w14:paraId="10AC0AFD"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67" w:name="_ftn15"/>
      <w:bookmarkEnd w:id="67"/>
      <w:r w:rsidRPr="00E520E6">
        <w:rPr>
          <w:rFonts w:ascii="Times New Roman" w:hAnsi="Times New Roman"/>
          <w:sz w:val="24"/>
          <w:szCs w:val="24"/>
        </w:rPr>
        <w:lastRenderedPageBreak/>
        <w:t>15. </w:t>
      </w:r>
      <w:r w:rsidRPr="00E520E6">
        <w:rPr>
          <w:rFonts w:ascii="Times New Roman" w:hAnsi="Times New Roman"/>
          <w:sz w:val="24"/>
          <w:szCs w:val="24"/>
          <w:u w:val="single"/>
        </w:rPr>
        <w:t>In re Christina W.</w:t>
      </w:r>
      <w:r w:rsidRPr="00E520E6">
        <w:rPr>
          <w:rFonts w:ascii="Times New Roman" w:hAnsi="Times New Roman"/>
          <w:sz w:val="24"/>
          <w:szCs w:val="24"/>
        </w:rPr>
        <w:t>, 639 S.E.2d 770, 778 (W. Va. 2006).</w:t>
      </w:r>
    </w:p>
    <w:p w14:paraId="332E4A40"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68" w:name="_ftn16"/>
      <w:bookmarkEnd w:id="68"/>
      <w:r w:rsidRPr="00E520E6">
        <w:rPr>
          <w:rFonts w:ascii="Times New Roman" w:hAnsi="Times New Roman"/>
          <w:sz w:val="24"/>
          <w:szCs w:val="24"/>
        </w:rPr>
        <w:t>16. </w:t>
      </w:r>
      <w:r w:rsidRPr="00E520E6">
        <w:rPr>
          <w:rFonts w:ascii="Times New Roman" w:hAnsi="Times New Roman"/>
          <w:sz w:val="24"/>
          <w:szCs w:val="24"/>
          <w:u w:val="single"/>
        </w:rPr>
        <w:t>See</w:t>
      </w:r>
      <w:r w:rsidRPr="00E520E6">
        <w:rPr>
          <w:rFonts w:ascii="Times New Roman" w:hAnsi="Times New Roman"/>
          <w:sz w:val="24"/>
          <w:szCs w:val="24"/>
        </w:rPr>
        <w:t xml:space="preserve"> Georgia Rules of Professional Conduct, Rule 1.6, specifically subsection (e).</w:t>
      </w:r>
    </w:p>
    <w:p w14:paraId="11E357E3"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69" w:name="_ftn17"/>
      <w:bookmarkEnd w:id="69"/>
      <w:r w:rsidRPr="00E520E6">
        <w:rPr>
          <w:rFonts w:ascii="Times New Roman" w:hAnsi="Times New Roman"/>
          <w:sz w:val="24"/>
          <w:szCs w:val="24"/>
        </w:rPr>
        <w:t>17. </w:t>
      </w:r>
      <w:r w:rsidRPr="00E520E6">
        <w:rPr>
          <w:rFonts w:ascii="Times New Roman" w:hAnsi="Times New Roman"/>
          <w:sz w:val="24"/>
          <w:szCs w:val="24"/>
          <w:u w:val="single"/>
        </w:rPr>
        <w:t>See</w:t>
      </w:r>
      <w:r w:rsidRPr="00E520E6">
        <w:rPr>
          <w:rFonts w:ascii="Times New Roman" w:hAnsi="Times New Roman"/>
          <w:sz w:val="24"/>
          <w:szCs w:val="24"/>
        </w:rPr>
        <w:t xml:space="preserve"> Georgia Rules of Professional Conduct, Rule 1.6(a) (permitting disclosure of confidential information "impliedly authorized to carry out the representation").</w:t>
      </w:r>
    </w:p>
    <w:p w14:paraId="59AF62C0"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70" w:name="_ftn18"/>
      <w:bookmarkEnd w:id="70"/>
      <w:r w:rsidRPr="00E520E6">
        <w:rPr>
          <w:rFonts w:ascii="Times New Roman" w:hAnsi="Times New Roman"/>
          <w:sz w:val="24"/>
          <w:szCs w:val="24"/>
        </w:rPr>
        <w:t>18. </w:t>
      </w:r>
      <w:r w:rsidRPr="00E520E6">
        <w:rPr>
          <w:rFonts w:ascii="Times New Roman" w:hAnsi="Times New Roman"/>
          <w:sz w:val="24"/>
          <w:szCs w:val="24"/>
          <w:u w:val="single"/>
        </w:rPr>
        <w:t>See</w:t>
      </w:r>
      <w:r w:rsidRPr="00E520E6">
        <w:rPr>
          <w:rFonts w:ascii="Times New Roman" w:hAnsi="Times New Roman"/>
          <w:sz w:val="24"/>
          <w:szCs w:val="24"/>
        </w:rPr>
        <w:t xml:space="preserve"> Rules 1.14 (b), 1.16 (b) of the Georgia Rules of Professional Conduct.</w:t>
      </w:r>
    </w:p>
    <w:p w14:paraId="386C3DF0"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71" w:name="_ftn19"/>
      <w:bookmarkEnd w:id="71"/>
      <w:r w:rsidRPr="00E520E6">
        <w:rPr>
          <w:rFonts w:ascii="Times New Roman" w:hAnsi="Times New Roman"/>
          <w:sz w:val="24"/>
          <w:szCs w:val="24"/>
        </w:rPr>
        <w:t>19. </w:t>
      </w:r>
      <w:r w:rsidRPr="00E520E6">
        <w:rPr>
          <w:rFonts w:ascii="Times New Roman" w:hAnsi="Times New Roman"/>
          <w:sz w:val="24"/>
          <w:szCs w:val="24"/>
          <w:u w:val="single"/>
        </w:rPr>
        <w:t>See</w:t>
      </w:r>
      <w:r w:rsidRPr="00E520E6">
        <w:rPr>
          <w:rFonts w:ascii="Times New Roman" w:hAnsi="Times New Roman"/>
          <w:sz w:val="24"/>
          <w:szCs w:val="24"/>
        </w:rPr>
        <w:t xml:space="preserve"> Rule 1.9 of the Georgia Rules of Professional Conduct.</w:t>
      </w:r>
    </w:p>
    <w:p w14:paraId="2B90E007"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72" w:name="_ftn20"/>
      <w:bookmarkEnd w:id="72"/>
      <w:r w:rsidRPr="00E520E6">
        <w:rPr>
          <w:rFonts w:ascii="Times New Roman" w:hAnsi="Times New Roman"/>
          <w:sz w:val="24"/>
          <w:szCs w:val="24"/>
        </w:rPr>
        <w:t>20. </w:t>
      </w:r>
      <w:r w:rsidRPr="00E520E6">
        <w:rPr>
          <w:rFonts w:ascii="Times New Roman" w:hAnsi="Times New Roman"/>
          <w:sz w:val="24"/>
          <w:szCs w:val="24"/>
          <w:u w:val="single"/>
        </w:rPr>
        <w:t>See, e.g.</w:t>
      </w:r>
      <w:r w:rsidRPr="00E520E6">
        <w:rPr>
          <w:rFonts w:ascii="Times New Roman" w:hAnsi="Times New Roman"/>
          <w:sz w:val="24"/>
          <w:szCs w:val="24"/>
        </w:rPr>
        <w:t>, Wis. Ethics Op. E-89-13, Conflicts of Interests; Guardians (1989) (providing that dual representation as counsel and guardian ad litem is permitted until conflict between the roles occurs, and then the attorney must petition the court for a new guardian ad litem); Ariz. Ethics Op. 86-13, Juvenile Proceedings; Guardians (1986) (providing that a "lawyer may serve as counsel and guardian ad litem for a minor child in a dependency proceeding so long as there is no conflict between the child's wishes and the best interests of the child").</w:t>
      </w:r>
    </w:p>
    <w:p w14:paraId="6FEF3D17"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73" w:name="_ftn21"/>
      <w:bookmarkEnd w:id="73"/>
      <w:r w:rsidRPr="00E520E6">
        <w:rPr>
          <w:rFonts w:ascii="Times New Roman" w:hAnsi="Times New Roman"/>
          <w:sz w:val="24"/>
          <w:szCs w:val="24"/>
        </w:rPr>
        <w:t>21. Ohio Board of Comm'rs. on Griev. and Discipline, Op. 2006-5, 2006 WL 2000108, at*1 (2006). </w:t>
      </w:r>
    </w:p>
    <w:p w14:paraId="48077F4F"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74" w:name="_ftn22"/>
      <w:bookmarkEnd w:id="74"/>
      <w:r w:rsidRPr="00E520E6">
        <w:rPr>
          <w:rFonts w:ascii="Times New Roman" w:hAnsi="Times New Roman"/>
          <w:sz w:val="24"/>
          <w:szCs w:val="24"/>
        </w:rPr>
        <w:t>22. </w:t>
      </w:r>
      <w:r w:rsidRPr="00E520E6">
        <w:rPr>
          <w:rFonts w:ascii="Times New Roman" w:hAnsi="Times New Roman"/>
          <w:sz w:val="24"/>
          <w:szCs w:val="24"/>
          <w:u w:val="single"/>
        </w:rPr>
        <w:t>Id.</w:t>
      </w:r>
      <w:r w:rsidRPr="00E520E6">
        <w:rPr>
          <w:rFonts w:ascii="Times New Roman" w:hAnsi="Times New Roman"/>
          <w:sz w:val="24"/>
          <w:szCs w:val="24"/>
        </w:rPr>
        <w:t xml:space="preserve"> at *2.</w:t>
      </w:r>
    </w:p>
    <w:p w14:paraId="62ABDF86"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75" w:name="_ftn23"/>
      <w:bookmarkEnd w:id="75"/>
      <w:r w:rsidRPr="00E520E6">
        <w:rPr>
          <w:rFonts w:ascii="Times New Roman" w:hAnsi="Times New Roman"/>
          <w:sz w:val="24"/>
          <w:szCs w:val="24"/>
        </w:rPr>
        <w:t>23. </w:t>
      </w:r>
      <w:r w:rsidRPr="00E520E6">
        <w:rPr>
          <w:rFonts w:ascii="Times New Roman" w:hAnsi="Times New Roman"/>
          <w:sz w:val="24"/>
          <w:szCs w:val="24"/>
          <w:u w:val="single"/>
        </w:rPr>
        <w:t>Id.</w:t>
      </w:r>
    </w:p>
    <w:p w14:paraId="76AB121C"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76" w:name="_ftn24"/>
      <w:bookmarkEnd w:id="76"/>
      <w:r w:rsidRPr="00E520E6">
        <w:rPr>
          <w:rFonts w:ascii="Times New Roman" w:hAnsi="Times New Roman"/>
          <w:sz w:val="24"/>
          <w:szCs w:val="24"/>
        </w:rPr>
        <w:t>24. </w:t>
      </w:r>
      <w:r w:rsidRPr="00E520E6">
        <w:rPr>
          <w:rFonts w:ascii="Times New Roman" w:hAnsi="Times New Roman"/>
          <w:sz w:val="24"/>
          <w:szCs w:val="24"/>
          <w:u w:val="single"/>
        </w:rPr>
        <w:t>Id.</w:t>
      </w:r>
      <w:r w:rsidRPr="00E520E6">
        <w:rPr>
          <w:rFonts w:ascii="Times New Roman" w:hAnsi="Times New Roman"/>
          <w:sz w:val="24"/>
          <w:szCs w:val="24"/>
        </w:rPr>
        <w:t xml:space="preserve">, quoting </w:t>
      </w:r>
      <w:r w:rsidRPr="00E520E6">
        <w:rPr>
          <w:rFonts w:ascii="Times New Roman" w:hAnsi="Times New Roman"/>
          <w:sz w:val="24"/>
          <w:szCs w:val="24"/>
          <w:u w:val="single"/>
        </w:rPr>
        <w:t>In re Baby Girl Baxter</w:t>
      </w:r>
      <w:r w:rsidRPr="00E520E6">
        <w:rPr>
          <w:rFonts w:ascii="Times New Roman" w:hAnsi="Times New Roman"/>
          <w:sz w:val="24"/>
          <w:szCs w:val="24"/>
        </w:rPr>
        <w:t>, 17 Ohio St. 3d 229, 479 N.E.2d 257 (1985) (superseded by statute on other grounds).</w:t>
      </w:r>
    </w:p>
    <w:p w14:paraId="1BE2B4BC"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77" w:name="_ftn25"/>
      <w:bookmarkEnd w:id="77"/>
      <w:r w:rsidRPr="00E520E6">
        <w:rPr>
          <w:rFonts w:ascii="Times New Roman" w:hAnsi="Times New Roman"/>
          <w:sz w:val="24"/>
          <w:szCs w:val="24"/>
        </w:rPr>
        <w:t>25. </w:t>
      </w:r>
      <w:r w:rsidRPr="00E520E6">
        <w:rPr>
          <w:rFonts w:ascii="Times New Roman" w:hAnsi="Times New Roman"/>
          <w:sz w:val="24"/>
          <w:szCs w:val="24"/>
          <w:u w:val="single"/>
        </w:rPr>
        <w:t>Id.</w:t>
      </w:r>
      <w:r w:rsidRPr="00E520E6">
        <w:rPr>
          <w:rFonts w:ascii="Times New Roman" w:hAnsi="Times New Roman"/>
          <w:sz w:val="24"/>
          <w:szCs w:val="24"/>
        </w:rPr>
        <w:t> </w:t>
      </w:r>
      <w:r w:rsidRPr="00E520E6">
        <w:rPr>
          <w:rFonts w:ascii="Times New Roman" w:hAnsi="Times New Roman"/>
          <w:sz w:val="24"/>
          <w:szCs w:val="24"/>
          <w:u w:val="single"/>
        </w:rPr>
        <w:t>See also</w:t>
      </w:r>
      <w:r w:rsidRPr="00E520E6">
        <w:rPr>
          <w:rFonts w:ascii="Times New Roman" w:hAnsi="Times New Roman"/>
          <w:sz w:val="24"/>
          <w:szCs w:val="24"/>
        </w:rPr>
        <w:t xml:space="preserve"> </w:t>
      </w:r>
      <w:r w:rsidRPr="00E520E6">
        <w:rPr>
          <w:rFonts w:ascii="Times New Roman" w:hAnsi="Times New Roman"/>
          <w:sz w:val="24"/>
          <w:szCs w:val="24"/>
          <w:u w:val="single"/>
        </w:rPr>
        <w:t>Baxter</w:t>
      </w:r>
      <w:r w:rsidRPr="00E520E6">
        <w:rPr>
          <w:rFonts w:ascii="Times New Roman" w:hAnsi="Times New Roman"/>
          <w:sz w:val="24"/>
          <w:szCs w:val="24"/>
        </w:rPr>
        <w:t>, 17 Ohio St. 3d at 232 ("[w]hen an attorney is appointed to represent a person and is also appointed guardian ad litem for that person, his first and highest duty is to zealously represent his client within the bounds of the law and to champion his client's cause").</w:t>
      </w:r>
    </w:p>
    <w:p w14:paraId="633C4DD0"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78" w:name="_ftn26"/>
      <w:bookmarkEnd w:id="78"/>
      <w:r w:rsidRPr="00E520E6">
        <w:rPr>
          <w:rFonts w:ascii="Times New Roman" w:hAnsi="Times New Roman"/>
          <w:sz w:val="24"/>
          <w:szCs w:val="24"/>
        </w:rPr>
        <w:t>26. </w:t>
      </w:r>
      <w:r w:rsidRPr="00E520E6">
        <w:rPr>
          <w:rFonts w:ascii="Times New Roman" w:hAnsi="Times New Roman"/>
          <w:i/>
          <w:iCs/>
          <w:sz w:val="24"/>
          <w:szCs w:val="24"/>
        </w:rPr>
        <w:t xml:space="preserve">See </w:t>
      </w:r>
      <w:r w:rsidRPr="00E520E6">
        <w:rPr>
          <w:rFonts w:ascii="Times New Roman" w:hAnsi="Times New Roman"/>
          <w:sz w:val="24"/>
          <w:szCs w:val="24"/>
        </w:rPr>
        <w:t xml:space="preserve">Conn. Bar Ass'n Comm. on Prof. Ethics, CT Eth. Op. 94-29, 1994 WL 780846, at *3 (1994); </w:t>
      </w:r>
      <w:r w:rsidRPr="00E520E6">
        <w:rPr>
          <w:rFonts w:ascii="Times New Roman" w:hAnsi="Times New Roman"/>
          <w:sz w:val="24"/>
          <w:szCs w:val="24"/>
          <w:u w:val="single"/>
        </w:rPr>
        <w:t>In re Tayquon</w:t>
      </w:r>
      <w:r w:rsidRPr="00E520E6">
        <w:rPr>
          <w:rFonts w:ascii="Times New Roman" w:hAnsi="Times New Roman"/>
          <w:sz w:val="24"/>
          <w:szCs w:val="24"/>
        </w:rPr>
        <w:t>, 821 A.2d 796, 803-04 (Conn. App. 2003) (discussing revisions to Conn. Gen. Stat. § 46b-129a).</w:t>
      </w:r>
    </w:p>
    <w:p w14:paraId="1B820346"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79" w:name="_ftn27"/>
      <w:bookmarkEnd w:id="79"/>
      <w:r w:rsidRPr="00E520E6">
        <w:rPr>
          <w:rFonts w:ascii="Times New Roman" w:hAnsi="Times New Roman"/>
          <w:sz w:val="24"/>
          <w:szCs w:val="24"/>
        </w:rPr>
        <w:t>27. </w:t>
      </w:r>
      <w:r w:rsidRPr="00E520E6">
        <w:rPr>
          <w:rFonts w:ascii="Times New Roman" w:hAnsi="Times New Roman"/>
          <w:sz w:val="24"/>
          <w:szCs w:val="24"/>
          <w:u w:val="single"/>
        </w:rPr>
        <w:t>See</w:t>
      </w:r>
      <w:r w:rsidRPr="00E520E6">
        <w:rPr>
          <w:rFonts w:ascii="Times New Roman" w:hAnsi="Times New Roman"/>
          <w:sz w:val="24"/>
          <w:szCs w:val="24"/>
        </w:rPr>
        <w:t xml:space="preserve"> Mass Comm. For Public Counsel Servs., </w:t>
      </w:r>
      <w:r w:rsidRPr="00E520E6">
        <w:rPr>
          <w:rFonts w:ascii="Times New Roman" w:hAnsi="Times New Roman"/>
          <w:sz w:val="24"/>
          <w:szCs w:val="24"/>
          <w:u w:val="single"/>
        </w:rPr>
        <w:t>Performance Standards</w:t>
      </w:r>
      <w:r w:rsidRPr="00E520E6">
        <w:rPr>
          <w:rFonts w:ascii="Times New Roman" w:hAnsi="Times New Roman"/>
          <w:sz w:val="24"/>
          <w:szCs w:val="24"/>
        </w:rPr>
        <w:t xml:space="preserve">, Standard 1.6(b), at 8-10, </w:t>
      </w:r>
      <w:r w:rsidRPr="00E520E6">
        <w:rPr>
          <w:rFonts w:ascii="Times New Roman" w:hAnsi="Times New Roman"/>
          <w:i/>
          <w:iCs/>
          <w:sz w:val="24"/>
          <w:szCs w:val="24"/>
        </w:rPr>
        <w:t>available at</w:t>
      </w:r>
      <w:r w:rsidRPr="00E520E6">
        <w:rPr>
          <w:rFonts w:ascii="Times New Roman" w:hAnsi="Times New Roman"/>
          <w:sz w:val="24"/>
          <w:szCs w:val="24"/>
        </w:rPr>
        <w:t xml:space="preserve"> </w:t>
      </w:r>
      <w:hyperlink r:id="rId29" w:history="1">
        <w:r w:rsidRPr="00E520E6">
          <w:rPr>
            <w:rFonts w:ascii="Times New Roman" w:hAnsi="Times New Roman"/>
            <w:color w:val="0000FF"/>
            <w:sz w:val="24"/>
            <w:szCs w:val="24"/>
            <w:u w:val="single"/>
          </w:rPr>
          <w:t>http://www.publiccounsel.net/private_counsel_manual/private_counsel_manual_pdf/chapters/chapter_4_sections/civil/trial_panel_standards.pdf</w:t>
        </w:r>
      </w:hyperlink>
      <w:r w:rsidRPr="00E520E6">
        <w:rPr>
          <w:rFonts w:ascii="Times New Roman" w:hAnsi="Times New Roman"/>
          <w:sz w:val="24"/>
          <w:szCs w:val="24"/>
        </w:rPr>
        <w:t xml:space="preserve">; </w:t>
      </w:r>
      <w:r w:rsidRPr="00E520E6">
        <w:rPr>
          <w:rFonts w:ascii="Times New Roman" w:hAnsi="Times New Roman"/>
          <w:sz w:val="24"/>
          <w:szCs w:val="24"/>
          <w:u w:val="single"/>
        </w:rPr>
        <w:t>See also</w:t>
      </w:r>
      <w:r w:rsidRPr="00E520E6">
        <w:rPr>
          <w:rFonts w:ascii="Times New Roman" w:hAnsi="Times New Roman"/>
          <w:sz w:val="24"/>
          <w:szCs w:val="24"/>
        </w:rPr>
        <w:t xml:space="preserve"> </w:t>
      </w:r>
      <w:r w:rsidRPr="00E520E6">
        <w:rPr>
          <w:rFonts w:ascii="Times New Roman" w:hAnsi="Times New Roman"/>
          <w:sz w:val="24"/>
          <w:szCs w:val="24"/>
          <w:u w:val="single"/>
        </w:rPr>
        <w:t>In re Georgette</w:t>
      </w:r>
      <w:r w:rsidRPr="00E520E6">
        <w:rPr>
          <w:rFonts w:ascii="Times New Roman" w:hAnsi="Times New Roman"/>
          <w:sz w:val="24"/>
          <w:szCs w:val="24"/>
        </w:rPr>
        <w:t>, 785 N.E.2d 356, 368 (Mass. 2003).</w:t>
      </w:r>
    </w:p>
    <w:p w14:paraId="65C45EAF"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80" w:name="_ftn28"/>
      <w:bookmarkEnd w:id="80"/>
      <w:r w:rsidRPr="00E520E6">
        <w:rPr>
          <w:rFonts w:ascii="Times New Roman" w:hAnsi="Times New Roman"/>
          <w:sz w:val="24"/>
          <w:szCs w:val="24"/>
        </w:rPr>
        <w:t xml:space="preserve">28. Mass Comm. For Public Counsel Servs., </w:t>
      </w:r>
      <w:r w:rsidRPr="00E520E6">
        <w:rPr>
          <w:rFonts w:ascii="Times New Roman" w:hAnsi="Times New Roman"/>
          <w:sz w:val="24"/>
          <w:szCs w:val="24"/>
          <w:u w:val="single"/>
        </w:rPr>
        <w:t>Performance Standards</w:t>
      </w:r>
      <w:r w:rsidRPr="00E520E6">
        <w:rPr>
          <w:rFonts w:ascii="Times New Roman" w:hAnsi="Times New Roman"/>
          <w:sz w:val="24"/>
          <w:szCs w:val="24"/>
        </w:rPr>
        <w:t>, Standard 1.6(d) at 11.</w:t>
      </w:r>
    </w:p>
    <w:p w14:paraId="397139A4"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81" w:name="_ftn29"/>
      <w:bookmarkEnd w:id="81"/>
      <w:r w:rsidRPr="00E520E6">
        <w:rPr>
          <w:rFonts w:ascii="Times New Roman" w:hAnsi="Times New Roman"/>
          <w:sz w:val="24"/>
          <w:szCs w:val="24"/>
        </w:rPr>
        <w:t>29. </w:t>
      </w:r>
      <w:r w:rsidRPr="00E520E6">
        <w:rPr>
          <w:rFonts w:ascii="Times New Roman" w:hAnsi="Times New Roman"/>
          <w:sz w:val="24"/>
          <w:szCs w:val="24"/>
          <w:u w:val="single"/>
        </w:rPr>
        <w:t>In re Mason</w:t>
      </w:r>
      <w:r w:rsidRPr="00E520E6">
        <w:rPr>
          <w:rFonts w:ascii="Times New Roman" w:hAnsi="Times New Roman"/>
          <w:sz w:val="24"/>
          <w:szCs w:val="24"/>
        </w:rPr>
        <w:t>, 701 A.2d 979, 982 (N.J. Super. Ct. Ch. Div. 1997) (internal citations omitted).</w:t>
      </w:r>
    </w:p>
    <w:p w14:paraId="47BD08CB"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82" w:name="_ftn30"/>
      <w:bookmarkEnd w:id="82"/>
      <w:r w:rsidRPr="00E520E6">
        <w:rPr>
          <w:rFonts w:ascii="Times New Roman" w:hAnsi="Times New Roman"/>
          <w:sz w:val="24"/>
          <w:szCs w:val="24"/>
        </w:rPr>
        <w:lastRenderedPageBreak/>
        <w:t>30. </w:t>
      </w:r>
      <w:r w:rsidRPr="00E520E6">
        <w:rPr>
          <w:rFonts w:ascii="Times New Roman" w:hAnsi="Times New Roman"/>
          <w:sz w:val="24"/>
          <w:szCs w:val="24"/>
          <w:u w:val="single"/>
        </w:rPr>
        <w:t>See</w:t>
      </w:r>
      <w:r w:rsidRPr="00E520E6">
        <w:rPr>
          <w:rFonts w:ascii="Times New Roman" w:hAnsi="Times New Roman"/>
          <w:i/>
          <w:iCs/>
          <w:sz w:val="24"/>
          <w:szCs w:val="24"/>
        </w:rPr>
        <w:t xml:space="preserve"> </w:t>
      </w:r>
      <w:r w:rsidRPr="00E520E6">
        <w:rPr>
          <w:rFonts w:ascii="Times New Roman" w:hAnsi="Times New Roman"/>
          <w:sz w:val="24"/>
          <w:szCs w:val="24"/>
          <w:u w:val="single"/>
        </w:rPr>
        <w:t>In re M.R.</w:t>
      </w:r>
      <w:r w:rsidRPr="00E520E6">
        <w:rPr>
          <w:rFonts w:ascii="Times New Roman" w:hAnsi="Times New Roman"/>
          <w:sz w:val="24"/>
          <w:szCs w:val="24"/>
        </w:rPr>
        <w:t>, 638 A.2d 1274, 1285 (N.J. 1994). </w:t>
      </w:r>
    </w:p>
    <w:p w14:paraId="3A0720C6"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83" w:name="_ftn31"/>
      <w:bookmarkEnd w:id="83"/>
      <w:r w:rsidRPr="00E520E6">
        <w:rPr>
          <w:rFonts w:ascii="Times New Roman" w:hAnsi="Times New Roman"/>
          <w:sz w:val="24"/>
          <w:szCs w:val="24"/>
        </w:rPr>
        <w:t>31. </w:t>
      </w:r>
      <w:r w:rsidRPr="00E520E6">
        <w:rPr>
          <w:rFonts w:ascii="Times New Roman" w:hAnsi="Times New Roman"/>
          <w:sz w:val="24"/>
          <w:szCs w:val="24"/>
          <w:u w:val="single"/>
        </w:rPr>
        <w:t>See</w:t>
      </w:r>
      <w:r w:rsidRPr="00E520E6">
        <w:rPr>
          <w:rFonts w:ascii="Times New Roman" w:hAnsi="Times New Roman"/>
          <w:sz w:val="24"/>
          <w:szCs w:val="24"/>
        </w:rPr>
        <w:t xml:space="preserve"> </w:t>
      </w:r>
      <w:r w:rsidRPr="00E520E6">
        <w:rPr>
          <w:rFonts w:ascii="Times New Roman" w:hAnsi="Times New Roman"/>
          <w:sz w:val="24"/>
          <w:szCs w:val="24"/>
          <w:u w:val="single"/>
        </w:rPr>
        <w:t>Clark v. Alexander</w:t>
      </w:r>
      <w:r w:rsidRPr="00E520E6">
        <w:rPr>
          <w:rFonts w:ascii="Times New Roman" w:hAnsi="Times New Roman"/>
          <w:sz w:val="24"/>
          <w:szCs w:val="24"/>
        </w:rPr>
        <w:t xml:space="preserve">, 953 P.2d 145, 153-54 (Wyo. 1998); </w:t>
      </w:r>
      <w:r w:rsidRPr="00E520E6">
        <w:rPr>
          <w:rFonts w:ascii="Times New Roman" w:hAnsi="Times New Roman"/>
          <w:sz w:val="24"/>
          <w:szCs w:val="24"/>
          <w:u w:val="single"/>
        </w:rPr>
        <w:t>In re Marriage of Rolfe</w:t>
      </w:r>
      <w:r w:rsidRPr="00E520E6">
        <w:rPr>
          <w:rFonts w:ascii="Times New Roman" w:hAnsi="Times New Roman"/>
          <w:sz w:val="24"/>
          <w:szCs w:val="24"/>
        </w:rPr>
        <w:t xml:space="preserve">, 216 Mont. 39, 51-53, 699 P.2d 79, 86-87 (Mont. 1985); </w:t>
      </w:r>
      <w:r w:rsidRPr="00E520E6">
        <w:rPr>
          <w:rFonts w:ascii="Times New Roman" w:hAnsi="Times New Roman"/>
          <w:sz w:val="24"/>
          <w:szCs w:val="24"/>
          <w:u w:val="single"/>
        </w:rPr>
        <w:t>In re Christina W.</w:t>
      </w:r>
      <w:r w:rsidRPr="00E520E6">
        <w:rPr>
          <w:rFonts w:ascii="Times New Roman" w:hAnsi="Times New Roman"/>
          <w:sz w:val="24"/>
          <w:szCs w:val="24"/>
        </w:rPr>
        <w:t xml:space="preserve">, 639 S.E.2d at 777 (requiring the guardian to give the child's opinions consideration "where the child has demonstrated an adequate level of competency [but] there is no requirement that the child's wishes govern."); </w:t>
      </w:r>
      <w:r w:rsidRPr="00E520E6">
        <w:rPr>
          <w:rFonts w:ascii="Times New Roman" w:hAnsi="Times New Roman"/>
          <w:sz w:val="24"/>
          <w:szCs w:val="24"/>
          <w:u w:val="single"/>
        </w:rPr>
        <w:t>see also</w:t>
      </w:r>
      <w:r w:rsidRPr="00E520E6">
        <w:rPr>
          <w:rFonts w:ascii="Times New Roman" w:hAnsi="Times New Roman"/>
          <w:sz w:val="24"/>
          <w:szCs w:val="24"/>
        </w:rPr>
        <w:t xml:space="preserve"> </w:t>
      </w:r>
      <w:r w:rsidRPr="00E520E6">
        <w:rPr>
          <w:rFonts w:ascii="Times New Roman" w:hAnsi="Times New Roman"/>
          <w:sz w:val="24"/>
          <w:szCs w:val="24"/>
          <w:u w:val="single"/>
        </w:rPr>
        <w:t>Veazey v. Veazey</w:t>
      </w:r>
      <w:r w:rsidRPr="00E520E6">
        <w:rPr>
          <w:rFonts w:ascii="Times New Roman" w:hAnsi="Times New Roman"/>
          <w:sz w:val="24"/>
          <w:szCs w:val="24"/>
        </w:rPr>
        <w:t>, 560 P.2d 382, 390 (Alaska 1977) ("[I]t is equally plain that the guardian is not required to advocate whatever placement might seem preferable to a client of tender years.") (superseded by statute on other grounds); Alaska Bar Assn Ethics Committee Op. 85-4 (November 8, 1985)(concluding that duty of confidentiality is modified in order to effectuate the child's best interests); Utah State Bar Ethics Advisory Opinion Committee Op. No. 07-02 (June 7, 2007) (noting that Utah statute requires a guardian ad litem to notify the Court if the minor's wishes differ from the attorney's determination of best interests).</w:t>
      </w:r>
    </w:p>
    <w:p w14:paraId="3E811B47"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84" w:name="_ftn32"/>
      <w:bookmarkEnd w:id="84"/>
      <w:r w:rsidRPr="00E520E6">
        <w:rPr>
          <w:rFonts w:ascii="Times New Roman" w:hAnsi="Times New Roman"/>
          <w:sz w:val="24"/>
          <w:szCs w:val="24"/>
        </w:rPr>
        <w:t>32. </w:t>
      </w:r>
      <w:r w:rsidRPr="00E520E6">
        <w:rPr>
          <w:rFonts w:ascii="Times New Roman" w:hAnsi="Times New Roman"/>
          <w:sz w:val="24"/>
          <w:szCs w:val="24"/>
          <w:u w:val="single"/>
        </w:rPr>
        <w:t>Clark</w:t>
      </w:r>
      <w:r w:rsidRPr="00E520E6">
        <w:rPr>
          <w:rFonts w:ascii="Times New Roman" w:hAnsi="Times New Roman"/>
          <w:sz w:val="24"/>
          <w:szCs w:val="24"/>
        </w:rPr>
        <w:t>, 953 P.2d at 153.</w:t>
      </w:r>
    </w:p>
    <w:p w14:paraId="7A005A57"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85" w:name="_ftn33"/>
      <w:bookmarkEnd w:id="85"/>
      <w:r w:rsidRPr="00E520E6">
        <w:rPr>
          <w:rFonts w:ascii="Times New Roman" w:hAnsi="Times New Roman"/>
          <w:sz w:val="24"/>
          <w:szCs w:val="24"/>
        </w:rPr>
        <w:t>33. </w:t>
      </w:r>
      <w:r w:rsidRPr="00E520E6">
        <w:rPr>
          <w:rFonts w:ascii="Times New Roman" w:hAnsi="Times New Roman"/>
          <w:sz w:val="24"/>
          <w:szCs w:val="24"/>
          <w:u w:val="single"/>
        </w:rPr>
        <w:t>Id.</w:t>
      </w:r>
    </w:p>
    <w:p w14:paraId="7A96BCDB"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86" w:name="_ftn34"/>
      <w:bookmarkEnd w:id="86"/>
      <w:r w:rsidRPr="00E520E6">
        <w:rPr>
          <w:rFonts w:ascii="Times New Roman" w:hAnsi="Times New Roman"/>
          <w:sz w:val="24"/>
          <w:szCs w:val="24"/>
        </w:rPr>
        <w:t>34. </w:t>
      </w:r>
      <w:r w:rsidRPr="00E520E6">
        <w:rPr>
          <w:rFonts w:ascii="Times New Roman" w:hAnsi="Times New Roman"/>
          <w:sz w:val="24"/>
          <w:szCs w:val="24"/>
          <w:u w:val="single"/>
        </w:rPr>
        <w:t>Id.</w:t>
      </w:r>
    </w:p>
    <w:p w14:paraId="03D80424" w14:textId="77777777" w:rsidR="001B6896" w:rsidRPr="00E520E6" w:rsidRDefault="001B6896" w:rsidP="001B6896">
      <w:pPr>
        <w:spacing w:before="100" w:beforeAutospacing="1" w:after="100" w:afterAutospacing="1" w:line="240" w:lineRule="auto"/>
        <w:rPr>
          <w:rFonts w:ascii="Times New Roman" w:hAnsi="Times New Roman"/>
          <w:sz w:val="24"/>
          <w:szCs w:val="24"/>
        </w:rPr>
      </w:pPr>
      <w:bookmarkStart w:id="87" w:name="_ftn35"/>
      <w:bookmarkEnd w:id="87"/>
      <w:r w:rsidRPr="00E520E6">
        <w:rPr>
          <w:rFonts w:ascii="Times New Roman" w:hAnsi="Times New Roman"/>
          <w:sz w:val="24"/>
          <w:szCs w:val="24"/>
        </w:rPr>
        <w:t>35. </w:t>
      </w:r>
      <w:r w:rsidRPr="00E520E6">
        <w:rPr>
          <w:rFonts w:ascii="Times New Roman" w:hAnsi="Times New Roman"/>
          <w:sz w:val="24"/>
          <w:szCs w:val="24"/>
          <w:u w:val="single"/>
        </w:rPr>
        <w:t>Id.</w:t>
      </w:r>
      <w:r w:rsidRPr="00E520E6">
        <w:rPr>
          <w:rFonts w:ascii="Times New Roman" w:hAnsi="Times New Roman"/>
          <w:sz w:val="24"/>
          <w:szCs w:val="24"/>
        </w:rPr>
        <w:t xml:space="preserve"> at 153-54; </w:t>
      </w:r>
      <w:r w:rsidRPr="00E520E6">
        <w:rPr>
          <w:rFonts w:ascii="Times New Roman" w:hAnsi="Times New Roman"/>
          <w:sz w:val="24"/>
          <w:szCs w:val="24"/>
          <w:u w:val="single"/>
        </w:rPr>
        <w:t>Rolfe</w:t>
      </w:r>
      <w:r w:rsidRPr="00E520E6">
        <w:rPr>
          <w:rFonts w:ascii="Times New Roman" w:hAnsi="Times New Roman"/>
          <w:sz w:val="24"/>
          <w:szCs w:val="24"/>
        </w:rPr>
        <w:t>, 699 P.2d at 87</w:t>
      </w:r>
    </w:p>
    <w:p w14:paraId="63403FDE" w14:textId="11237FD2" w:rsidR="001B6896" w:rsidRDefault="001B6896">
      <w:pPr>
        <w:spacing w:after="0" w:line="240" w:lineRule="auto"/>
        <w:rPr>
          <w:rFonts w:ascii="Times New Roman" w:eastAsia="Calibri" w:hAnsi="Times New Roman"/>
          <w:b/>
          <w:bCs/>
          <w:sz w:val="28"/>
          <w:szCs w:val="28"/>
        </w:rPr>
      </w:pPr>
      <w:r>
        <w:rPr>
          <w:rFonts w:ascii="Times New Roman" w:eastAsia="Calibri" w:hAnsi="Times New Roman"/>
          <w:b/>
          <w:bCs/>
          <w:sz w:val="28"/>
          <w:szCs w:val="28"/>
        </w:rPr>
        <w:br w:type="page"/>
      </w:r>
    </w:p>
    <w:p w14:paraId="376DFF63" w14:textId="3B086B82" w:rsidR="00DA516F" w:rsidRPr="00275751" w:rsidRDefault="00DA516F" w:rsidP="00275751">
      <w:pPr>
        <w:autoSpaceDE w:val="0"/>
        <w:autoSpaceDN w:val="0"/>
        <w:adjustRightInd w:val="0"/>
        <w:spacing w:after="0" w:line="240" w:lineRule="auto"/>
        <w:jc w:val="center"/>
        <w:rPr>
          <w:rFonts w:ascii="Times New Roman" w:hAnsi="Times New Roman"/>
          <w:b/>
          <w:bCs/>
          <w:color w:val="000000"/>
          <w:sz w:val="28"/>
          <w:szCs w:val="28"/>
        </w:rPr>
      </w:pPr>
      <w:r w:rsidRPr="00DA516F">
        <w:rPr>
          <w:rFonts w:ascii="Times New Roman" w:eastAsia="Calibri" w:hAnsi="Times New Roman"/>
          <w:b/>
          <w:bCs/>
          <w:sz w:val="28"/>
          <w:szCs w:val="28"/>
        </w:rPr>
        <w:lastRenderedPageBreak/>
        <w:t>Formal Advisory Opinion No. 11-1</w:t>
      </w:r>
    </w:p>
    <w:p w14:paraId="11EB3E34" w14:textId="77777777" w:rsidR="00DA516F" w:rsidRPr="00E520E6" w:rsidRDefault="00DA516F" w:rsidP="00DA516F">
      <w:pPr>
        <w:spacing w:line="240" w:lineRule="auto"/>
        <w:jc w:val="center"/>
        <w:rPr>
          <w:rFonts w:ascii="Times New Roman" w:eastAsia="Calibri" w:hAnsi="Times New Roman"/>
          <w:bCs/>
          <w:sz w:val="24"/>
          <w:szCs w:val="24"/>
        </w:rPr>
      </w:pPr>
      <w:r w:rsidRPr="00DA516F">
        <w:rPr>
          <w:rFonts w:ascii="Times New Roman" w:eastAsia="Calibri" w:hAnsi="Times New Roman"/>
          <w:b/>
          <w:bCs/>
          <w:sz w:val="24"/>
          <w:szCs w:val="24"/>
        </w:rPr>
        <w:t>STATE BAR OF GEORGIA</w:t>
      </w:r>
      <w:r w:rsidRPr="00DA516F">
        <w:rPr>
          <w:rFonts w:ascii="Times New Roman" w:eastAsia="Calibri" w:hAnsi="Times New Roman"/>
          <w:b/>
          <w:bCs/>
          <w:sz w:val="24"/>
          <w:szCs w:val="24"/>
        </w:rPr>
        <w:br/>
      </w:r>
      <w:r w:rsidRPr="00E520E6">
        <w:rPr>
          <w:rFonts w:ascii="Times New Roman" w:eastAsia="Calibri" w:hAnsi="Times New Roman"/>
          <w:bCs/>
          <w:sz w:val="24"/>
          <w:szCs w:val="24"/>
        </w:rPr>
        <w:t>ISSUED BY THE FORMAL ADVISORY OPINION BOARD</w:t>
      </w:r>
      <w:r w:rsidRPr="00E520E6">
        <w:rPr>
          <w:rFonts w:ascii="Times New Roman" w:eastAsia="Calibri" w:hAnsi="Times New Roman"/>
          <w:bCs/>
          <w:sz w:val="24"/>
          <w:szCs w:val="24"/>
        </w:rPr>
        <w:br/>
        <w:t>PURSUANT TO RULE 4-403 ON APRIL 14, 2011</w:t>
      </w:r>
    </w:p>
    <w:p w14:paraId="08BDFE13" w14:textId="77777777" w:rsidR="00DA516F" w:rsidRPr="00DA516F" w:rsidRDefault="00DA516F" w:rsidP="00DA516F">
      <w:pPr>
        <w:spacing w:line="240" w:lineRule="auto"/>
        <w:rPr>
          <w:rFonts w:ascii="Times New Roman" w:eastAsia="Calibri" w:hAnsi="Times New Roman"/>
          <w:sz w:val="24"/>
          <w:szCs w:val="24"/>
        </w:rPr>
      </w:pPr>
      <w:r w:rsidRPr="00DA516F">
        <w:rPr>
          <w:rFonts w:ascii="Times New Roman" w:eastAsia="Calibri" w:hAnsi="Times New Roman"/>
          <w:b/>
          <w:bCs/>
          <w:sz w:val="24"/>
          <w:szCs w:val="24"/>
        </w:rPr>
        <w:t> </w:t>
      </w:r>
      <w:r w:rsidRPr="00DA516F">
        <w:rPr>
          <w:rFonts w:ascii="Times New Roman" w:eastAsia="Calibri" w:hAnsi="Times New Roman"/>
          <w:bCs/>
          <w:sz w:val="24"/>
          <w:szCs w:val="24"/>
        </w:rPr>
        <w:t xml:space="preserve">   </w:t>
      </w:r>
      <w:r w:rsidRPr="00DA516F">
        <w:rPr>
          <w:rFonts w:ascii="Times New Roman" w:eastAsia="Calibri" w:hAnsi="Times New Roman"/>
          <w:bCs/>
          <w:i/>
          <w:iCs/>
          <w:sz w:val="24"/>
          <w:szCs w:val="24"/>
        </w:rPr>
        <w:t>The second publication of this opinion appeared in the June 2011 issue of the Georgia Bar Journal, which was mailed to the members of the State Bar of Georgia on or about June 6, 2011. The opinion was filed with the Supreme Court of Georgia on June 23, 2011. No review was requested within the 20-day review period, and the Supreme Court of Georgia has not ordered review on its own motion. In accordance with Rule 4-403(d), this opinion is binding only on the State Bar of Georgia and the person who requested the opinion, and not on the Supreme Court of Georgia, which shall treat the opinion as persuasive authority only.</w:t>
      </w:r>
      <w:r w:rsidRPr="00DA516F">
        <w:rPr>
          <w:rFonts w:ascii="Times New Roman" w:eastAsia="Calibri" w:hAnsi="Times New Roman"/>
          <w:sz w:val="24"/>
          <w:szCs w:val="24"/>
        </w:rPr>
        <w:br/>
      </w:r>
      <w:r w:rsidRPr="00DA516F">
        <w:rPr>
          <w:rFonts w:ascii="Times New Roman" w:eastAsia="Calibri" w:hAnsi="Times New Roman"/>
          <w:sz w:val="24"/>
          <w:szCs w:val="24"/>
        </w:rPr>
        <w:br/>
      </w:r>
      <w:r w:rsidRPr="00DA516F">
        <w:rPr>
          <w:rFonts w:ascii="Times New Roman" w:eastAsia="Calibri" w:hAnsi="Times New Roman"/>
          <w:b/>
          <w:bCs/>
          <w:sz w:val="24"/>
          <w:szCs w:val="24"/>
          <w:u w:val="single"/>
        </w:rPr>
        <w:t>QUESTION PRESENTED:</w:t>
      </w:r>
      <w:r w:rsidRPr="00DA516F">
        <w:rPr>
          <w:rFonts w:ascii="Times New Roman" w:eastAsia="Calibri" w:hAnsi="Times New Roman"/>
          <w:sz w:val="24"/>
          <w:szCs w:val="24"/>
        </w:rPr>
        <w:br/>
        <w:t>Ethical Considerations Bearing on Decision of Lawyer to Enter into Flat Fixed Fee Contract to Provide Legal Services.</w:t>
      </w:r>
      <w:r>
        <w:rPr>
          <w:rFonts w:ascii="Times New Roman" w:eastAsia="Calibri" w:hAnsi="Times New Roman"/>
          <w:bCs/>
          <w:i/>
          <w:iCs/>
          <w:sz w:val="24"/>
          <w:szCs w:val="24"/>
        </w:rPr>
        <w:br/>
      </w:r>
      <w:r w:rsidRPr="00DA516F">
        <w:rPr>
          <w:rFonts w:ascii="Times New Roman" w:eastAsia="Calibri" w:hAnsi="Times New Roman"/>
          <w:b/>
          <w:bCs/>
          <w:sz w:val="24"/>
          <w:szCs w:val="24"/>
          <w:u w:val="single"/>
        </w:rPr>
        <w:br/>
        <w:t>OPINION:</w:t>
      </w:r>
      <w:r w:rsidRPr="00DA516F">
        <w:rPr>
          <w:rFonts w:ascii="Times New Roman" w:eastAsia="Calibri" w:hAnsi="Times New Roman"/>
          <w:sz w:val="24"/>
          <w:szCs w:val="24"/>
        </w:rPr>
        <w:br/>
      </w:r>
      <w:r w:rsidRPr="00DA516F">
        <w:rPr>
          <w:rFonts w:ascii="Times New Roman" w:eastAsia="Calibri" w:hAnsi="Times New Roman"/>
          <w:sz w:val="24"/>
          <w:szCs w:val="24"/>
        </w:rPr>
        <w:br/>
        <w:t>    Contracts to render legal services for a fixed fee are implicitly allowed by Georgia Rule of Professional Conduct (Ga. R.P.C.) 1.5 (a)(8) so long as the fee is reasonable. It is commonplace that criminal defense lawyers may provide legal services in return for a fixed fee. Lawyers engaged in civil practice also use fixed-fee contracts. A lawyer might, for example, properly charge a fixed fee to draft a will, handle a divorce, or bring a civil action. In these instances the client engaging the lawyer's services is known and the scope of the particular engagement overall can be foreseen and taken into account when the fee for services is mutually agreed. The principal ethical considerations guiding the agreement are that the lawyer must be competent to handle the matter (Ga. R.P.C. 1.1) and the fee charged must be reasonable and not excessive. See Ga. R.P.C. 1.5(a).</w:t>
      </w:r>
      <w:r w:rsidRPr="00DA516F">
        <w:rPr>
          <w:rFonts w:ascii="Times New Roman" w:eastAsia="Calibri" w:hAnsi="Times New Roman"/>
          <w:sz w:val="24"/>
          <w:szCs w:val="24"/>
        </w:rPr>
        <w:br/>
      </w:r>
      <w:r w:rsidRPr="00DA516F">
        <w:rPr>
          <w:rFonts w:ascii="Times New Roman" w:eastAsia="Calibri" w:hAnsi="Times New Roman"/>
          <w:sz w:val="24"/>
          <w:szCs w:val="24"/>
        </w:rPr>
        <w:br/>
        <w:t>    Analysis suggests that the ethical considerations that bear on the decision of a lawyer to enter into a fixed fee contract to provide legal services can grow more complex and nuanced as the specific context changes. What if, for example, the amount of legal services to be provided is indeterminate and cannot be forecast with certainty at the outset? Or that someone else is compensating the lawyer for the services to be provided to the lawyer's client? It is useful to consider such variations along a spectrum starting from the relatively simple case of a fixed fee paid by the client who will receive the legal representation for a contemplated, particular piece of legal work (e.g., drafting a will; defending a criminal prosecution) to appreciate the growing ethical complexity as the circumstances change.</w:t>
      </w:r>
      <w:r w:rsidRPr="00DA516F">
        <w:rPr>
          <w:rFonts w:ascii="Times New Roman" w:eastAsia="Calibri" w:hAnsi="Times New Roman"/>
          <w:sz w:val="24"/>
          <w:szCs w:val="24"/>
        </w:rPr>
        <w:br/>
      </w:r>
      <w:r w:rsidRPr="00DA516F">
        <w:rPr>
          <w:rFonts w:ascii="Times New Roman" w:eastAsia="Calibri" w:hAnsi="Times New Roman"/>
          <w:b/>
          <w:bCs/>
          <w:sz w:val="24"/>
          <w:szCs w:val="24"/>
        </w:rPr>
        <w:br/>
        <w:t>1. A Sophisticated User of Legal Services Offers to Retain a Lawyer or Law Firm to Provide It With an Indeterminate Amount of Legal Services of a Particular Type for an Agreed Upon Fixed Fee.</w:t>
      </w:r>
      <w:r w:rsidRPr="00DA516F">
        <w:rPr>
          <w:rFonts w:ascii="Times New Roman" w:eastAsia="Calibri" w:hAnsi="Times New Roman"/>
          <w:sz w:val="24"/>
          <w:szCs w:val="24"/>
        </w:rPr>
        <w:br/>
      </w:r>
      <w:r w:rsidRPr="00DA516F">
        <w:rPr>
          <w:rFonts w:ascii="Times New Roman" w:eastAsia="Calibri" w:hAnsi="Times New Roman"/>
          <w:sz w:val="24"/>
          <w:szCs w:val="24"/>
        </w:rPr>
        <w:br/>
        <w:t xml:space="preserve">    In today's economic climate experienced users of legal services are increasingly looking for ways to curb the costs of their legal services and to reduce the uncertainty of these costs. Fixed fee contracts for legal services that promise both certainty and the reduction of costs can be an </w:t>
      </w:r>
      <w:r w:rsidRPr="00DA516F">
        <w:rPr>
          <w:rFonts w:ascii="Times New Roman" w:eastAsia="Calibri" w:hAnsi="Times New Roman"/>
          <w:sz w:val="24"/>
          <w:szCs w:val="24"/>
        </w:rPr>
        <w:lastRenderedPageBreak/>
        <w:t>attractive alternative to an hourly-rate fee arrangement. A lawyer contemplating entering into a contract to furnish an unknown and indeterminate amount of legal services to such a client for a fixed fee should bear in mind that the fee set must be reasonable (Ga. R.P.C. 1.5(a)) and that the lawyer will be obligated to provide competent, diligent representation even if the amount of legal services required ultimately makes the arrangement less profitable than initially contemplated. The lawyer must accept and factor in that possibility when negotiating the fixed fee.</w:t>
      </w:r>
      <w:r w:rsidRPr="00DA516F">
        <w:rPr>
          <w:rFonts w:ascii="Times New Roman" w:eastAsia="Calibri" w:hAnsi="Times New Roman"/>
          <w:sz w:val="24"/>
          <w:szCs w:val="24"/>
        </w:rPr>
        <w:br/>
      </w:r>
      <w:r w:rsidRPr="00DA516F">
        <w:rPr>
          <w:rFonts w:ascii="Times New Roman" w:eastAsia="Calibri" w:hAnsi="Times New Roman"/>
          <w:sz w:val="24"/>
          <w:szCs w:val="24"/>
        </w:rPr>
        <w:br/>
        <w:t>    This situation differs from the standard case of a fixed-fee for an identified piece of legal work only because the amount of legal work that will be required is indeterminate and thus it is harder to predict the time and effort that may be required. Even though the difficulty or amount of work that may be required under such an arrangement will likely be harder to forecast at the outset, such arrangements can benefit both the client and the lawyer. The client, by agreeing to give, for example, all of its work of a particular type to a particular lawyer or law firm will presumably be able to get a discount and reduce its costs for legal services; the lawyer or law firm accepting the engagement can be assured of a steady and predictable stream of revenue during the term of the engagement.</w:t>
      </w:r>
      <w:r w:rsidRPr="00DA516F">
        <w:rPr>
          <w:rFonts w:ascii="Times New Roman" w:eastAsia="Calibri" w:hAnsi="Times New Roman"/>
          <w:sz w:val="24"/>
          <w:szCs w:val="24"/>
        </w:rPr>
        <w:br/>
      </w:r>
      <w:r w:rsidRPr="00DA516F">
        <w:rPr>
          <w:rFonts w:ascii="Times New Roman" w:eastAsia="Calibri" w:hAnsi="Times New Roman"/>
          <w:sz w:val="24"/>
          <w:szCs w:val="24"/>
        </w:rPr>
        <w:br/>
        <w:t>    There are, moreover, structural features in this arrangement that tend to harmonize the interests of the client and the lawyer. A lawyer or law firm contemplating such a fixed fee agreement will presumably be able to consult historical data of the client and its own experiences in handling similar matters in the past to arrive at an appropriate fee to charge. And the client who is paying for the legal services has a direct financial interest in their quality. The client will be the one harmed if the quality of legal services provided are inadequate. The client in these circumstances normally is in position to monitor the quality of the legal services it is receiving. It has every incentive not to reduce its expenditures for legal services below the level necessary to receive satisfactory representation in return. Accordingly, such fixed-fee contracts for an indeterminate amount of legal services to be rendered to the client compensating the lawyer for such services are allowable so long as the fee set complies with Ga. R.P.C. 1.5(a) and the lawyer fulfills his or her obligation to provide competent representation (Ga. R.P.C. 1.1) in a diligent manner (Ga. R.P.C. 1.3), even if the work becomes less profitable than anticipated.</w:t>
      </w:r>
      <w:r w:rsidRPr="00DA516F">
        <w:rPr>
          <w:rFonts w:ascii="Times New Roman" w:eastAsia="Calibri" w:hAnsi="Times New Roman"/>
          <w:sz w:val="24"/>
          <w:szCs w:val="24"/>
        </w:rPr>
        <w:br/>
      </w:r>
      <w:r w:rsidRPr="00DA516F">
        <w:rPr>
          <w:rFonts w:ascii="Times New Roman" w:eastAsia="Calibri" w:hAnsi="Times New Roman"/>
          <w:sz w:val="24"/>
          <w:szCs w:val="24"/>
        </w:rPr>
        <w:br/>
      </w:r>
      <w:r w:rsidRPr="00DA516F">
        <w:rPr>
          <w:rFonts w:ascii="Times New Roman" w:eastAsia="Calibri" w:hAnsi="Times New Roman"/>
          <w:b/>
          <w:bCs/>
          <w:sz w:val="24"/>
          <w:szCs w:val="24"/>
        </w:rPr>
        <w:t>2. A Third-Party Offers to Retain a Lawyer or Law Firm to Handle an Indeterminate Amount of Legal Work of a Particular Type for a Fixed Fee for Those the Third-Party Payor is Contractually Obligated to Defend and Indemnity Who Will Be the Clients of the Lawyer or Law Firm.</w:t>
      </w:r>
      <w:r w:rsidRPr="00DA516F">
        <w:rPr>
          <w:rFonts w:ascii="Times New Roman" w:eastAsia="Calibri" w:hAnsi="Times New Roman"/>
          <w:sz w:val="24"/>
          <w:szCs w:val="24"/>
        </w:rPr>
        <w:br/>
      </w:r>
      <w:r w:rsidRPr="00DA516F">
        <w:rPr>
          <w:rFonts w:ascii="Times New Roman" w:eastAsia="Calibri" w:hAnsi="Times New Roman"/>
          <w:sz w:val="24"/>
          <w:szCs w:val="24"/>
        </w:rPr>
        <w:br/>
        <w:t>    This situation differs from the last because the third-party paying for the legal services is doing so for another who is the client of the lawyer. An example of this situation is where a liability insurer offers a lawyer or law firm a flat fee to defend all of its insureds in motor vehicle accident cases in a certain geographic area. Like the last situation, there is the problem of the indeterminacy of the amount of legal work that may be required for the fixed fee; and, in addition, there is the new factor that the lawyer will be accepting compensation for representing the client from one other than the client.</w:t>
      </w:r>
      <w:r w:rsidRPr="00DA516F">
        <w:rPr>
          <w:rFonts w:ascii="Times New Roman" w:eastAsia="Calibri" w:hAnsi="Times New Roman"/>
          <w:sz w:val="24"/>
          <w:szCs w:val="24"/>
        </w:rPr>
        <w:br/>
      </w:r>
      <w:r w:rsidRPr="00DA516F">
        <w:rPr>
          <w:rFonts w:ascii="Times New Roman" w:eastAsia="Calibri" w:hAnsi="Times New Roman"/>
          <w:sz w:val="24"/>
          <w:szCs w:val="24"/>
        </w:rPr>
        <w:br/>
        <w:t xml:space="preserve">    Several state bar association ethics committees have addressed the issue of whether a lawyer or law firm may enter into a contract with a liability insurer in which the lawyer or law firm agrees </w:t>
      </w:r>
      <w:r w:rsidRPr="00DA516F">
        <w:rPr>
          <w:rFonts w:ascii="Times New Roman" w:eastAsia="Calibri" w:hAnsi="Times New Roman"/>
          <w:sz w:val="24"/>
          <w:szCs w:val="24"/>
        </w:rPr>
        <w:lastRenderedPageBreak/>
        <w:t>to handle all or some portion of the insurer's defense work for a fixed flat fee. With the exception of one state, Kentucky,</w:t>
      </w:r>
      <w:hyperlink r:id="rId30" w:anchor="ftn1" w:history="1">
        <w:r w:rsidRPr="00DA516F">
          <w:rPr>
            <w:rFonts w:ascii="Times New Roman" w:eastAsia="Calibri" w:hAnsi="Times New Roman"/>
            <w:color w:val="0000FF"/>
            <w:sz w:val="24"/>
            <w:szCs w:val="24"/>
            <w:u w:val="single"/>
            <w:vertAlign w:val="superscript"/>
          </w:rPr>
          <w:t>[1]</w:t>
        </w:r>
      </w:hyperlink>
      <w:r w:rsidRPr="00DA516F">
        <w:rPr>
          <w:rFonts w:ascii="Times New Roman" w:eastAsia="Calibri" w:hAnsi="Times New Roman"/>
          <w:sz w:val="24"/>
          <w:szCs w:val="24"/>
          <w:vertAlign w:val="superscript"/>
        </w:rPr>
        <w:t> </w:t>
      </w:r>
      <w:r w:rsidRPr="00DA516F">
        <w:rPr>
          <w:rFonts w:ascii="Times New Roman" w:eastAsia="Calibri" w:hAnsi="Times New Roman"/>
          <w:sz w:val="24"/>
          <w:szCs w:val="24"/>
        </w:rPr>
        <w:t xml:space="preserve"> all the other state bar associations' ethics opinions have determined that such arrangements are not per se prohibited by their ethics rules and have allowed lawyers to enter into such arrangements, with certain caveats.</w:t>
      </w:r>
      <w:hyperlink r:id="rId31" w:anchor="ftn2" w:history="1">
        <w:r w:rsidRPr="00DA516F">
          <w:rPr>
            <w:rFonts w:ascii="Times New Roman" w:eastAsia="Calibri" w:hAnsi="Times New Roman"/>
            <w:color w:val="0000FF"/>
            <w:sz w:val="24"/>
            <w:szCs w:val="24"/>
            <w:u w:val="single"/>
            <w:vertAlign w:val="superscript"/>
          </w:rPr>
          <w:t>[2] </w:t>
        </w:r>
      </w:hyperlink>
      <w:r w:rsidRPr="00DA516F">
        <w:rPr>
          <w:rFonts w:ascii="Times New Roman" w:eastAsia="Calibri" w:hAnsi="Times New Roman"/>
          <w:sz w:val="24"/>
          <w:szCs w:val="24"/>
        </w:rPr>
        <w:t xml:space="preserve"> It should be noted that all of the arrangements approved involved a flat fee per case, rather than a set fee regardless of the number of cases.</w:t>
      </w:r>
      <w:r w:rsidRPr="00DA516F">
        <w:rPr>
          <w:rFonts w:ascii="Times New Roman" w:eastAsia="Calibri" w:hAnsi="Times New Roman"/>
          <w:sz w:val="24"/>
          <w:szCs w:val="24"/>
        </w:rPr>
        <w:br/>
      </w:r>
      <w:r w:rsidRPr="00DA516F">
        <w:rPr>
          <w:rFonts w:ascii="Times New Roman" w:eastAsia="Calibri" w:hAnsi="Times New Roman"/>
          <w:sz w:val="24"/>
          <w:szCs w:val="24"/>
        </w:rPr>
        <w:br/>
        <w:t>    Although the significance of this fact was not directly discussed in the opinions, it does tend to reduce the risks arising from uncertainty and indeterminacy. Even though some cases may be more complex and time-consuming than the norm, others will be less so. While the lawyer will be obligated under the contract to handle each matter for the same fixed fee, the risk of a far greater volume of cases than projected is significantly reduced by a fixed fee per case arrangement. The lawyer or law firm can afford to increase staff to handle the work load, and under the law of large numbers, a larger pool of cases will tend to even out the average cost per case.</w:t>
      </w:r>
      <w:r w:rsidRPr="00DA516F">
        <w:rPr>
          <w:rFonts w:ascii="Times New Roman" w:eastAsia="Calibri" w:hAnsi="Times New Roman"/>
          <w:sz w:val="24"/>
          <w:szCs w:val="24"/>
        </w:rPr>
        <w:br/>
      </w:r>
      <w:r w:rsidRPr="00DA516F">
        <w:rPr>
          <w:rFonts w:ascii="Times New Roman" w:eastAsia="Calibri" w:hAnsi="Times New Roman"/>
          <w:sz w:val="24"/>
          <w:szCs w:val="24"/>
        </w:rPr>
        <w:br/>
        <w:t>    In analyzing the ethical concerns implicated by lawyers entering into fixed-fee contracts with liability insurers to represent their insureds, several state bar association ethics opinions have warned of the danger presented if the fixed fee does not provide adequate compensation. An arrangement that seriously under-compensates the lawyer could threaten to compromise the lawyer's ability to meet his or her professional obligations as a competent and zealous advocate and adversely affect the lawyer's independent professional judgment on behalf of each client.</w:t>
      </w:r>
      <w:r w:rsidRPr="00DA516F">
        <w:rPr>
          <w:rFonts w:ascii="Times New Roman" w:eastAsia="Calibri" w:hAnsi="Times New Roman"/>
          <w:sz w:val="24"/>
          <w:szCs w:val="24"/>
        </w:rPr>
        <w:br/>
      </w:r>
      <w:r w:rsidRPr="00DA516F">
        <w:rPr>
          <w:rFonts w:ascii="Times New Roman" w:eastAsia="Calibri" w:hAnsi="Times New Roman"/>
          <w:sz w:val="24"/>
          <w:szCs w:val="24"/>
        </w:rPr>
        <w:br/>
        <w:t>    As Ohio Supreme Court Board of Commissioners Opinion 97-7 (December 5, 1997) explains it:</w:t>
      </w:r>
      <w:r w:rsidRPr="00DA516F">
        <w:rPr>
          <w:rFonts w:ascii="Times New Roman" w:eastAsia="Calibri" w:hAnsi="Times New Roman"/>
          <w:sz w:val="24"/>
          <w:szCs w:val="24"/>
        </w:rPr>
        <w:br/>
        <w:t>    If a liability insurer pays an attorney or law firm a fixed flat fee which is insufficient in regards to the time and effort spent on the defense work, there is a risk that the attorney's interest in the matter and his or her professional judgment on behalf of the insured may be compromised by the insufficient compensation paid by the insurer. An attorney or law firm cannot enter into such an agreement.</w:t>
      </w:r>
    </w:p>
    <w:p w14:paraId="7BC8E6AE" w14:textId="77777777" w:rsidR="00DA516F" w:rsidRPr="00DA516F" w:rsidRDefault="00DA516F" w:rsidP="00DA516F">
      <w:pPr>
        <w:spacing w:line="240" w:lineRule="auto"/>
        <w:rPr>
          <w:rFonts w:ascii="Times New Roman" w:eastAsia="Calibri" w:hAnsi="Times New Roman"/>
          <w:sz w:val="24"/>
          <w:szCs w:val="24"/>
        </w:rPr>
      </w:pPr>
      <w:r w:rsidRPr="00DA516F">
        <w:rPr>
          <w:rFonts w:ascii="Times New Roman" w:eastAsia="Calibri" w:hAnsi="Times New Roman"/>
          <w:sz w:val="24"/>
          <w:szCs w:val="24"/>
        </w:rPr>
        <w:t>    The same point was echoed in Florida Bar Ethics Opinion 98-2 (June 18, 1998) in which the Florida board determined that such flat fixed-fee contracts are not prohibited under the Florida Rules but cautioned that the lawyer "may not enter into a set fee agreement in which the set fee is so low as to impair her independent professional judgment or cause her to limit the representation of the insured."</w:t>
      </w:r>
      <w:r w:rsidRPr="00DA516F">
        <w:rPr>
          <w:rFonts w:ascii="Times New Roman" w:eastAsia="Calibri" w:hAnsi="Times New Roman"/>
          <w:sz w:val="24"/>
          <w:szCs w:val="24"/>
        </w:rPr>
        <w:br/>
      </w:r>
      <w:r w:rsidRPr="00DA516F">
        <w:rPr>
          <w:rFonts w:ascii="Times New Roman" w:eastAsia="Calibri" w:hAnsi="Times New Roman"/>
          <w:sz w:val="24"/>
          <w:szCs w:val="24"/>
        </w:rPr>
        <w:br/>
        <w:t>    In addition to the Georgia Rules referenced above, a Georgia lawyer considering entering into such an agreement should bear in mind Ga. R.P.C. 1.8(f) and 5.4(c) as well as Ga. R.P.C. 1.7(a) and its Comment [6].</w:t>
      </w:r>
      <w:r w:rsidRPr="00DA516F">
        <w:rPr>
          <w:rFonts w:ascii="Times New Roman" w:eastAsia="Calibri" w:hAnsi="Times New Roman"/>
          <w:sz w:val="24"/>
          <w:szCs w:val="24"/>
        </w:rPr>
        <w:br/>
      </w:r>
      <w:r w:rsidRPr="00DA516F">
        <w:rPr>
          <w:rFonts w:ascii="Times New Roman" w:eastAsia="Calibri" w:hAnsi="Times New Roman"/>
          <w:sz w:val="24"/>
          <w:szCs w:val="24"/>
        </w:rPr>
        <w:br/>
        <w:t>    Rule 1.8(f) cautions that "A lawyer shall not accept compensation for representing a client from one other than the client unless. . . (2) there is no interference with the lawyer's independence of professional judgment or with the client-lawyer relationship. . .</w:t>
      </w:r>
      <w:hyperlink r:id="rId32" w:anchor="ftn3" w:history="1">
        <w:r w:rsidRPr="00DA516F">
          <w:rPr>
            <w:rFonts w:ascii="Times New Roman" w:eastAsia="Calibri" w:hAnsi="Times New Roman"/>
            <w:color w:val="0000FF"/>
            <w:sz w:val="24"/>
            <w:szCs w:val="24"/>
            <w:u w:val="single"/>
            <w:vertAlign w:val="superscript"/>
          </w:rPr>
          <w:t>[3]</w:t>
        </w:r>
      </w:hyperlink>
    </w:p>
    <w:p w14:paraId="6546A1DC" w14:textId="77777777" w:rsidR="00DA516F" w:rsidRPr="00DA516F" w:rsidRDefault="00DA516F" w:rsidP="00DA516F">
      <w:pPr>
        <w:spacing w:line="240" w:lineRule="auto"/>
        <w:ind w:left="720" w:firstLine="720"/>
        <w:rPr>
          <w:rFonts w:ascii="Times New Roman" w:eastAsia="Calibri" w:hAnsi="Times New Roman"/>
          <w:sz w:val="24"/>
          <w:szCs w:val="24"/>
        </w:rPr>
      </w:pPr>
      <w:r w:rsidRPr="00DA516F">
        <w:rPr>
          <w:rFonts w:ascii="Times New Roman" w:eastAsia="Calibri" w:hAnsi="Times New Roman"/>
          <w:sz w:val="24"/>
          <w:szCs w:val="24"/>
        </w:rPr>
        <w:t>Ga. R.P.C. 1.7(a) provides that:</w:t>
      </w:r>
      <w:r w:rsidRPr="00DA516F">
        <w:rPr>
          <w:rFonts w:ascii="Times New Roman" w:eastAsia="Calibri" w:hAnsi="Times New Roman"/>
          <w:sz w:val="24"/>
          <w:szCs w:val="24"/>
        </w:rPr>
        <w:br/>
      </w:r>
      <w:r w:rsidRPr="00DA516F">
        <w:rPr>
          <w:rFonts w:ascii="Times New Roman" w:eastAsia="Calibri" w:hAnsi="Times New Roman"/>
          <w:sz w:val="24"/>
          <w:szCs w:val="24"/>
        </w:rPr>
        <w:br/>
        <w:t xml:space="preserve">    A lawyer shall not represent or continue to represent a client if there is a significant risk </w:t>
      </w:r>
      <w:r w:rsidRPr="00DA516F">
        <w:rPr>
          <w:rFonts w:ascii="Times New Roman" w:eastAsia="Calibri" w:hAnsi="Times New Roman"/>
          <w:sz w:val="24"/>
          <w:szCs w:val="24"/>
        </w:rPr>
        <w:lastRenderedPageBreak/>
        <w:t>that the lawyer's own interest or the lawyer's duties to another client, a former client, or a third person will materially and adversely affect the representation of the client, except as provided in (b) [which allows client consent to cure conflicts in certain circumstances].</w:t>
      </w:r>
    </w:p>
    <w:p w14:paraId="61BC707A" w14:textId="77777777" w:rsidR="00DA516F" w:rsidRPr="00DA516F" w:rsidRDefault="00DA516F" w:rsidP="00DA516F">
      <w:pPr>
        <w:spacing w:line="240" w:lineRule="auto"/>
        <w:rPr>
          <w:rFonts w:ascii="Times New Roman" w:eastAsia="Calibri" w:hAnsi="Times New Roman"/>
          <w:sz w:val="24"/>
          <w:szCs w:val="24"/>
        </w:rPr>
      </w:pPr>
      <w:r w:rsidRPr="00DA516F">
        <w:rPr>
          <w:rFonts w:ascii="Times New Roman" w:eastAsia="Calibri" w:hAnsi="Times New Roman"/>
          <w:sz w:val="24"/>
          <w:szCs w:val="24"/>
        </w:rPr>
        <w:br/>
        <w:t>    Ga. R.P.C. 1.7(c) makes it clear, however, that client consent to cure a conflict of interest is "not permissible if the representation . . . (3) involves circumstances rendering it reasonably unlikely that the lawyer will be able to provide adequate representation to one or more of the affected clients."</w:t>
      </w:r>
      <w:r w:rsidRPr="00DA516F">
        <w:rPr>
          <w:rFonts w:ascii="Times New Roman" w:eastAsia="Calibri" w:hAnsi="Times New Roman"/>
          <w:sz w:val="24"/>
          <w:szCs w:val="24"/>
        </w:rPr>
        <w:br/>
      </w:r>
      <w:r w:rsidRPr="00DA516F">
        <w:rPr>
          <w:rFonts w:ascii="Times New Roman" w:eastAsia="Calibri" w:hAnsi="Times New Roman"/>
          <w:sz w:val="24"/>
          <w:szCs w:val="24"/>
        </w:rPr>
        <w:br/>
        <w:t>    When a lawyer agrees to handle an unknown and indeterminable amount of work for a fixed fee, inadequate compensation and work overload may result. In turn, such effects could not only short-change competent and diligent representation of clients but generate a conflict between the lawyer's own personal and economic interests in earning a livelihood and maintaining the practice and effectively and competently representing the assigned clients. See Comment [6] to Rule 1.7: "The lawyer's personal or economic interests should not be permitted to have an adverse effect on representation of a client."</w:t>
      </w:r>
      <w:r w:rsidRPr="00DA516F">
        <w:rPr>
          <w:rFonts w:ascii="Times New Roman" w:eastAsia="Calibri" w:hAnsi="Times New Roman"/>
          <w:sz w:val="24"/>
          <w:szCs w:val="24"/>
        </w:rPr>
        <w:br/>
      </w:r>
      <w:r w:rsidRPr="00DA516F">
        <w:rPr>
          <w:rFonts w:ascii="Times New Roman" w:eastAsia="Calibri" w:hAnsi="Times New Roman"/>
          <w:sz w:val="24"/>
          <w:szCs w:val="24"/>
        </w:rPr>
        <w:br/>
        <w:t>    As other state bar ethics opinions have concluded, this situation does not lend itself to hard and fast categorical answers. Nothing in the Georgia Rules of Professional Conduct would forbid such a fee agreement per se. But "it is clear that a lawyer may not accept a fixed fee arrangement if that will induce the lawyer to curtail providing competent and diligent representation of proper scope and exercising independent professional judgment." Michigan Bar Ethics Opinion RI-343 (January 25, 2008). Whether the acceptance of a fixed fee for an indeterminate amount of legal work poses an unacceptable risk that it will cause a violation of the lawyer's obligation to his or her clients cannot be answered in the abstract. It requires a judgment of the lawyer in the particular situation.</w:t>
      </w:r>
      <w:r w:rsidRPr="00DA516F">
        <w:rPr>
          <w:rFonts w:ascii="Times New Roman" w:eastAsia="Calibri" w:hAnsi="Times New Roman"/>
          <w:sz w:val="24"/>
          <w:szCs w:val="24"/>
        </w:rPr>
        <w:br/>
      </w:r>
      <w:r w:rsidRPr="00DA516F">
        <w:rPr>
          <w:rFonts w:ascii="Times New Roman" w:eastAsia="Calibri" w:hAnsi="Times New Roman"/>
          <w:sz w:val="24"/>
          <w:szCs w:val="24"/>
        </w:rPr>
        <w:br/>
        <w:t>    A structural factor tends to militate against an outsized risk of compromising the ability of the lawyer to provide an acceptable quality of legal representation in these circumstances just as it did in the last. The indemnity obligation means the insurer must bear the judgment-related financial risk up to the policy limits. Hence, "the duty to indemnify encourages insurers to defend prudently."</w:t>
      </w:r>
      <w:hyperlink r:id="rId33" w:anchor="ftn4" w:history="1">
        <w:r w:rsidRPr="00DA516F">
          <w:rPr>
            <w:rFonts w:ascii="Times New Roman" w:eastAsia="Calibri" w:hAnsi="Times New Roman"/>
            <w:color w:val="0000FF"/>
            <w:sz w:val="24"/>
            <w:szCs w:val="24"/>
            <w:u w:val="single"/>
            <w:vertAlign w:val="superscript"/>
          </w:rPr>
          <w:t>[4]</w:t>
        </w:r>
      </w:hyperlink>
      <w:r w:rsidRPr="00DA516F">
        <w:rPr>
          <w:rFonts w:ascii="Times New Roman" w:eastAsia="Calibri" w:hAnsi="Times New Roman"/>
          <w:sz w:val="24"/>
          <w:szCs w:val="24"/>
        </w:rPr>
        <w:t>  A liability insurer helps itself - not just its insured - by spending wisely on the defense of cases if it is liable for the judgment on a covered claim. Coupled with the lawyer's own professional obligation to provide competent representation in each case, this factor lessens the danger that the fixed fee will be set at so low a rate as to compromise appropriate representation of insureds by lawyers retained for this purpose by the insurer.</w:t>
      </w:r>
      <w:r>
        <w:rPr>
          <w:rFonts w:ascii="Times New Roman" w:eastAsia="Calibri" w:hAnsi="Times New Roman"/>
          <w:sz w:val="24"/>
          <w:szCs w:val="24"/>
        </w:rPr>
        <w:br/>
      </w:r>
      <w:r w:rsidRPr="00DA516F">
        <w:rPr>
          <w:rFonts w:ascii="Times New Roman" w:eastAsia="Calibri" w:hAnsi="Times New Roman"/>
          <w:sz w:val="24"/>
          <w:szCs w:val="24"/>
        </w:rPr>
        <w:br/>
      </w:r>
      <w:r w:rsidRPr="00DA516F">
        <w:rPr>
          <w:rFonts w:ascii="Times New Roman" w:eastAsia="Calibri" w:hAnsi="Times New Roman"/>
          <w:b/>
          <w:bCs/>
          <w:sz w:val="24"/>
          <w:szCs w:val="24"/>
        </w:rPr>
        <w:t>3. A Third-Party Offers to Retain a Lawyer or Law Firm to Provide an Indeterminate Amount of Legal Work for an Indeterminate Number of Clients Where the Third-Party Paying for the Legal Service Has an Obligation to Furnish the Assistance of Counsel to Those Who Will Be Clients of the Lawyer But Does Not Have a Direct Stake in the Outcome of Any Representation.</w:t>
      </w:r>
      <w:r w:rsidRPr="00DA516F">
        <w:rPr>
          <w:rFonts w:ascii="Times New Roman" w:eastAsia="Calibri" w:hAnsi="Times New Roman"/>
          <w:sz w:val="24"/>
          <w:szCs w:val="24"/>
        </w:rPr>
        <w:br/>
      </w:r>
      <w:r w:rsidRPr="00DA516F">
        <w:rPr>
          <w:rFonts w:ascii="Times New Roman" w:eastAsia="Calibri" w:hAnsi="Times New Roman"/>
          <w:sz w:val="24"/>
          <w:szCs w:val="24"/>
        </w:rPr>
        <w:br/>
        <w:t xml:space="preserve">    A situation where a third party that will not be harmed directly itself by the result of the lawyer's representation is compensating the lawyer with a fixed fee to provide an indeterminate amount of legal services to the clients of the lawyer may present an unacceptable risk that the </w:t>
      </w:r>
      <w:r w:rsidRPr="00DA516F">
        <w:rPr>
          <w:rFonts w:ascii="Times New Roman" w:eastAsia="Calibri" w:hAnsi="Times New Roman"/>
          <w:sz w:val="24"/>
          <w:szCs w:val="24"/>
        </w:rPr>
        <w:lastRenderedPageBreak/>
        <w:t>workload and compensation will compromise the competent and diligent representation of those clients. Examples might be a legal aid society that contracts with an outside lawyer to handle all civil cases of a particular type for a set fee for low-income or indigent clients or a governmental or private entity that contracts with independent contractor lawyers to provide legal representation to certain indigent criminal defendants.</w:t>
      </w:r>
      <w:r w:rsidRPr="00DA516F">
        <w:rPr>
          <w:rFonts w:ascii="Times New Roman" w:eastAsia="Calibri" w:hAnsi="Times New Roman"/>
          <w:sz w:val="24"/>
          <w:szCs w:val="24"/>
        </w:rPr>
        <w:br/>
      </w:r>
      <w:r w:rsidRPr="00DA516F">
        <w:rPr>
          <w:rFonts w:ascii="Times New Roman" w:eastAsia="Calibri" w:hAnsi="Times New Roman"/>
          <w:sz w:val="24"/>
          <w:szCs w:val="24"/>
        </w:rPr>
        <w:br/>
        <w:t>    In contrast to the earlier sets of circumstances, several structural factors that might ameliorate the danger of the arrangement resulting in an unmanageable work load and inadequate compensation that could compromise the legal representation are absent in this situation. First, and most obviously, there is a disconnection between the adequacy of the legal service rendered and an impact on the one paying for the legal representation. The one paying for the legal services is neither the client itself nor one obligated to indemnify the client and who therefore bears a judgment-related risk. While the third-party payor is in a position to monitor the adequacy of the legal representation it provides through the lawyers it engages and has an interest in assuring effective representation, it does not bear the same risk of inadequate representation as the client itself in situation No. 1 or the liability insurer in situation No. 2.</w:t>
      </w:r>
      <w:r w:rsidRPr="00DA516F">
        <w:rPr>
          <w:rFonts w:ascii="Times New Roman" w:eastAsia="Calibri" w:hAnsi="Times New Roman"/>
          <w:sz w:val="24"/>
          <w:szCs w:val="24"/>
        </w:rPr>
        <w:br/>
      </w:r>
      <w:r w:rsidRPr="00DA516F">
        <w:rPr>
          <w:rFonts w:ascii="Times New Roman" w:eastAsia="Calibri" w:hAnsi="Times New Roman"/>
          <w:sz w:val="24"/>
          <w:szCs w:val="24"/>
        </w:rPr>
        <w:br/>
        <w:t>    Second, and perhaps less obviously, this last situation is fraught with even greater risk from indeterminacy if there is no ceiling set on the number of cases that can be assigned and there is no provision for adjusting the agreed-upon compensation if the volume of cases or the demands of certain cases turns out to far exceed what was contemplated. Sheer workload can compromise the quality of legal services whatever the arrangement for compensation. But, where the payment is set at a fixed annual fee rather than on a fixed fee per case basis, the ability of the lawyer to staff up to handle a greater-than-expected volume with increased revenue is removed.</w:t>
      </w:r>
      <w:r w:rsidRPr="00DA516F">
        <w:rPr>
          <w:rFonts w:ascii="Times New Roman" w:eastAsia="Calibri" w:hAnsi="Times New Roman"/>
          <w:sz w:val="24"/>
          <w:szCs w:val="24"/>
        </w:rPr>
        <w:br/>
      </w:r>
      <w:r w:rsidRPr="00DA516F">
        <w:rPr>
          <w:rFonts w:ascii="Times New Roman" w:eastAsia="Calibri" w:hAnsi="Times New Roman"/>
          <w:sz w:val="24"/>
          <w:szCs w:val="24"/>
        </w:rPr>
        <w:br/>
        <w:t>    Accordingly, as compared to the other examples, the risk that inadequate compensation and case overload may eventually compromise the adequacy of the legal representation is heightened in these circumstances. A lawyer entering into such a contract must assess carefully the likelihood that such an arrangement in actual operation, if not on its face, will pose significant risks of non-compliance with Ga. Rules of Professional Conduct 1.1, 1.3, 1.5, 1.8(f) or 1.7.</w:t>
      </w:r>
      <w:r w:rsidRPr="00DA516F">
        <w:rPr>
          <w:rFonts w:ascii="Times New Roman" w:eastAsia="Calibri" w:hAnsi="Times New Roman"/>
          <w:sz w:val="24"/>
          <w:szCs w:val="24"/>
        </w:rPr>
        <w:br/>
      </w:r>
      <w:r w:rsidRPr="00DA516F">
        <w:rPr>
          <w:rFonts w:ascii="Times New Roman" w:eastAsia="Calibri" w:hAnsi="Times New Roman"/>
          <w:sz w:val="24"/>
          <w:szCs w:val="24"/>
        </w:rPr>
        <w:br/>
        <w:t>    In this regard, a fee arrangement that is so seriously inadequate that it systematically threatens to undermine the ability of the lawyer to deliver competent legal services is not a reasonable fee. Ga. R.P.C. 1.5 Comment [3] warns that:</w:t>
      </w:r>
    </w:p>
    <w:p w14:paraId="1533E651" w14:textId="77777777" w:rsidR="00DA516F" w:rsidRPr="00DA516F" w:rsidRDefault="00DA516F" w:rsidP="00DA516F">
      <w:pPr>
        <w:spacing w:line="240" w:lineRule="auto"/>
        <w:rPr>
          <w:rFonts w:ascii="Times New Roman" w:eastAsia="Calibri" w:hAnsi="Times New Roman"/>
          <w:sz w:val="24"/>
          <w:szCs w:val="24"/>
        </w:rPr>
      </w:pPr>
      <w:r w:rsidRPr="00DA516F">
        <w:rPr>
          <w:rFonts w:ascii="Times New Roman" w:eastAsia="Calibri" w:hAnsi="Times New Roman"/>
          <w:sz w:val="24"/>
          <w:szCs w:val="24"/>
        </w:rPr>
        <w:br/>
        <w:t>    An agreement may not be made, the terms of which might induce the lawyer improperly to curtail services for the client or perform them in a way contrary to the client's interest. For example, a lawyer should not enter into an agreement whereby services are to be provided only up to a stated amount when it is foreseeable that more extensive services probably will be required. . . .</w:t>
      </w:r>
      <w:r>
        <w:rPr>
          <w:rFonts w:ascii="Times New Roman" w:eastAsia="Calibri" w:hAnsi="Times New Roman"/>
          <w:sz w:val="24"/>
          <w:szCs w:val="24"/>
        </w:rPr>
        <w:br/>
      </w:r>
      <w:r w:rsidRPr="00DA516F">
        <w:rPr>
          <w:rFonts w:ascii="Times New Roman" w:eastAsia="Calibri" w:hAnsi="Times New Roman"/>
          <w:sz w:val="24"/>
          <w:szCs w:val="24"/>
        </w:rPr>
        <w:br/>
        <w:t>   And Comment [1] to Ga. R.P.C. 1.3 reminds that "A lawyer's work load should be controlled so that each matter can be handled adequately."</w:t>
      </w:r>
      <w:r w:rsidRPr="00DA516F">
        <w:rPr>
          <w:rFonts w:ascii="Times New Roman" w:eastAsia="Calibri" w:hAnsi="Times New Roman"/>
          <w:sz w:val="24"/>
          <w:szCs w:val="24"/>
        </w:rPr>
        <w:br/>
      </w:r>
      <w:r w:rsidRPr="00DA516F">
        <w:rPr>
          <w:rFonts w:ascii="Times New Roman" w:eastAsia="Calibri" w:hAnsi="Times New Roman"/>
          <w:sz w:val="24"/>
          <w:szCs w:val="24"/>
        </w:rPr>
        <w:br/>
        <w:t xml:space="preserve">   A failure to assess realistically at the outset the volume of cases and the adequacy of the compensation and to make an informed judgment about the lawyer's ability to render competent </w:t>
      </w:r>
      <w:r w:rsidRPr="00DA516F">
        <w:rPr>
          <w:rFonts w:ascii="Times New Roman" w:eastAsia="Calibri" w:hAnsi="Times New Roman"/>
          <w:sz w:val="24"/>
          <w:szCs w:val="24"/>
        </w:rPr>
        <w:lastRenderedPageBreak/>
        <w:t>and diligent representation to the clients under the agreement could also result in prohibited conflicts of interest under Ga. R. P.C. 1.7(a). If an un-capped caseload or under-compensation forces a lawyer to underserve some clients by limiting preparation</w:t>
      </w:r>
      <w:hyperlink r:id="rId34" w:anchor="ftn5" w:history="1">
        <w:r w:rsidRPr="00DA516F">
          <w:rPr>
            <w:rFonts w:ascii="Times New Roman" w:eastAsia="Calibri" w:hAnsi="Times New Roman"/>
            <w:color w:val="0000FF"/>
            <w:sz w:val="24"/>
            <w:szCs w:val="24"/>
            <w:u w:val="single"/>
            <w:vertAlign w:val="superscript"/>
          </w:rPr>
          <w:t>[5]</w:t>
        </w:r>
      </w:hyperlink>
      <w:r w:rsidRPr="00DA516F">
        <w:rPr>
          <w:rFonts w:ascii="Times New Roman" w:eastAsia="Calibri" w:hAnsi="Times New Roman"/>
          <w:sz w:val="24"/>
          <w:szCs w:val="24"/>
        </w:rPr>
        <w:t>  and advocacy in order to handle adequately the representation of other clients or the fixed fee systematically confronts the lawyer with choosing between the lawyer's own economic interests and the adequate representation of clients a conflict of interest is present. Ga. R. P. C. 1.7 (c) makes it clear that a conflict that renders it "reasonably unlikely that the lawyer will be able to provide adequate representation to one or more of the effected clients" cannot be under-taken or continued, even with client consent.</w:t>
      </w:r>
      <w:r w:rsidRPr="00DA516F">
        <w:rPr>
          <w:rFonts w:ascii="Times New Roman" w:eastAsia="Calibri" w:hAnsi="Times New Roman"/>
          <w:sz w:val="24"/>
          <w:szCs w:val="24"/>
        </w:rPr>
        <w:br/>
      </w:r>
      <w:r w:rsidRPr="00DA516F">
        <w:rPr>
          <w:rFonts w:ascii="Times New Roman" w:eastAsia="Calibri" w:hAnsi="Times New Roman"/>
          <w:sz w:val="24"/>
          <w:szCs w:val="24"/>
        </w:rPr>
        <w:br/>
        <w:t>   It is not possible in the abstract to say categorically whether any particular agreement by a lawyer to provide legal services in this third situation violates the Georgia Rules of Professional Conduct. However, arrangements that obligate lawyers to handle an unknown and indeterminate number of cases without any ceiling on case volume or any off-setting increase in compensation due to the case volume carry very significant risks that competent and diligent representation of clients may be compromised and that the lawyer's own interests or duties to another client will adversely affect the representation. Lawyers contemplating entering into such arrangements need to give utmost attention to these concerns and exercise a most considered judgment about the likelihood that the contractual obligations that they will be accepting can be satisfied in a manner fully consistent with the Georgia Rules of Professional Conduct. A lawyer faced with a representation that will result in the violation of the Georgia Rules of Professional Conduct must decline or terminate it, Ga. R. P. C. 1.16(a)(1)</w:t>
      </w:r>
      <w:hyperlink r:id="rId35" w:anchor="ftn6" w:history="1">
        <w:r w:rsidRPr="00DA516F">
          <w:rPr>
            <w:rFonts w:ascii="Times New Roman" w:eastAsia="Calibri" w:hAnsi="Times New Roman"/>
            <w:color w:val="0000FF"/>
            <w:sz w:val="24"/>
            <w:szCs w:val="24"/>
            <w:u w:val="single"/>
            <w:vertAlign w:val="superscript"/>
          </w:rPr>
          <w:t>[6]</w:t>
        </w:r>
      </w:hyperlink>
      <w:r w:rsidRPr="00DA516F">
        <w:rPr>
          <w:rFonts w:ascii="Times New Roman" w:eastAsia="Calibri" w:hAnsi="Times New Roman"/>
          <w:sz w:val="24"/>
          <w:szCs w:val="24"/>
        </w:rPr>
        <w:t>, unless ordered by a court to continue.</w:t>
      </w:r>
      <w:hyperlink r:id="rId36" w:anchor="ftn7" w:history="1">
        <w:r w:rsidRPr="00DA516F">
          <w:rPr>
            <w:rFonts w:ascii="Times New Roman" w:eastAsia="Calibri" w:hAnsi="Times New Roman"/>
            <w:color w:val="0000FF"/>
            <w:sz w:val="24"/>
            <w:szCs w:val="24"/>
            <w:u w:val="single"/>
            <w:vertAlign w:val="superscript"/>
          </w:rPr>
          <w:t>[7]</w:t>
        </w:r>
      </w:hyperlink>
    </w:p>
    <w:p w14:paraId="03177DC8" w14:textId="77777777" w:rsidR="00DA516F" w:rsidRPr="00DA516F" w:rsidRDefault="00DA516F" w:rsidP="00DA516F">
      <w:pPr>
        <w:spacing w:line="240" w:lineRule="auto"/>
        <w:rPr>
          <w:rFonts w:ascii="Times New Roman" w:eastAsia="Calibri" w:hAnsi="Times New Roman"/>
          <w:sz w:val="24"/>
          <w:szCs w:val="24"/>
        </w:rPr>
      </w:pPr>
      <w:r w:rsidRPr="00DA516F">
        <w:rPr>
          <w:rFonts w:ascii="Times New Roman" w:eastAsia="Calibri" w:hAnsi="Times New Roman"/>
          <w:b/>
          <w:sz w:val="24"/>
          <w:szCs w:val="24"/>
        </w:rPr>
        <w:t>FOOTNOTES</w:t>
      </w:r>
      <w:r w:rsidRPr="00DA516F">
        <w:rPr>
          <w:rFonts w:ascii="Times New Roman" w:eastAsia="Calibri" w:hAnsi="Times New Roman"/>
          <w:sz w:val="24"/>
          <w:szCs w:val="24"/>
        </w:rPr>
        <w:br/>
      </w:r>
      <w:r w:rsidRPr="00DA516F">
        <w:rPr>
          <w:rFonts w:ascii="Times New Roman" w:eastAsia="Calibri" w:hAnsi="Times New Roman"/>
          <w:sz w:val="24"/>
          <w:szCs w:val="24"/>
        </w:rPr>
        <w:br/>
      </w:r>
      <w:bookmarkStart w:id="88" w:name="ftn1"/>
      <w:r w:rsidRPr="00DA516F">
        <w:rPr>
          <w:rFonts w:ascii="Times New Roman" w:eastAsia="Calibri" w:hAnsi="Times New Roman"/>
          <w:sz w:val="24"/>
          <w:szCs w:val="24"/>
          <w:vertAlign w:val="superscript"/>
        </w:rPr>
        <w:t>1.</w:t>
      </w:r>
      <w:bookmarkEnd w:id="88"/>
      <w:r w:rsidRPr="00DA516F">
        <w:rPr>
          <w:rFonts w:ascii="Times New Roman" w:eastAsia="Calibri" w:hAnsi="Times New Roman"/>
          <w:sz w:val="24"/>
          <w:szCs w:val="24"/>
        </w:rPr>
        <w:t xml:space="preserve"> Kentucky Bar Association Ethics Opinion KBA E - 368 (July 1994). This opinion prohibiting per se lawyers from entering into set flat fee contracts to do all of a liability insurer's defense work was adopted by the Kentucky Supreme Court in </w:t>
      </w:r>
      <w:r w:rsidRPr="00DA516F">
        <w:rPr>
          <w:rFonts w:ascii="Times New Roman" w:eastAsia="Calibri" w:hAnsi="Times New Roman"/>
          <w:sz w:val="24"/>
          <w:szCs w:val="24"/>
          <w:u w:val="single"/>
        </w:rPr>
        <w:t>American Insurance Association v. Kentucky Bar Association</w:t>
      </w:r>
      <w:r w:rsidRPr="00DA516F">
        <w:rPr>
          <w:rFonts w:ascii="Times New Roman" w:eastAsia="Calibri" w:hAnsi="Times New Roman"/>
          <w:sz w:val="24"/>
          <w:szCs w:val="24"/>
        </w:rPr>
        <w:t xml:space="preserve">, 917 S.W.2d 568 (Ky. 1996). The result and rationale are strongly criticized by Charles Silver, Flat Fees and Staff Attorneys: Unnecessary Casualties in the Continuing Battle Over the Law Governing Insurance Defense Lawyers, 4 </w:t>
      </w:r>
      <w:r w:rsidRPr="00DA516F">
        <w:rPr>
          <w:rFonts w:ascii="Times New Roman" w:eastAsia="Calibri" w:hAnsi="Times New Roman"/>
          <w:i/>
          <w:iCs/>
          <w:sz w:val="24"/>
          <w:szCs w:val="24"/>
        </w:rPr>
        <w:t>Conn. Ins. L. J.</w:t>
      </w:r>
      <w:r w:rsidRPr="00DA516F">
        <w:rPr>
          <w:rFonts w:ascii="Times New Roman" w:eastAsia="Calibri" w:hAnsi="Times New Roman"/>
          <w:sz w:val="24"/>
          <w:szCs w:val="24"/>
        </w:rPr>
        <w:t xml:space="preserve"> 205 (1997-98).</w:t>
      </w:r>
      <w:r w:rsidRPr="00DA516F">
        <w:rPr>
          <w:rFonts w:ascii="Times New Roman" w:eastAsia="Calibri" w:hAnsi="Times New Roman"/>
          <w:sz w:val="24"/>
          <w:szCs w:val="24"/>
        </w:rPr>
        <w:br/>
      </w:r>
      <w:r w:rsidRPr="00DA516F">
        <w:rPr>
          <w:rFonts w:ascii="Times New Roman" w:eastAsia="Calibri" w:hAnsi="Times New Roman"/>
          <w:sz w:val="24"/>
          <w:szCs w:val="24"/>
        </w:rPr>
        <w:br/>
      </w:r>
      <w:bookmarkStart w:id="89" w:name="ftn2"/>
      <w:r w:rsidRPr="00DA516F">
        <w:rPr>
          <w:rFonts w:ascii="Times New Roman" w:eastAsia="Calibri" w:hAnsi="Times New Roman"/>
          <w:sz w:val="24"/>
          <w:szCs w:val="24"/>
          <w:vertAlign w:val="superscript"/>
        </w:rPr>
        <w:t>2.</w:t>
      </w:r>
      <w:bookmarkEnd w:id="89"/>
      <w:r w:rsidRPr="00DA516F">
        <w:rPr>
          <w:rFonts w:ascii="Times New Roman" w:eastAsia="Calibri" w:hAnsi="Times New Roman"/>
          <w:sz w:val="24"/>
          <w:szCs w:val="24"/>
        </w:rPr>
        <w:t xml:space="preserve"> </w:t>
      </w:r>
      <w:r w:rsidRPr="00DA516F">
        <w:rPr>
          <w:rFonts w:ascii="Times New Roman" w:eastAsia="Calibri" w:hAnsi="Times New Roman"/>
          <w:sz w:val="24"/>
          <w:szCs w:val="24"/>
          <w:u w:val="single"/>
        </w:rPr>
        <w:t>Florida</w:t>
      </w:r>
      <w:r w:rsidRPr="00DA516F">
        <w:rPr>
          <w:rFonts w:ascii="Times New Roman" w:eastAsia="Calibri" w:hAnsi="Times New Roman"/>
          <w:sz w:val="24"/>
          <w:szCs w:val="24"/>
        </w:rPr>
        <w:t xml:space="preserve"> Bar Ethics Opinion 98-2 (June 18, 1998) (An attorney may accept a set fee per case from an insurance company to defend all of the insurer's third party insurance defense work unless the attorney concludes that her independent professional judgment will be affected by the agreement); </w:t>
      </w:r>
      <w:r w:rsidRPr="00DA516F">
        <w:rPr>
          <w:rFonts w:ascii="Times New Roman" w:eastAsia="Calibri" w:hAnsi="Times New Roman"/>
          <w:sz w:val="24"/>
          <w:szCs w:val="24"/>
          <w:u w:val="single"/>
        </w:rPr>
        <w:t>Iowa</w:t>
      </w:r>
      <w:r w:rsidRPr="00DA516F">
        <w:rPr>
          <w:rFonts w:ascii="Times New Roman" w:eastAsia="Calibri" w:hAnsi="Times New Roman"/>
          <w:sz w:val="24"/>
          <w:szCs w:val="24"/>
        </w:rPr>
        <w:t xml:space="preserve"> Supreme Court Board of Professional Ethics and Conduct Ethics Opinion 86-13 (February 11, 1987) (agreement to provide </w:t>
      </w:r>
      <w:r w:rsidRPr="00DA516F">
        <w:rPr>
          <w:rFonts w:ascii="Times New Roman" w:eastAsia="Calibri" w:hAnsi="Times New Roman"/>
          <w:sz w:val="24"/>
          <w:szCs w:val="24"/>
          <w:u w:val="single"/>
        </w:rPr>
        <w:t>specific</w:t>
      </w:r>
      <w:r w:rsidRPr="00DA516F">
        <w:rPr>
          <w:rFonts w:ascii="Times New Roman" w:eastAsia="Calibri" w:hAnsi="Times New Roman"/>
          <w:sz w:val="24"/>
          <w:szCs w:val="24"/>
        </w:rPr>
        <w:t xml:space="preserve"> professional services for a fixed fee is not improper where service is inherently capable of being stated and circumscribed and any additional professional services that become necessary will be compensated at attorney's regular hourly rate.); </w:t>
      </w:r>
      <w:r w:rsidRPr="00DA516F">
        <w:rPr>
          <w:rFonts w:ascii="Times New Roman" w:eastAsia="Calibri" w:hAnsi="Times New Roman"/>
          <w:sz w:val="24"/>
          <w:szCs w:val="24"/>
          <w:u w:val="single"/>
        </w:rPr>
        <w:t>Michigan</w:t>
      </w:r>
      <w:r w:rsidRPr="00DA516F">
        <w:rPr>
          <w:rFonts w:ascii="Times New Roman" w:eastAsia="Calibri" w:hAnsi="Times New Roman"/>
          <w:sz w:val="24"/>
          <w:szCs w:val="24"/>
        </w:rPr>
        <w:t xml:space="preserve"> Bar Ethics Opinion RI-343 (January 25, 2008) (Not a violation of the Rules of Professional Conduct for a lawyer to contract with an insurance company to represent its insureds on a fixed fee basis, so long as the arrangement does not adversely affect the lawyer's independent professional judgment and the lawyer represents the insured with competence and diligence.); </w:t>
      </w:r>
      <w:r w:rsidRPr="00DA516F">
        <w:rPr>
          <w:rFonts w:ascii="Times New Roman" w:eastAsia="Calibri" w:hAnsi="Times New Roman"/>
          <w:sz w:val="24"/>
          <w:szCs w:val="24"/>
          <w:u w:val="single"/>
        </w:rPr>
        <w:t>New Hampshire</w:t>
      </w:r>
      <w:r w:rsidRPr="00DA516F">
        <w:rPr>
          <w:rFonts w:ascii="Times New Roman" w:eastAsia="Calibri" w:hAnsi="Times New Roman"/>
          <w:sz w:val="24"/>
          <w:szCs w:val="24"/>
        </w:rPr>
        <w:t xml:space="preserve"> Bar Association  Formal Ethics Opinion 1990-91|5 (Fixed fee for insurance defense work is not per se prohibited; but attorney, no matter what the fee arrangement, is duty bound to act with diligence.); </w:t>
      </w:r>
      <w:r w:rsidRPr="00DA516F">
        <w:rPr>
          <w:rFonts w:ascii="Times New Roman" w:eastAsia="Calibri" w:hAnsi="Times New Roman"/>
          <w:sz w:val="24"/>
          <w:szCs w:val="24"/>
          <w:u w:val="single"/>
        </w:rPr>
        <w:t>Ohio</w:t>
      </w:r>
      <w:r w:rsidRPr="00DA516F">
        <w:rPr>
          <w:rFonts w:ascii="Times New Roman" w:eastAsia="Calibri" w:hAnsi="Times New Roman"/>
          <w:sz w:val="24"/>
          <w:szCs w:val="24"/>
        </w:rPr>
        <w:t xml:space="preserve"> Supreme Court Board of Commissioners on Grievances and Discipline Opinion 97-7 (December 5, 1997) (Fixed fee agreement to do all of liability insurer's </w:t>
      </w:r>
      <w:r w:rsidRPr="00DA516F">
        <w:rPr>
          <w:rFonts w:ascii="Times New Roman" w:eastAsia="Calibri" w:hAnsi="Times New Roman"/>
          <w:sz w:val="24"/>
          <w:szCs w:val="24"/>
        </w:rPr>
        <w:lastRenderedPageBreak/>
        <w:t xml:space="preserve">defense work must provide reasonable and adequate compensation. The set fee must not be so inadequate that it compromises the attorney's professional obligations as a competent and zealous advocate); </w:t>
      </w:r>
      <w:r w:rsidRPr="00DA516F">
        <w:rPr>
          <w:rFonts w:ascii="Times New Roman" w:eastAsia="Calibri" w:hAnsi="Times New Roman"/>
          <w:sz w:val="24"/>
          <w:szCs w:val="24"/>
          <w:u w:val="single"/>
        </w:rPr>
        <w:t>Oregon</w:t>
      </w:r>
      <w:r w:rsidRPr="00DA516F">
        <w:rPr>
          <w:rFonts w:ascii="Times New Roman" w:eastAsia="Calibri" w:hAnsi="Times New Roman"/>
          <w:sz w:val="24"/>
          <w:szCs w:val="24"/>
        </w:rPr>
        <w:t xml:space="preserve"> State Bar Formal Ethics Opinion No. 2005-98 (Lawyer may enter flat fee per case contract to represent insureds but this does not limit, in any way lawyer's obligations to each client to render competent and diligent representation. "Lawyer owes same duty to 'flat fee' clients that lawyer would own to any other client." "Lawyers may not accept a fee so low as to compel the conclusion that insurer was seeking to shirk its duties to insureds and to enlist lawyer's assistance in doing so."); </w:t>
      </w:r>
      <w:r w:rsidRPr="00DA516F">
        <w:rPr>
          <w:rFonts w:ascii="Times New Roman" w:eastAsia="Calibri" w:hAnsi="Times New Roman"/>
          <w:sz w:val="24"/>
          <w:szCs w:val="24"/>
          <w:u w:val="single"/>
        </w:rPr>
        <w:t>Wisconsin</w:t>
      </w:r>
      <w:r w:rsidRPr="00DA516F">
        <w:rPr>
          <w:rFonts w:ascii="Times New Roman" w:eastAsia="Calibri" w:hAnsi="Times New Roman"/>
          <w:sz w:val="24"/>
          <w:szCs w:val="24"/>
        </w:rPr>
        <w:t xml:space="preserve"> State Bar Ethics Opinion E-83-15 (Fixed fee for each case of insurance defense is permissible; attorney reminded of duty to represent a client both competently and zealously.)</w:t>
      </w:r>
      <w:r w:rsidRPr="00DA516F">
        <w:rPr>
          <w:rFonts w:ascii="Times New Roman" w:eastAsia="Calibri" w:hAnsi="Times New Roman"/>
          <w:sz w:val="24"/>
          <w:szCs w:val="24"/>
        </w:rPr>
        <w:br/>
      </w:r>
      <w:r w:rsidRPr="00DA516F">
        <w:rPr>
          <w:rFonts w:ascii="Times New Roman" w:eastAsia="Calibri" w:hAnsi="Times New Roman"/>
          <w:sz w:val="24"/>
          <w:szCs w:val="24"/>
        </w:rPr>
        <w:br/>
      </w:r>
      <w:bookmarkStart w:id="90" w:name="ftn3"/>
      <w:r w:rsidRPr="00DA516F">
        <w:rPr>
          <w:rFonts w:ascii="Times New Roman" w:eastAsia="Calibri" w:hAnsi="Times New Roman"/>
          <w:sz w:val="24"/>
          <w:szCs w:val="24"/>
          <w:vertAlign w:val="superscript"/>
        </w:rPr>
        <w:t>3</w:t>
      </w:r>
      <w:bookmarkEnd w:id="90"/>
      <w:r w:rsidRPr="00DA516F">
        <w:rPr>
          <w:rFonts w:ascii="Times New Roman" w:eastAsia="Calibri" w:hAnsi="Times New Roman"/>
          <w:sz w:val="24"/>
          <w:szCs w:val="24"/>
          <w:vertAlign w:val="superscript"/>
        </w:rPr>
        <w:t xml:space="preserve">. </w:t>
      </w:r>
      <w:r w:rsidRPr="00DA516F">
        <w:rPr>
          <w:rFonts w:ascii="Times New Roman" w:eastAsia="Calibri" w:hAnsi="Times New Roman"/>
          <w:sz w:val="24"/>
          <w:szCs w:val="24"/>
        </w:rPr>
        <w:t>Rule 5.4(c) similarly commands that:  "A lawyer shall not permit a person who recommends, employs, or pays the lawyer to render legal services for another to direct or regulate the lawyer's professional judgment in rendering such legal services."</w:t>
      </w:r>
      <w:r w:rsidRPr="00DA516F">
        <w:rPr>
          <w:rFonts w:ascii="Times New Roman" w:eastAsia="Calibri" w:hAnsi="Times New Roman"/>
          <w:sz w:val="24"/>
          <w:szCs w:val="24"/>
        </w:rPr>
        <w:br/>
      </w:r>
      <w:r w:rsidRPr="00DA516F">
        <w:rPr>
          <w:rFonts w:ascii="Times New Roman" w:eastAsia="Calibri" w:hAnsi="Times New Roman"/>
          <w:sz w:val="24"/>
          <w:szCs w:val="24"/>
        </w:rPr>
        <w:br/>
      </w:r>
      <w:bookmarkStart w:id="91" w:name="ftn4"/>
      <w:r w:rsidRPr="00DA516F">
        <w:rPr>
          <w:rFonts w:ascii="Times New Roman" w:eastAsia="Calibri" w:hAnsi="Times New Roman"/>
          <w:sz w:val="24"/>
          <w:szCs w:val="24"/>
          <w:vertAlign w:val="superscript"/>
        </w:rPr>
        <w:t>4</w:t>
      </w:r>
      <w:bookmarkEnd w:id="91"/>
      <w:r w:rsidRPr="00DA516F">
        <w:rPr>
          <w:rFonts w:ascii="Times New Roman" w:eastAsia="Calibri" w:hAnsi="Times New Roman"/>
          <w:sz w:val="24"/>
          <w:szCs w:val="24"/>
          <w:vertAlign w:val="superscript"/>
        </w:rPr>
        <w:t>.</w:t>
      </w:r>
      <w:r w:rsidRPr="00DA516F">
        <w:rPr>
          <w:rFonts w:ascii="Times New Roman" w:eastAsia="Calibri" w:hAnsi="Times New Roman"/>
          <w:sz w:val="24"/>
          <w:szCs w:val="24"/>
        </w:rPr>
        <w:t xml:space="preserve"> Silver, note 1 at 236.</w:t>
      </w:r>
      <w:r w:rsidRPr="00DA516F">
        <w:rPr>
          <w:rFonts w:ascii="Times New Roman" w:eastAsia="Calibri" w:hAnsi="Times New Roman"/>
          <w:sz w:val="24"/>
          <w:szCs w:val="24"/>
        </w:rPr>
        <w:br/>
      </w:r>
      <w:r w:rsidRPr="00DA516F">
        <w:rPr>
          <w:rFonts w:ascii="Times New Roman" w:eastAsia="Calibri" w:hAnsi="Times New Roman"/>
          <w:sz w:val="24"/>
          <w:szCs w:val="24"/>
        </w:rPr>
        <w:br/>
      </w:r>
      <w:bookmarkStart w:id="92" w:name="ftn5"/>
      <w:r w:rsidRPr="00DA516F">
        <w:rPr>
          <w:rFonts w:ascii="Times New Roman" w:eastAsia="Calibri" w:hAnsi="Times New Roman"/>
          <w:sz w:val="24"/>
          <w:szCs w:val="24"/>
          <w:vertAlign w:val="superscript"/>
        </w:rPr>
        <w:t>5</w:t>
      </w:r>
      <w:bookmarkEnd w:id="92"/>
      <w:r w:rsidRPr="00DA516F">
        <w:rPr>
          <w:rFonts w:ascii="Times New Roman" w:eastAsia="Calibri" w:hAnsi="Times New Roman"/>
          <w:sz w:val="24"/>
          <w:szCs w:val="24"/>
          <w:vertAlign w:val="superscript"/>
        </w:rPr>
        <w:t>.</w:t>
      </w:r>
      <w:r w:rsidRPr="00DA516F">
        <w:rPr>
          <w:rFonts w:ascii="Times New Roman" w:eastAsia="Calibri" w:hAnsi="Times New Roman"/>
          <w:sz w:val="24"/>
          <w:szCs w:val="24"/>
        </w:rPr>
        <w:t xml:space="preserve"> Ga. R. P. C. 1.1 requires that a lawyer "provide competent representation to a client." Comment [5] spells out the thoroughness and preparation that a lawyer must put forth, noting that "[c]ompetent handling of a particular matter includes inquiry into and analysis of the factual and legal elements of the problem, and use of methods and procedures meeting the standards of competent practitioners. </w:t>
      </w:r>
      <w:r w:rsidRPr="00DA516F">
        <w:rPr>
          <w:rFonts w:ascii="Times New Roman" w:eastAsia="Calibri" w:hAnsi="Times New Roman"/>
          <w:b/>
          <w:bCs/>
          <w:sz w:val="24"/>
          <w:szCs w:val="24"/>
        </w:rPr>
        <w:t>It also includes adequate preparation</w:t>
      </w:r>
      <w:r w:rsidRPr="00DA516F">
        <w:rPr>
          <w:rFonts w:ascii="Times New Roman" w:eastAsia="Calibri" w:hAnsi="Times New Roman"/>
          <w:sz w:val="24"/>
          <w:szCs w:val="24"/>
        </w:rPr>
        <w:t>. (emphasis added).</w:t>
      </w:r>
      <w:r w:rsidRPr="00DA516F">
        <w:rPr>
          <w:rFonts w:ascii="Times New Roman" w:eastAsia="Calibri" w:hAnsi="Times New Roman"/>
          <w:sz w:val="24"/>
          <w:szCs w:val="24"/>
        </w:rPr>
        <w:br/>
      </w:r>
      <w:r w:rsidRPr="00DA516F">
        <w:rPr>
          <w:rFonts w:ascii="Times New Roman" w:eastAsia="Calibri" w:hAnsi="Times New Roman"/>
          <w:sz w:val="24"/>
          <w:szCs w:val="24"/>
        </w:rPr>
        <w:br/>
      </w:r>
      <w:bookmarkStart w:id="93" w:name="ftn6"/>
      <w:r w:rsidRPr="00DA516F">
        <w:rPr>
          <w:rFonts w:ascii="Times New Roman" w:eastAsia="Calibri" w:hAnsi="Times New Roman"/>
          <w:sz w:val="24"/>
          <w:szCs w:val="24"/>
          <w:vertAlign w:val="superscript"/>
        </w:rPr>
        <w:t>6</w:t>
      </w:r>
      <w:bookmarkEnd w:id="93"/>
      <w:r w:rsidRPr="00DA516F">
        <w:rPr>
          <w:rFonts w:ascii="Times New Roman" w:eastAsia="Calibri" w:hAnsi="Times New Roman"/>
          <w:sz w:val="24"/>
          <w:szCs w:val="24"/>
          <w:vertAlign w:val="superscript"/>
        </w:rPr>
        <w:t>.</w:t>
      </w:r>
      <w:r w:rsidRPr="00DA516F">
        <w:rPr>
          <w:rFonts w:ascii="Times New Roman" w:eastAsia="Calibri" w:hAnsi="Times New Roman"/>
          <w:sz w:val="24"/>
          <w:szCs w:val="24"/>
        </w:rPr>
        <w:t xml:space="preserve"> See ABA Formal Opinion 06-441 (May 2006) titled "Ethical Obligations of Lawyers Who Represent Indigent Criminal Defendants When Excessive Caseloads Interfere With Competent and Diligent Representation," suggesting that if a caseload becomes too burdensome for a lawyer to handle competently and ethically the lawyer "must decline to accept new cases rather than withdraw from existing cases if the acceptance of a new case will result in her workload becoming excessive."</w:t>
      </w:r>
      <w:r w:rsidRPr="00DA516F">
        <w:rPr>
          <w:rFonts w:ascii="Times New Roman" w:eastAsia="Calibri" w:hAnsi="Times New Roman"/>
          <w:sz w:val="24"/>
          <w:szCs w:val="24"/>
        </w:rPr>
        <w:br/>
      </w:r>
      <w:r w:rsidRPr="00DA516F">
        <w:rPr>
          <w:rFonts w:ascii="Times New Roman" w:eastAsia="Calibri" w:hAnsi="Times New Roman"/>
          <w:sz w:val="24"/>
          <w:szCs w:val="24"/>
        </w:rPr>
        <w:br/>
      </w:r>
      <w:bookmarkStart w:id="94" w:name="ftn7"/>
      <w:r w:rsidRPr="00DA516F">
        <w:rPr>
          <w:rFonts w:ascii="Times New Roman" w:eastAsia="Calibri" w:hAnsi="Times New Roman"/>
          <w:sz w:val="24"/>
          <w:szCs w:val="24"/>
          <w:vertAlign w:val="superscript"/>
        </w:rPr>
        <w:t>7</w:t>
      </w:r>
      <w:bookmarkEnd w:id="94"/>
      <w:r w:rsidRPr="00DA516F">
        <w:rPr>
          <w:rFonts w:ascii="Times New Roman" w:eastAsia="Calibri" w:hAnsi="Times New Roman"/>
          <w:sz w:val="24"/>
          <w:szCs w:val="24"/>
        </w:rPr>
        <w:t>. ". . . When ordered to do so by a tribunal, a lawyer shall continue representation notwithstanding good cause for terminating the representation." Ga. R. P. C. 1.16(c).</w:t>
      </w:r>
      <w:r w:rsidRPr="00DA516F">
        <w:rPr>
          <w:rFonts w:ascii="Times New Roman" w:eastAsia="Calibri" w:hAnsi="Times New Roman"/>
          <w:sz w:val="24"/>
          <w:szCs w:val="24"/>
        </w:rPr>
        <w:br/>
      </w:r>
      <w:r w:rsidRPr="00DA516F">
        <w:rPr>
          <w:rFonts w:ascii="Times New Roman" w:eastAsia="Calibri" w:hAnsi="Times New Roman"/>
          <w:sz w:val="24"/>
          <w:szCs w:val="24"/>
        </w:rPr>
        <w:br/>
      </w:r>
    </w:p>
    <w:p w14:paraId="374118A8" w14:textId="77777777" w:rsidR="00DA516F" w:rsidRPr="00DA516F" w:rsidRDefault="00DA516F" w:rsidP="00DA516F">
      <w:pPr>
        <w:spacing w:line="240" w:lineRule="auto"/>
        <w:rPr>
          <w:rFonts w:ascii="Times New Roman" w:eastAsia="Calibri" w:hAnsi="Times New Roman"/>
          <w:sz w:val="24"/>
          <w:szCs w:val="24"/>
        </w:rPr>
      </w:pPr>
    </w:p>
    <w:p w14:paraId="575BA4F2" w14:textId="77777777" w:rsidR="00A87296" w:rsidRDefault="00A87296" w:rsidP="00383708">
      <w:pPr>
        <w:autoSpaceDE w:val="0"/>
        <w:autoSpaceDN w:val="0"/>
        <w:adjustRightInd w:val="0"/>
        <w:spacing w:after="0" w:line="240" w:lineRule="auto"/>
        <w:rPr>
          <w:rFonts w:ascii="Times New Roman" w:hAnsi="Times New Roman"/>
          <w:b/>
          <w:bCs/>
          <w:color w:val="000000"/>
          <w:sz w:val="19"/>
          <w:szCs w:val="19"/>
        </w:rPr>
      </w:pPr>
    </w:p>
    <w:p w14:paraId="71D3C66E" w14:textId="0B1A658C" w:rsidR="0063688E" w:rsidRDefault="0063688E">
      <w:pPr>
        <w:spacing w:after="0" w:line="240" w:lineRule="auto"/>
        <w:rPr>
          <w:rFonts w:ascii="Times New Roman" w:hAnsi="Times New Roman"/>
          <w:b/>
          <w:bCs/>
          <w:color w:val="000000"/>
          <w:sz w:val="19"/>
          <w:szCs w:val="19"/>
        </w:rPr>
      </w:pPr>
      <w:r>
        <w:rPr>
          <w:rFonts w:ascii="Times New Roman" w:hAnsi="Times New Roman"/>
          <w:b/>
          <w:bCs/>
          <w:color w:val="000000"/>
          <w:sz w:val="19"/>
          <w:szCs w:val="19"/>
        </w:rPr>
        <w:br w:type="page"/>
      </w:r>
    </w:p>
    <w:p w14:paraId="04C4DFCF" w14:textId="77777777" w:rsidR="0063688E" w:rsidRPr="001A3603" w:rsidRDefault="0063688E" w:rsidP="00276457">
      <w:pPr>
        <w:pStyle w:val="NoSpacing"/>
      </w:pPr>
    </w:p>
    <w:p w14:paraId="0FCAAA12" w14:textId="77777777" w:rsidR="0063688E" w:rsidRPr="00276457" w:rsidRDefault="0063688E" w:rsidP="00276457">
      <w:pPr>
        <w:pStyle w:val="NoSpacing"/>
      </w:pPr>
      <w:r w:rsidRPr="00276457">
        <w:t>FORMAL ADVISORY OPINION NO. 13-1</w:t>
      </w:r>
    </w:p>
    <w:p w14:paraId="6CEB2BE9" w14:textId="77777777" w:rsidR="0063688E" w:rsidRPr="00F053B6" w:rsidRDefault="0063688E" w:rsidP="00276457">
      <w:pPr>
        <w:pStyle w:val="NoSpacing"/>
        <w:rPr>
          <w:b w:val="0"/>
        </w:rPr>
      </w:pPr>
      <w:r w:rsidRPr="00F053B6">
        <w:rPr>
          <w:b w:val="0"/>
        </w:rPr>
        <w:t>Approved and Issued On September 22, 2014 Pursuant To Bar Rule 4-403</w:t>
      </w:r>
    </w:p>
    <w:p w14:paraId="15006C67" w14:textId="77777777" w:rsidR="0063688E" w:rsidRPr="00F053B6" w:rsidRDefault="0063688E" w:rsidP="00276457">
      <w:pPr>
        <w:pStyle w:val="NoSpacing"/>
        <w:rPr>
          <w:b w:val="0"/>
        </w:rPr>
      </w:pPr>
      <w:r w:rsidRPr="00F053B6">
        <w:rPr>
          <w:b w:val="0"/>
        </w:rPr>
        <w:t>By Order Of the Supreme Court of Georgia</w:t>
      </w:r>
    </w:p>
    <w:p w14:paraId="4C4B6E7A" w14:textId="77777777" w:rsidR="0063688E" w:rsidRPr="00F053B6" w:rsidRDefault="0063688E" w:rsidP="00276457">
      <w:pPr>
        <w:pStyle w:val="NoSpacing"/>
        <w:rPr>
          <w:b w:val="0"/>
        </w:rPr>
      </w:pPr>
      <w:r w:rsidRPr="00F053B6">
        <w:rPr>
          <w:b w:val="0"/>
        </w:rPr>
        <w:t>Supreme Court Docket No. S14U0705</w:t>
      </w:r>
    </w:p>
    <w:p w14:paraId="04DA2DF8" w14:textId="77777777" w:rsidR="0063688E" w:rsidRPr="00F053B6" w:rsidRDefault="0063688E" w:rsidP="00F053B6">
      <w:pPr>
        <w:pStyle w:val="NoSpacing"/>
        <w:jc w:val="left"/>
        <w:rPr>
          <w:b w:val="0"/>
        </w:rPr>
      </w:pPr>
      <w:r w:rsidRPr="00F053B6">
        <w:rPr>
          <w:b w:val="0"/>
        </w:rPr>
        <w:t xml:space="preserve">                                                   </w:t>
      </w:r>
    </w:p>
    <w:p w14:paraId="27F69E59" w14:textId="77777777" w:rsidR="001C750E" w:rsidRDefault="001C750E" w:rsidP="00F053B6">
      <w:pPr>
        <w:pStyle w:val="NoSpacing"/>
        <w:jc w:val="left"/>
        <w:sectPr w:rsidR="001C750E" w:rsidSect="003B6CF6">
          <w:footnotePr>
            <w:numRestart w:val="eachSect"/>
          </w:footnotePr>
          <w:type w:val="continuous"/>
          <w:pgSz w:w="12240" w:h="15840"/>
          <w:pgMar w:top="1440" w:right="1440" w:bottom="1440" w:left="1340" w:header="720" w:footer="720" w:gutter="0"/>
          <w:cols w:space="720"/>
          <w:docGrid w:linePitch="360"/>
        </w:sectPr>
      </w:pPr>
    </w:p>
    <w:p w14:paraId="412228EF" w14:textId="5C50EF3B" w:rsidR="0063688E" w:rsidRPr="00F053B6" w:rsidRDefault="0063688E" w:rsidP="00F053B6">
      <w:pPr>
        <w:pStyle w:val="NoSpacing"/>
        <w:jc w:val="left"/>
        <w:rPr>
          <w:b w:val="0"/>
        </w:rPr>
      </w:pPr>
      <w:r w:rsidRPr="00276457">
        <w:lastRenderedPageBreak/>
        <w:t>QUESTIONS PRESENTED</w:t>
      </w:r>
      <w:r w:rsidRPr="00F053B6">
        <w:rPr>
          <w:b w:val="0"/>
        </w:rPr>
        <w:t>:</w:t>
      </w:r>
    </w:p>
    <w:p w14:paraId="5689283F" w14:textId="77777777" w:rsidR="0063688E" w:rsidRPr="00F053B6" w:rsidRDefault="0063688E" w:rsidP="00F053B6">
      <w:pPr>
        <w:pStyle w:val="NoSpacing"/>
        <w:jc w:val="left"/>
        <w:rPr>
          <w:b w:val="0"/>
        </w:rPr>
      </w:pPr>
    </w:p>
    <w:p w14:paraId="66D9E767" w14:textId="77777777" w:rsidR="0063688E" w:rsidRPr="00F053B6" w:rsidRDefault="0063688E" w:rsidP="00F053B6">
      <w:pPr>
        <w:pStyle w:val="NoSpacing"/>
        <w:jc w:val="left"/>
        <w:rPr>
          <w:b w:val="0"/>
        </w:rPr>
      </w:pPr>
      <w:r w:rsidRPr="00F053B6">
        <w:rPr>
          <w:b w:val="0"/>
        </w:rPr>
        <w:t>1.    Does a Lawyer</w:t>
      </w:r>
      <w:r w:rsidRPr="00F053B6">
        <w:rPr>
          <w:rStyle w:val="FootnoteReference"/>
          <w:b w:val="0"/>
        </w:rPr>
        <w:footnoteReference w:id="10"/>
      </w:r>
      <w:r w:rsidRPr="00F053B6">
        <w:rPr>
          <w:b w:val="0"/>
        </w:rPr>
        <w:t xml:space="preserve">  violate the Georgia Rules of Professional Conduct when he/she conducts a “witness only” real estate closing?</w:t>
      </w:r>
    </w:p>
    <w:p w14:paraId="508F578C" w14:textId="77777777" w:rsidR="0063688E" w:rsidRPr="00F053B6" w:rsidRDefault="0063688E" w:rsidP="00F053B6">
      <w:pPr>
        <w:pStyle w:val="NoSpacing"/>
        <w:jc w:val="left"/>
        <w:rPr>
          <w:b w:val="0"/>
        </w:rPr>
      </w:pPr>
    </w:p>
    <w:p w14:paraId="261E7CBD" w14:textId="77777777" w:rsidR="0063688E" w:rsidRPr="00F053B6" w:rsidRDefault="0063688E" w:rsidP="00F053B6">
      <w:pPr>
        <w:pStyle w:val="NoSpacing"/>
        <w:jc w:val="left"/>
        <w:rPr>
          <w:b w:val="0"/>
        </w:rPr>
      </w:pPr>
      <w:r w:rsidRPr="00F053B6">
        <w:rPr>
          <w:b w:val="0"/>
        </w:rPr>
        <w:t>2.    Can a Lawyer who is closing a real estate transaction meet his/her obligations under the Georgia Rules of Professional Conduct by reviewing, revising as necessary, and adopting documents sent from a lender or from other sources?</w:t>
      </w:r>
    </w:p>
    <w:p w14:paraId="7AA42131" w14:textId="77777777" w:rsidR="0063688E" w:rsidRPr="00F053B6" w:rsidRDefault="0063688E" w:rsidP="00F053B6">
      <w:pPr>
        <w:pStyle w:val="NoSpacing"/>
        <w:jc w:val="left"/>
        <w:rPr>
          <w:b w:val="0"/>
        </w:rPr>
      </w:pPr>
    </w:p>
    <w:p w14:paraId="059A6065" w14:textId="77777777" w:rsidR="0063688E" w:rsidRPr="00F053B6" w:rsidRDefault="0063688E" w:rsidP="00F053B6">
      <w:pPr>
        <w:pStyle w:val="NoSpacing"/>
        <w:jc w:val="left"/>
        <w:rPr>
          <w:b w:val="0"/>
        </w:rPr>
      </w:pPr>
      <w:r w:rsidRPr="00F053B6">
        <w:rPr>
          <w:b w:val="0"/>
        </w:rPr>
        <w:t>3.    Must all funds received by a Lawyer in a real estate closing be deposited into and disbursed from the Lawyer’s trust account?</w:t>
      </w:r>
    </w:p>
    <w:p w14:paraId="0E70C575" w14:textId="77777777" w:rsidR="0063688E" w:rsidRPr="00F053B6" w:rsidRDefault="0063688E" w:rsidP="00F053B6">
      <w:pPr>
        <w:pStyle w:val="NoSpacing"/>
        <w:jc w:val="left"/>
        <w:rPr>
          <w:b w:val="0"/>
        </w:rPr>
      </w:pPr>
    </w:p>
    <w:p w14:paraId="1753C6EA" w14:textId="77777777" w:rsidR="0063688E" w:rsidRPr="00F053B6" w:rsidRDefault="0063688E" w:rsidP="00F053B6">
      <w:pPr>
        <w:pStyle w:val="NoSpacing"/>
        <w:jc w:val="left"/>
        <w:rPr>
          <w:b w:val="0"/>
        </w:rPr>
      </w:pPr>
      <w:r w:rsidRPr="0084566A">
        <w:t>SUMMARY ANSWER</w:t>
      </w:r>
      <w:r w:rsidRPr="00F053B6">
        <w:rPr>
          <w:b w:val="0"/>
        </w:rPr>
        <w:t>:</w:t>
      </w:r>
    </w:p>
    <w:p w14:paraId="0402B556" w14:textId="77777777" w:rsidR="0063688E" w:rsidRPr="00F053B6" w:rsidRDefault="0063688E" w:rsidP="00F053B6">
      <w:pPr>
        <w:pStyle w:val="NoSpacing"/>
        <w:jc w:val="left"/>
        <w:rPr>
          <w:b w:val="0"/>
        </w:rPr>
      </w:pPr>
    </w:p>
    <w:p w14:paraId="76F34BCD" w14:textId="77777777" w:rsidR="0063688E" w:rsidRPr="00F053B6" w:rsidRDefault="0063688E" w:rsidP="00F053B6">
      <w:pPr>
        <w:pStyle w:val="NoSpacing"/>
        <w:jc w:val="left"/>
        <w:rPr>
          <w:b w:val="0"/>
        </w:rPr>
      </w:pPr>
      <w:r w:rsidRPr="00F053B6">
        <w:rPr>
          <w:b w:val="0"/>
        </w:rPr>
        <w:t>1.    A Lawyer may not ethically conduct a “witness only” closing. Unless parties to a transaction are handling it pursuant to Georgia’s pro se exemption, Georgia law requires that a Lawyer handle a real estate closing (see O.C.G.A § 15-19-50, UPL Advisory Opinion No. 2003-2 and Formal Advisory Opinion No. 86-5).</w:t>
      </w:r>
      <w:r w:rsidRPr="00F053B6">
        <w:rPr>
          <w:rStyle w:val="FootnoteReference"/>
          <w:b w:val="0"/>
        </w:rPr>
        <w:footnoteReference w:id="11"/>
      </w:r>
      <w:r w:rsidRPr="00F053B6">
        <w:rPr>
          <w:b w:val="0"/>
        </w:rPr>
        <w:t xml:space="preserve"> When handling a real estate closing in Georgia a Lawyer does not absolve himself/herself from violations of the Georgia Rules of Professional Conduct by claiming that he/she has acted only as a witness and not as an attorney. (See UPL Advisory Opinion No. 2003-2 and Formal Advisory Opinion No. 04-1).</w:t>
      </w:r>
    </w:p>
    <w:p w14:paraId="6EAFF413" w14:textId="77777777" w:rsidR="0063688E" w:rsidRPr="00F053B6" w:rsidRDefault="0063688E" w:rsidP="00F053B6">
      <w:pPr>
        <w:pStyle w:val="NoSpacing"/>
        <w:jc w:val="left"/>
        <w:rPr>
          <w:b w:val="0"/>
        </w:rPr>
      </w:pPr>
    </w:p>
    <w:p w14:paraId="6F337FCD" w14:textId="77777777" w:rsidR="0063688E" w:rsidRPr="00F053B6" w:rsidRDefault="0063688E" w:rsidP="00F053B6">
      <w:pPr>
        <w:pStyle w:val="NoSpacing"/>
        <w:jc w:val="left"/>
        <w:rPr>
          <w:b w:val="0"/>
        </w:rPr>
      </w:pPr>
      <w:r w:rsidRPr="00F053B6">
        <w:rPr>
          <w:b w:val="0"/>
        </w:rPr>
        <w:t>2.    The closing Lawyer must review all documents to be used in the transaction, resolve any errors in the paperwork, detect and resolve ambiguities in title or title defects, and otherwise act with competence. A Lawyer conducting a real estate closing may use documents prepared by others after ensuring their accuracy, making necessary revisions, and adopting the work.</w:t>
      </w:r>
    </w:p>
    <w:p w14:paraId="25BAC1E7" w14:textId="77777777" w:rsidR="0063688E" w:rsidRPr="00F053B6" w:rsidRDefault="0063688E" w:rsidP="00F053B6">
      <w:pPr>
        <w:pStyle w:val="NoSpacing"/>
        <w:jc w:val="left"/>
        <w:rPr>
          <w:b w:val="0"/>
        </w:rPr>
      </w:pPr>
    </w:p>
    <w:p w14:paraId="08AD7A16" w14:textId="77777777" w:rsidR="0063688E" w:rsidRPr="00F053B6" w:rsidRDefault="0063688E" w:rsidP="00F053B6">
      <w:pPr>
        <w:pStyle w:val="NoSpacing"/>
        <w:jc w:val="left"/>
        <w:rPr>
          <w:b w:val="0"/>
        </w:rPr>
      </w:pPr>
      <w:r w:rsidRPr="00F053B6">
        <w:rPr>
          <w:b w:val="0"/>
        </w:rPr>
        <w:t>3.    A Lawyer who receives funds in connection with a real estate closing must deposit them into and disburse them from his/her trust account or the trust account of another Lawyer. (See Georgia Rule of Professional Conduct 1.15(II) and Formal Advisory Opinion No. 04-1).</w:t>
      </w:r>
    </w:p>
    <w:p w14:paraId="02315631" w14:textId="77777777" w:rsidR="0063688E" w:rsidRPr="00F053B6" w:rsidRDefault="0063688E" w:rsidP="00F053B6">
      <w:pPr>
        <w:pStyle w:val="NoSpacing"/>
        <w:jc w:val="left"/>
        <w:rPr>
          <w:b w:val="0"/>
        </w:rPr>
      </w:pPr>
    </w:p>
    <w:p w14:paraId="39C4521E" w14:textId="77777777" w:rsidR="0063688E" w:rsidRPr="00F053B6" w:rsidRDefault="0063688E" w:rsidP="00F053B6">
      <w:pPr>
        <w:pStyle w:val="NoSpacing"/>
        <w:jc w:val="left"/>
        <w:rPr>
          <w:b w:val="0"/>
        </w:rPr>
      </w:pPr>
      <w:r w:rsidRPr="0084566A">
        <w:t>OPINION</w:t>
      </w:r>
      <w:r w:rsidRPr="00F053B6">
        <w:rPr>
          <w:b w:val="0"/>
        </w:rPr>
        <w:t>:</w:t>
      </w:r>
    </w:p>
    <w:p w14:paraId="3B8F2B35" w14:textId="77777777" w:rsidR="0063688E" w:rsidRPr="00F053B6" w:rsidRDefault="0063688E" w:rsidP="00F053B6">
      <w:pPr>
        <w:pStyle w:val="NoSpacing"/>
        <w:jc w:val="left"/>
        <w:rPr>
          <w:b w:val="0"/>
        </w:rPr>
      </w:pPr>
    </w:p>
    <w:p w14:paraId="7E7966B8" w14:textId="77777777" w:rsidR="0063688E" w:rsidRPr="00F053B6" w:rsidRDefault="0063688E" w:rsidP="00F053B6">
      <w:pPr>
        <w:pStyle w:val="NoSpacing"/>
        <w:jc w:val="left"/>
        <w:rPr>
          <w:b w:val="0"/>
        </w:rPr>
      </w:pPr>
      <w:r w:rsidRPr="00F053B6">
        <w:rPr>
          <w:b w:val="0"/>
        </w:rPr>
        <w:t xml:space="preserve">    A “witness only” closing occurs when an individual presides over the execution of deeds of conveyance and other closing documents but purports to do so merely as a witness and notary, not as someone who is practicing law. (UPL Advisory Opinion No. 2003-2). In order to protect the </w:t>
      </w:r>
      <w:r w:rsidRPr="00F053B6">
        <w:rPr>
          <w:b w:val="0"/>
        </w:rPr>
        <w:lastRenderedPageBreak/>
        <w:t>public from those not properly trained or qualified to render these services, Lawyers are required to “be in control of the closing process from beginning to end.” (Formal Advisory Opinion No. 00-3). A Lawyer who purports to handle a closing in the limited role of a witness violates the Georgia Rules of Professional Conduct.</w:t>
      </w:r>
    </w:p>
    <w:p w14:paraId="12669237" w14:textId="77777777" w:rsidR="0063688E" w:rsidRPr="00F053B6" w:rsidRDefault="0063688E" w:rsidP="00F053B6">
      <w:pPr>
        <w:pStyle w:val="NoSpacing"/>
        <w:jc w:val="left"/>
        <w:rPr>
          <w:b w:val="0"/>
        </w:rPr>
      </w:pPr>
    </w:p>
    <w:p w14:paraId="0403F4B7" w14:textId="77777777" w:rsidR="0063688E" w:rsidRPr="00F053B6" w:rsidRDefault="0063688E" w:rsidP="00F053B6">
      <w:pPr>
        <w:pStyle w:val="NoSpacing"/>
        <w:jc w:val="left"/>
        <w:rPr>
          <w:b w:val="0"/>
        </w:rPr>
      </w:pPr>
      <w:r w:rsidRPr="00F053B6">
        <w:rPr>
          <w:b w:val="0"/>
        </w:rPr>
        <w:t xml:space="preserve">    In recent years many out-of-state lenders, including some of the largest banking institutions in the country, have changed the way they manage the real estate transactions they fund. The following practices of these lenders have been reported. These national lenders hire attorneys who agree to serve the limited role of presiding over the execution of the documents (i.e., “witness only” closings). In advance of a “witness only” closing an attorney typically receives “signing instructions” and a packet of documents prepared by the lender or at the lender’s direction. The instructions specifically warn the attorney NOT to review the documents or give legal advice to any of the parties to the transaction. The “witness only” attorney obtains the appropriate signatures on the documents, notarizes them, and returns them by mail to the lender or to a third party entity.</w:t>
      </w:r>
    </w:p>
    <w:p w14:paraId="26CFD4D1" w14:textId="77777777" w:rsidR="0063688E" w:rsidRPr="00F053B6" w:rsidRDefault="0063688E" w:rsidP="00F053B6">
      <w:pPr>
        <w:pStyle w:val="NoSpacing"/>
        <w:jc w:val="left"/>
        <w:rPr>
          <w:b w:val="0"/>
        </w:rPr>
      </w:pPr>
    </w:p>
    <w:p w14:paraId="0E242295" w14:textId="77777777" w:rsidR="0063688E" w:rsidRPr="00F053B6" w:rsidRDefault="0063688E" w:rsidP="00F053B6">
      <w:pPr>
        <w:pStyle w:val="NoSpacing"/>
        <w:jc w:val="left"/>
        <w:rPr>
          <w:b w:val="0"/>
        </w:rPr>
      </w:pPr>
      <w:r w:rsidRPr="00F053B6">
        <w:rPr>
          <w:b w:val="0"/>
        </w:rPr>
        <w:t xml:space="preserve">    The Lawyer’s failure to review closing documents can facilitate foreclosure fraud, problems with title, and other errors that may not be detected until years later when the owner of a property attempts to refinance, sell or convey it.</w:t>
      </w:r>
    </w:p>
    <w:p w14:paraId="1B4F5AA4" w14:textId="77777777" w:rsidR="0063688E" w:rsidRPr="00F053B6" w:rsidRDefault="0063688E" w:rsidP="00F053B6">
      <w:pPr>
        <w:pStyle w:val="NoSpacing"/>
        <w:jc w:val="left"/>
        <w:rPr>
          <w:b w:val="0"/>
        </w:rPr>
      </w:pPr>
    </w:p>
    <w:p w14:paraId="4E54F502" w14:textId="77777777" w:rsidR="0063688E" w:rsidRPr="00F053B6" w:rsidRDefault="0063688E" w:rsidP="00F053B6">
      <w:pPr>
        <w:pStyle w:val="NoSpacing"/>
        <w:jc w:val="left"/>
        <w:rPr>
          <w:b w:val="0"/>
        </w:rPr>
      </w:pPr>
      <w:r w:rsidRPr="00F053B6">
        <w:rPr>
          <w:b w:val="0"/>
        </w:rPr>
        <w:t xml:space="preserve">    A Lawyer must provide competent representation and must exercise independent professional judgment in rendering advice. (Rules 1.1 and 2.1, Georgia Rules of Professional Conduct). When a Lawyer agrees to serve as a mere figurehead, so that it appears there is a Lawyer “handling” a closing, the Lawyer violates his/her obligations under the Georgia Rules of Professional Conduct (Rule 8.4). The Lawyer’s acceptance of the closing documents or signature on the closing statement is the imprimatur of a successful transaction. Because UPL Advisory Opinion No. 2003-2 and the Supreme Court Order adopting it require (subject to the pro se exception) that only a Lawyer can close a real estate transaction, the Lawyer signing the closing statement or accepting the closing documents would be found to be doing so in his or her capacity as a Lawyer. Therefore, when a closing Lawyer purports to act merely as a witness, this is a misrepresentation of the Lawyer’s role in the transaction. Georgia Rule of Professional Conduct 8.4(a)(4) provides that it is professional misconduct for an attorney to engage in “conduct involving . . . misrepresentation.”</w:t>
      </w:r>
    </w:p>
    <w:p w14:paraId="2C4826BE" w14:textId="77777777" w:rsidR="0063688E" w:rsidRPr="00F053B6" w:rsidRDefault="0063688E" w:rsidP="00F053B6">
      <w:pPr>
        <w:pStyle w:val="NoSpacing"/>
        <w:jc w:val="left"/>
        <w:rPr>
          <w:b w:val="0"/>
        </w:rPr>
      </w:pPr>
    </w:p>
    <w:p w14:paraId="670318C5" w14:textId="77777777" w:rsidR="0063688E" w:rsidRPr="00F053B6" w:rsidRDefault="0063688E" w:rsidP="00F053B6">
      <w:pPr>
        <w:pStyle w:val="NoSpacing"/>
        <w:jc w:val="left"/>
        <w:rPr>
          <w:b w:val="0"/>
        </w:rPr>
      </w:pPr>
      <w:r w:rsidRPr="00F053B6">
        <w:rPr>
          <w:b w:val="0"/>
        </w:rPr>
        <w:t xml:space="preserve">    The Georgia Rules of Professional Conduct allow Lawyers to outsource both legal and nonlegal work. (See ABA Formal Advisory Opinion 08-451.) A Lawyer does not violate the Georgia Rules of Professional Conduct by receiving documents from the client or elsewhere for use in a closing transaction, even though the Lawyer has not supervised the preparation of the documents. However, the Lawyer is responsible for utilizing these documents in compliance with the Georgia Rules of Professional Conduct, and must review and adopt work used in a closing. Georgia law allows a title insurance company or other persons to examine records of title to real property, prepare abstracts of title, and issue related insurance. (O.C.G.A. § 15-19-53). Other persons may provide attorneys with paralegal and clerical services, so long as “at all times the attorney receiving the information or services shall maintain full professional and direct responsibility to his clients for the information and services received.” (O.C.G.A. § 15-19-54; also see UPL Advisory Opinion No. 2003-2 and Rules 5.3 and 5.5, Georgia Rules of Professional Conduct).</w:t>
      </w:r>
    </w:p>
    <w:p w14:paraId="7CDA1DEC" w14:textId="77777777" w:rsidR="0063688E" w:rsidRPr="00F053B6" w:rsidRDefault="0063688E" w:rsidP="00F053B6">
      <w:pPr>
        <w:pStyle w:val="NoSpacing"/>
        <w:jc w:val="left"/>
        <w:rPr>
          <w:b w:val="0"/>
        </w:rPr>
      </w:pPr>
    </w:p>
    <w:p w14:paraId="56BAD733" w14:textId="77777777" w:rsidR="0063688E" w:rsidRPr="00F053B6" w:rsidRDefault="0063688E" w:rsidP="00F053B6">
      <w:pPr>
        <w:pStyle w:val="NoSpacing"/>
        <w:jc w:val="left"/>
        <w:rPr>
          <w:b w:val="0"/>
        </w:rPr>
      </w:pPr>
      <w:r w:rsidRPr="00F053B6">
        <w:rPr>
          <w:b w:val="0"/>
        </w:rPr>
        <w:t xml:space="preserve">    The obligation to review, revise, approve and adopt documents used in a real estate closing applies to the entire series of events that comprise a closing. (Formal Advisory Opinions No. 86-5 and 00-3, and UPL Advisory Opinion No. 2003-2). While the Supreme Court has not explicitly enumerated what all of those events are, they may include, but not be limited to: (i) rendering an opinion as to title and the resolution of any defects in marketable title; (ii) preparation of deeds of conveyance, including warranty deeds, quitclaim deeds, deeds to secure debt, and mortgage deeds; (iii) overseeing and participating in the execution of instruments conveying title; (iv) supervising the recordation of documents conveying title; and (v) in those situations where the Lawyer receives funds, depositing and disbursing those funds in accordance with Rule 1.15(II). Even if some of these steps are performed elsewhere, the Lawyer maintains full professional and direct responsibility for the entire transaction and for the services rendered to the client.</w:t>
      </w:r>
    </w:p>
    <w:p w14:paraId="58DEB217" w14:textId="77777777" w:rsidR="0063688E" w:rsidRPr="00F053B6" w:rsidRDefault="0063688E" w:rsidP="00F053B6">
      <w:pPr>
        <w:pStyle w:val="NoSpacing"/>
        <w:jc w:val="left"/>
        <w:rPr>
          <w:b w:val="0"/>
        </w:rPr>
      </w:pPr>
    </w:p>
    <w:p w14:paraId="6D4219E3" w14:textId="3A8926A5" w:rsidR="00A87296" w:rsidRPr="00F053B6" w:rsidRDefault="0063688E" w:rsidP="00F053B6">
      <w:pPr>
        <w:pStyle w:val="NoSpacing"/>
        <w:jc w:val="left"/>
        <w:rPr>
          <w:b w:val="0"/>
        </w:rPr>
      </w:pPr>
      <w:r w:rsidRPr="00F053B6">
        <w:rPr>
          <w:b w:val="0"/>
        </w:rPr>
        <w:t xml:space="preserve">    Finally, as in any transaction in which a Lawyer receives client funds, a Lawyer must comply with Georgia Rule of Professional Conduct 1.15(II) when handling a real estate closing. If the Lawyer receives funds on behalf of a client or in any other fiduciary capacity he/she must deposit the funds into, and administer them from, a trust account in accordance with Rule 1.15(II). (Formal Advisory Opinion No. 04-1). It should be noted that Georgia law also allows the lender to disburse funds. (O.C.G.A. § 44-14-13(a)(10)). A Lawyer violates the Georgia Rules of Professional Conduct when he/she delivers closing proceeds to a title company or to a third party settlement company for disbursement instead of depositing them into and disbursing them from an attorney escrow account.</w:t>
      </w:r>
    </w:p>
    <w:p w14:paraId="1BE80344" w14:textId="77777777" w:rsidR="002D71FD" w:rsidRPr="00E520E6" w:rsidRDefault="00DA516F" w:rsidP="00383708">
      <w:pPr>
        <w:autoSpaceDE w:val="0"/>
        <w:autoSpaceDN w:val="0"/>
        <w:adjustRightInd w:val="0"/>
        <w:spacing w:after="0" w:line="240" w:lineRule="auto"/>
        <w:rPr>
          <w:rFonts w:ascii="Times New Roman" w:hAnsi="Times New Roman"/>
          <w:bCs/>
          <w:color w:val="000000"/>
          <w:sz w:val="19"/>
          <w:szCs w:val="19"/>
        </w:rPr>
      </w:pPr>
      <w:r w:rsidRPr="00E520E6">
        <w:rPr>
          <w:rFonts w:ascii="Times New Roman" w:hAnsi="Times New Roman"/>
          <w:bCs/>
          <w:color w:val="000000"/>
          <w:sz w:val="19"/>
          <w:szCs w:val="19"/>
        </w:rPr>
        <w:br w:type="page"/>
      </w:r>
    </w:p>
    <w:p w14:paraId="2ED20D76" w14:textId="70056F47" w:rsidR="00D73868" w:rsidRDefault="003F166A" w:rsidP="003F166A">
      <w:pPr>
        <w:autoSpaceDE w:val="0"/>
        <w:autoSpaceDN w:val="0"/>
        <w:adjustRightInd w:val="0"/>
        <w:spacing w:after="0" w:line="240" w:lineRule="auto"/>
        <w:jc w:val="center"/>
        <w:rPr>
          <w:rFonts w:ascii="Times New Roman" w:hAnsi="Times New Roman"/>
          <w:b/>
          <w:bCs/>
          <w:color w:val="000000"/>
          <w:sz w:val="19"/>
          <w:szCs w:val="19"/>
          <w:u w:val="single"/>
        </w:rPr>
      </w:pPr>
      <w:r w:rsidRPr="003F166A">
        <w:rPr>
          <w:rFonts w:ascii="Times New Roman" w:hAnsi="Times New Roman"/>
          <w:b/>
          <w:bCs/>
          <w:color w:val="000000"/>
          <w:sz w:val="19"/>
          <w:szCs w:val="19"/>
          <w:u w:val="single"/>
        </w:rPr>
        <w:lastRenderedPageBreak/>
        <w:t>The following information</w:t>
      </w:r>
      <w:r w:rsidR="00182519">
        <w:rPr>
          <w:rFonts w:ascii="Times New Roman" w:hAnsi="Times New Roman"/>
          <w:b/>
          <w:bCs/>
          <w:color w:val="000000"/>
          <w:sz w:val="19"/>
          <w:szCs w:val="19"/>
          <w:u w:val="single"/>
        </w:rPr>
        <w:t xml:space="preserve"> on pages </w:t>
      </w:r>
      <w:r w:rsidR="00BE30B7">
        <w:rPr>
          <w:rFonts w:ascii="Times New Roman" w:hAnsi="Times New Roman"/>
          <w:b/>
          <w:bCs/>
          <w:color w:val="000000"/>
          <w:sz w:val="19"/>
          <w:szCs w:val="19"/>
          <w:u w:val="single"/>
        </w:rPr>
        <w:t>221-23</w:t>
      </w:r>
      <w:r w:rsidR="00182519">
        <w:rPr>
          <w:rFonts w:ascii="Times New Roman" w:hAnsi="Times New Roman"/>
          <w:b/>
          <w:bCs/>
          <w:color w:val="000000"/>
          <w:sz w:val="19"/>
          <w:szCs w:val="19"/>
          <w:u w:val="single"/>
        </w:rPr>
        <w:t xml:space="preserve"> is a snapshot</w:t>
      </w:r>
      <w:r w:rsidRPr="003F166A">
        <w:rPr>
          <w:rFonts w:ascii="Times New Roman" w:hAnsi="Times New Roman"/>
          <w:b/>
          <w:bCs/>
          <w:color w:val="000000"/>
          <w:sz w:val="19"/>
          <w:szCs w:val="19"/>
          <w:u w:val="single"/>
        </w:rPr>
        <w:t xml:space="preserve"> of the information available at </w:t>
      </w:r>
      <w:r w:rsidR="00DA516F">
        <w:rPr>
          <w:rFonts w:ascii="Times New Roman" w:hAnsi="Times New Roman"/>
          <w:b/>
          <w:bCs/>
          <w:color w:val="000000"/>
          <w:sz w:val="19"/>
          <w:szCs w:val="19"/>
          <w:u w:val="single"/>
        </w:rPr>
        <w:br/>
      </w:r>
      <w:hyperlink r:id="rId37" w:history="1">
        <w:r w:rsidR="00BE30B7" w:rsidRPr="004C32DA">
          <w:rPr>
            <w:rStyle w:val="Hyperlink"/>
          </w:rPr>
          <w:t>http://www.gabar.org/barrules/handbook.cfm</w:t>
        </w:r>
      </w:hyperlink>
      <w:r w:rsidR="00BE30B7">
        <w:t xml:space="preserve"> </w:t>
      </w:r>
    </w:p>
    <w:p w14:paraId="4B5B45D4" w14:textId="77777777" w:rsidR="00DA516F" w:rsidRPr="00DA516F" w:rsidRDefault="00DA516F" w:rsidP="003F166A">
      <w:pPr>
        <w:autoSpaceDE w:val="0"/>
        <w:autoSpaceDN w:val="0"/>
        <w:adjustRightInd w:val="0"/>
        <w:spacing w:after="0" w:line="240" w:lineRule="auto"/>
        <w:jc w:val="center"/>
        <w:rPr>
          <w:rFonts w:ascii="Times New Roman" w:hAnsi="Times New Roman"/>
          <w:b/>
          <w:bCs/>
          <w:color w:val="000000"/>
          <w:sz w:val="20"/>
          <w:szCs w:val="20"/>
          <w:u w:val="single"/>
        </w:rPr>
      </w:pPr>
    </w:p>
    <w:p w14:paraId="4274A394" w14:textId="6544E380"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b/>
          <w:sz w:val="20"/>
          <w:szCs w:val="20"/>
        </w:rPr>
        <w:t>Ethics &amp; Discipline</w:t>
      </w:r>
      <w:r>
        <w:rPr>
          <w:rFonts w:ascii="Times New Roman" w:eastAsiaTheme="minorHAnsi" w:hAnsi="Times New Roman"/>
          <w:b/>
          <w:sz w:val="20"/>
          <w:szCs w:val="20"/>
        </w:rPr>
        <w:t>: Current Rules</w:t>
      </w:r>
      <w:r>
        <w:rPr>
          <w:rFonts w:ascii="Times New Roman" w:eastAsiaTheme="minorHAnsi" w:hAnsi="Times New Roman"/>
          <w:b/>
          <w:sz w:val="20"/>
          <w:szCs w:val="20"/>
        </w:rPr>
        <w:br/>
      </w:r>
      <w:r w:rsidRPr="00BE30B7">
        <w:rPr>
          <w:rFonts w:ascii="Times New Roman" w:eastAsiaTheme="minorHAnsi" w:hAnsi="Times New Roman"/>
          <w:b/>
          <w:sz w:val="20"/>
          <w:szCs w:val="20"/>
        </w:rPr>
        <w:t>Part IV (After January 1, 2001) - Georgia Rules of Professional Conduct</w:t>
      </w:r>
      <w:r w:rsidRPr="00BE30B7">
        <w:rPr>
          <w:rFonts w:ascii="Times New Roman" w:eastAsiaTheme="minorHAnsi" w:hAnsi="Times New Roman"/>
          <w:sz w:val="20"/>
          <w:szCs w:val="20"/>
        </w:rPr>
        <w:t xml:space="preserve"> </w:t>
      </w:r>
      <w:r w:rsidRPr="00BE30B7">
        <w:rPr>
          <w:rFonts w:ascii="Times New Roman" w:eastAsiaTheme="minorHAnsi" w:hAnsi="Times New Roman"/>
          <w:sz w:val="20"/>
          <w:szCs w:val="20"/>
        </w:rPr>
        <w:br/>
      </w:r>
      <w:r w:rsidRPr="00BE30B7">
        <w:rPr>
          <w:rFonts w:ascii="Times New Roman" w:eastAsiaTheme="minorHAnsi" w:hAnsi="Times New Roman"/>
          <w:sz w:val="20"/>
          <w:szCs w:val="20"/>
        </w:rPr>
        <w:br/>
      </w:r>
      <w:r w:rsidRPr="00BE30B7">
        <w:rPr>
          <w:rFonts w:ascii="Times New Roman" w:eastAsiaTheme="minorHAnsi" w:hAnsi="Times New Roman"/>
          <w:b/>
          <w:sz w:val="20"/>
          <w:szCs w:val="20"/>
        </w:rPr>
        <w:t>CHAPTER 1 GEORGIA RULES OF PROFESSIONAL CONDUCT AND ENFORCEMENT THEREOF</w:t>
      </w:r>
    </w:p>
    <w:p w14:paraId="0FB430D2"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4-101. Enforcement of the Georgia Rules of Professional Conduct.</w:t>
      </w:r>
      <w:r w:rsidRPr="00BE30B7">
        <w:rPr>
          <w:rFonts w:ascii="Times New Roman" w:eastAsiaTheme="minorHAnsi" w:hAnsi="Times New Roman"/>
          <w:sz w:val="20"/>
          <w:szCs w:val="20"/>
        </w:rPr>
        <w:br/>
      </w:r>
    </w:p>
    <w:p w14:paraId="0EC1A9C8" w14:textId="77777777" w:rsidR="00BE30B7" w:rsidRPr="00BE30B7" w:rsidRDefault="00BE30B7" w:rsidP="00BE30B7">
      <w:pPr>
        <w:spacing w:after="0" w:line="240" w:lineRule="auto"/>
        <w:rPr>
          <w:rFonts w:ascii="Times New Roman" w:eastAsiaTheme="minorHAnsi" w:hAnsi="Times New Roman"/>
          <w:b/>
          <w:sz w:val="20"/>
          <w:szCs w:val="20"/>
        </w:rPr>
      </w:pPr>
      <w:r w:rsidRPr="00BE30B7">
        <w:rPr>
          <w:rFonts w:ascii="Times New Roman" w:eastAsiaTheme="minorHAnsi" w:hAnsi="Times New Roman"/>
          <w:sz w:val="20"/>
          <w:szCs w:val="20"/>
        </w:rPr>
        <w:t>Rule 4-102. Disciplinary Action; Levels of Discipline; Georgia Rules of Professional Conduct.</w:t>
      </w:r>
      <w:r w:rsidRPr="00BE30B7">
        <w:rPr>
          <w:rFonts w:ascii="Times New Roman" w:eastAsiaTheme="minorHAnsi" w:hAnsi="Times New Roman"/>
          <w:sz w:val="20"/>
          <w:szCs w:val="20"/>
        </w:rPr>
        <w:br/>
      </w:r>
      <w:r w:rsidRPr="00BE30B7">
        <w:rPr>
          <w:rFonts w:ascii="Times New Roman" w:eastAsiaTheme="minorHAnsi" w:hAnsi="Times New Roman"/>
          <w:b/>
          <w:sz w:val="20"/>
          <w:szCs w:val="20"/>
        </w:rPr>
        <w:t>Contents</w:t>
      </w:r>
    </w:p>
    <w:p w14:paraId="369B07B1"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PREAMBLE: A LAWYER'S RESPONSIBILITIES</w:t>
      </w:r>
    </w:p>
    <w:p w14:paraId="7482E751"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SCOPE</w:t>
      </w:r>
    </w:p>
    <w:p w14:paraId="5CF0FC58"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1.0 TERMINOLOGY</w:t>
      </w:r>
    </w:p>
    <w:p w14:paraId="240DA7CB"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1.1 COMPETENCE</w:t>
      </w:r>
    </w:p>
    <w:p w14:paraId="3AEAD8D5"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1.2 SCOPE OF REPRESENTATION AND ALLOCATION OF AUTHORITY BETWEEN CLIENT AND LAWYER</w:t>
      </w:r>
    </w:p>
    <w:p w14:paraId="5E8D4529"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1.3 DILIGENCE</w:t>
      </w:r>
    </w:p>
    <w:p w14:paraId="6CA3114E"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1.4 COMMUNICATION</w:t>
      </w:r>
    </w:p>
    <w:p w14:paraId="46DBCE41"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1.5 FEES</w:t>
      </w:r>
    </w:p>
    <w:p w14:paraId="79846342"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1.6 CONFIDENTIALITY OF INFORMATION</w:t>
      </w:r>
    </w:p>
    <w:p w14:paraId="66E0DE66"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1.7 CONFLICT OF INTEREST: GENERAL RULE</w:t>
      </w:r>
    </w:p>
    <w:p w14:paraId="5BC0DFF8"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1.8 CONFLICT OF INTEREST: PROHIBITED TRANSACTIONS</w:t>
      </w:r>
    </w:p>
    <w:p w14:paraId="115D2309"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1.9 CONFLICT OF INTEREST: FORMER CLIENT</w:t>
      </w:r>
    </w:p>
    <w:p w14:paraId="3D15C000"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1.10 IMPUTED DISQUALIFICATION: GENERAL RULE</w:t>
      </w:r>
    </w:p>
    <w:p w14:paraId="06738E87"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1.11 SUCCESSIVE GOVERNMENT AND PRIVATE EMPLOYMENT</w:t>
      </w:r>
    </w:p>
    <w:p w14:paraId="1A2F924F"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1.12 FORMER JUDGE OR ARBITRATOR</w:t>
      </w:r>
    </w:p>
    <w:p w14:paraId="2E0C9C32"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1.13 ORGANIZATION AS CLIENT</w:t>
      </w:r>
    </w:p>
    <w:p w14:paraId="34D0E62F"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1.14 CLIENT WITH DIMINISHED CAPACITY</w:t>
      </w:r>
    </w:p>
    <w:p w14:paraId="4D1B5F82"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1.15(I) SAFEKEEPING PROPERTY - GENERAL</w:t>
      </w:r>
    </w:p>
    <w:p w14:paraId="2E2BCE2D"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1.15(II) SAFEKEEPING PROPERTY- TRUST ACCOUNT AND IOLTA</w:t>
      </w:r>
    </w:p>
    <w:p w14:paraId="619166EB"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1.15(III) RECORD KEEPING; TRUST ACCOUNT OVERDRAFT NOTIFICATION; EXAMINATION OF RECORDS</w:t>
      </w:r>
    </w:p>
    <w:p w14:paraId="222625A8"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1.16 DECLINING OR TERMINATING REPRESENTATION</w:t>
      </w:r>
    </w:p>
    <w:p w14:paraId="2C7F612B"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1.17 SALE OF LAW PRACTICE</w:t>
      </w:r>
    </w:p>
    <w:p w14:paraId="2DBF7EDF"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2.1 ADVISOR</w:t>
      </w:r>
    </w:p>
    <w:p w14:paraId="2672F918"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2.2 INTERMEDIARY</w:t>
      </w:r>
    </w:p>
    <w:p w14:paraId="23CADD85"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2.3 EVALUATION FOR USE BY THIRD PERSONS</w:t>
      </w:r>
    </w:p>
    <w:p w14:paraId="38A0FBF4"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2.4 LAWYER SERVING AS THIRD PARTY NEUTRAL</w:t>
      </w:r>
    </w:p>
    <w:p w14:paraId="12EE81CE"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3.1 MERITORIOUS CLAIMS AND CONTENTIONS</w:t>
      </w:r>
    </w:p>
    <w:p w14:paraId="62F67E38"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3.2 EXPEDITING LITIGATION</w:t>
      </w:r>
    </w:p>
    <w:p w14:paraId="25552800"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3.3 CANDOR TOWARD THE TRIBUNAL</w:t>
      </w:r>
    </w:p>
    <w:p w14:paraId="4EEC52ED"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3.4 FAIRNESS TO OPPOSING PARTY AND COUNSEL</w:t>
      </w:r>
    </w:p>
    <w:p w14:paraId="5B364083"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3.5 IMPARTIALITY AND DECORUM OF THE TRIBUNAL</w:t>
      </w:r>
    </w:p>
    <w:p w14:paraId="4B55C971"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3.6 TRIAL PUBLICITY</w:t>
      </w:r>
    </w:p>
    <w:p w14:paraId="351DC473"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3.7 LAWYER AS WITNESS</w:t>
      </w:r>
    </w:p>
    <w:p w14:paraId="520645CB"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3.8 SPECIAL RESPONSIBILITIES OF A PROSECUTOR</w:t>
      </w:r>
    </w:p>
    <w:p w14:paraId="55B06AAA"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3.9 ADVOCATE IN NONADJUDICATIVE PROCEEDINGS</w:t>
      </w:r>
    </w:p>
    <w:p w14:paraId="6BF8E781"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4.1 TRUTHFULNESS IN STATEMENTS TO OTHERS</w:t>
      </w:r>
    </w:p>
    <w:p w14:paraId="46D62158"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 COMMUNICATION WITH PERSON REPRESENTED BY COUNSEL</w:t>
      </w:r>
    </w:p>
    <w:p w14:paraId="1FCA12F3"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4.3 DEALING WITH UNREPRESENTED PERSON</w:t>
      </w:r>
    </w:p>
    <w:p w14:paraId="2645AFEC"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4.4 RESPECT FOR RIGHTS OF THIRD PERSONS</w:t>
      </w:r>
    </w:p>
    <w:p w14:paraId="5A7ABAB0"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5.1 RESPONSIBILITIES OF PARTNERS, MANAGERS AND SUPERVISORY LAWYERS</w:t>
      </w:r>
    </w:p>
    <w:p w14:paraId="3158D67E"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5.2 RESPONSIBILITIES OF A SUBORDINATE LAWYER</w:t>
      </w:r>
    </w:p>
    <w:p w14:paraId="38297079"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5.3 RESPONSIBILITIES REGARDING NONLAWYER ASSISTANTS</w:t>
      </w:r>
    </w:p>
    <w:p w14:paraId="28CC9D7D"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5.4 PROFESSIONAL INDEPENDENCE OF A LAWYER</w:t>
      </w:r>
    </w:p>
    <w:p w14:paraId="4CC27B7B"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lastRenderedPageBreak/>
        <w:t>RULE 5.5: UNAUTHORIZED PRACTICE OF LAW; MULTIJURISDICTIONAL PRACTICE OF LAW</w:t>
      </w:r>
    </w:p>
    <w:p w14:paraId="5C080AED"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5.6 RESTRICTIONS ON RIGHT TO PRACTICE</w:t>
      </w:r>
    </w:p>
    <w:p w14:paraId="3B981FDB"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5.7 RESPONSIBILITIES REGARDING LAW-RELATED SERVICES</w:t>
      </w:r>
    </w:p>
    <w:p w14:paraId="560AF4C4"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6.1 VOLUNTARY PRO BONO PUBLIC SERVICE</w:t>
      </w:r>
    </w:p>
    <w:p w14:paraId="7D5CE5BB"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6.2 ACCEPTING APPOINTMENTS</w:t>
      </w:r>
    </w:p>
    <w:p w14:paraId="6FE631AA"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6.3 MEMBERSHIP IN LEGAL SERVICES ORGANIZATION</w:t>
      </w:r>
    </w:p>
    <w:p w14:paraId="6D0C34FA"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6.4 LAW REFORM ACTIVITIES AFFECTING CLIENT INTERESTS</w:t>
      </w:r>
    </w:p>
    <w:p w14:paraId="08593C28"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6.5. NONPROFIT &amp; COURT-ANNEXED LIMITED LEGAL SERVICES PROGRAMS</w:t>
      </w:r>
    </w:p>
    <w:p w14:paraId="62657C35"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7.1 COMMUNICATIONS CONCERNING A LAWYER'S SERVICES</w:t>
      </w:r>
    </w:p>
    <w:p w14:paraId="6A5AE780"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7.2 ADVERTISING</w:t>
      </w:r>
    </w:p>
    <w:p w14:paraId="3C700912"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7.3 DIRECT CONTACT WITH PROSPECTIVE CLIENTS</w:t>
      </w:r>
    </w:p>
    <w:p w14:paraId="3118BCC6"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7.4 COMMUNICATION OF FIELDS OF PRACTICE</w:t>
      </w:r>
    </w:p>
    <w:p w14:paraId="1D0ECB7A"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7.5 FIRM NAMES AND LETTERHEADS</w:t>
      </w:r>
    </w:p>
    <w:p w14:paraId="5BA0CF1A"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8.1 BAR ADMISSION AND DISCIPLINARY MATTERS</w:t>
      </w:r>
    </w:p>
    <w:p w14:paraId="4335F2BC"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8.2 JUDICIAL AND LEGAL OFFICIALS</w:t>
      </w:r>
    </w:p>
    <w:p w14:paraId="07ADEB6B"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8.3 REPORTING PROFESSIONAL MISCONDUCT</w:t>
      </w:r>
    </w:p>
    <w:p w14:paraId="362D2889"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8.4 MISCONDUCT</w:t>
      </w:r>
    </w:p>
    <w:p w14:paraId="7D78E03D"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8.5 DISCIPLINARY AUTHORITY; CHOICE OF LAW</w:t>
      </w:r>
    </w:p>
    <w:p w14:paraId="213F8783"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9.1 REPORTING REQUIREMENTS</w:t>
      </w:r>
    </w:p>
    <w:p w14:paraId="1D3E701A"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9.2 RESTRICTIONS ON FILING DISCIPLINARY COMPLAINTS</w:t>
      </w:r>
    </w:p>
    <w:p w14:paraId="7F5F622B"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9.3 COOPERATION WITH DISCIPLINARY AUTHORITY</w:t>
      </w:r>
    </w:p>
    <w:p w14:paraId="09460BD4"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9.4: JURISDICTION AND RECIPROCAL DISCIPLINE</w:t>
      </w:r>
    </w:p>
    <w:p w14:paraId="5F406F66"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9.5 LAWYER AS A PUBLIC OFFICIAL</w:t>
      </w:r>
      <w:r w:rsidRPr="00BE30B7">
        <w:rPr>
          <w:rFonts w:ascii="Times New Roman" w:eastAsiaTheme="minorHAnsi" w:hAnsi="Times New Roman"/>
          <w:sz w:val="20"/>
          <w:szCs w:val="20"/>
        </w:rPr>
        <w:br/>
      </w:r>
    </w:p>
    <w:p w14:paraId="45FE7C6A"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4-103. Multiple Violations</w:t>
      </w:r>
    </w:p>
    <w:p w14:paraId="4EF7B89C"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4-104. Mental Incapacity and Substance Abuse</w:t>
      </w:r>
    </w:p>
    <w:p w14:paraId="10722B2A"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4-105. Deceased, Incapacitated, Imprisoned and Disappearing Attorneys</w:t>
      </w:r>
    </w:p>
    <w:p w14:paraId="06EEB2B8"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4-106. Conviction of a Crime; Suspension and Disbarment</w:t>
      </w:r>
    </w:p>
    <w:p w14:paraId="0E4AE2C3"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4-107  [reserved]</w:t>
      </w:r>
    </w:p>
    <w:p w14:paraId="69EA02DE"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4-108. Conduct Constituting Threat of Harm to Clients or Public; Emergency Suspension</w:t>
      </w:r>
    </w:p>
    <w:p w14:paraId="517CE90C"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4-109. Refusal or Failure to Appear for Reprimand; Suspension</w:t>
      </w:r>
    </w:p>
    <w:p w14:paraId="40054880"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4-110. Definitions</w:t>
      </w:r>
    </w:p>
    <w:p w14:paraId="25BB39DB"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4-111 Audit for Cause</w:t>
      </w:r>
      <w:r w:rsidRPr="00BE30B7">
        <w:rPr>
          <w:rFonts w:ascii="Times New Roman" w:eastAsiaTheme="minorHAnsi" w:hAnsi="Times New Roman"/>
          <w:sz w:val="20"/>
          <w:szCs w:val="20"/>
        </w:rPr>
        <w:br/>
      </w:r>
    </w:p>
    <w:p w14:paraId="1AA75ADB" w14:textId="77777777" w:rsidR="00BE30B7" w:rsidRPr="00BE30B7" w:rsidRDefault="00BE30B7" w:rsidP="00BE30B7">
      <w:pPr>
        <w:spacing w:after="0" w:line="240" w:lineRule="auto"/>
        <w:rPr>
          <w:rFonts w:ascii="Times New Roman" w:eastAsiaTheme="minorHAnsi" w:hAnsi="Times New Roman"/>
          <w:b/>
          <w:sz w:val="20"/>
          <w:szCs w:val="20"/>
        </w:rPr>
      </w:pPr>
      <w:r w:rsidRPr="00BE30B7">
        <w:rPr>
          <w:rFonts w:ascii="Times New Roman" w:eastAsiaTheme="minorHAnsi" w:hAnsi="Times New Roman"/>
          <w:b/>
          <w:sz w:val="20"/>
          <w:szCs w:val="20"/>
        </w:rPr>
        <w:t>CHAPTER 2 DISCIPLINARY PROCEEDINGS</w:t>
      </w:r>
    </w:p>
    <w:p w14:paraId="2155444D"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4-201. State Disciplinary Board</w:t>
      </w:r>
    </w:p>
    <w:p w14:paraId="5F29EF0D"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4-202. Receipt of Grievances; Initial Review by Bar Counsel</w:t>
      </w:r>
    </w:p>
    <w:p w14:paraId="66C49E96"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4-203. Powers and Duties</w:t>
      </w:r>
    </w:p>
    <w:p w14:paraId="2004CAAB"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4-203.1. Uniform Service Rule</w:t>
      </w:r>
    </w:p>
    <w:p w14:paraId="72DFC45B"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4-204. Preliminary Investigation by Investigative Panel-Generally</w:t>
      </w:r>
    </w:p>
    <w:p w14:paraId="0D7CC6C8"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4-204.1. Notice of Investigation</w:t>
      </w:r>
    </w:p>
    <w:p w14:paraId="06E2938B"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4-204.2. Service of the Notice of Investigation</w:t>
      </w:r>
    </w:p>
    <w:p w14:paraId="3D42E768"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4-204.3. Answer to Notice of Investigation Required</w:t>
      </w:r>
    </w:p>
    <w:p w14:paraId="4AB44531"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4-204.4. Finding of Probable Cause; Referral to Special Master</w:t>
      </w:r>
    </w:p>
    <w:p w14:paraId="00CF3C6D"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4-204.5. Letters of Instruction</w:t>
      </w:r>
    </w:p>
    <w:p w14:paraId="294DC9FC"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4-205. Confidential Discipline; In General</w:t>
      </w:r>
    </w:p>
    <w:p w14:paraId="284A9EB8"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4-206. Confidential Discipline; Contents</w:t>
      </w:r>
    </w:p>
    <w:p w14:paraId="51B7B379"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4-207. Letters of Formal Admonition and Investigative Panel Reprimands; Notification and Right of Rejection</w:t>
      </w:r>
    </w:p>
    <w:p w14:paraId="0F6D1B1D"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4-208. Confidential Discipline; Effect in Event of Subsequent Discipline</w:t>
      </w:r>
    </w:p>
    <w:p w14:paraId="67B5E3C7"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4-208.1. Notice of Discipline</w:t>
      </w:r>
    </w:p>
    <w:p w14:paraId="47F024A1"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4-208.2. Notice of Discipline; Contents; Service</w:t>
      </w:r>
    </w:p>
    <w:p w14:paraId="62BA1E6F"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4-208.3. Rejection of Notice of Discipline</w:t>
      </w:r>
    </w:p>
    <w:p w14:paraId="192E8263"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4-208.4. Formal Complaint Following Notice of Rejection of Discipline</w:t>
      </w:r>
    </w:p>
    <w:p w14:paraId="284CBF52"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4-209. Docketing by Supreme Court; Appointment of Special Master; Challenges to Special Master</w:t>
      </w:r>
    </w:p>
    <w:p w14:paraId="23547ED6"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4-209.1. Coordinating Special Master</w:t>
      </w:r>
    </w:p>
    <w:p w14:paraId="7B92AD9B"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4-209.2. Special Masters</w:t>
      </w:r>
    </w:p>
    <w:p w14:paraId="451B19A8"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lastRenderedPageBreak/>
        <w:t>Rule 4-209.3 Powers and Duties of the Coordinating Special Master</w:t>
      </w:r>
    </w:p>
    <w:p w14:paraId="3BB40FBC"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4-210. Powers and Duties of Special Masters</w:t>
      </w:r>
    </w:p>
    <w:p w14:paraId="05CC60A3"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4-211. Formal Complaint; Service</w:t>
      </w:r>
    </w:p>
    <w:p w14:paraId="0CA40FAE"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4-211.1 Dismissal after Formal Complaint</w:t>
      </w:r>
    </w:p>
    <w:p w14:paraId="0CFA3E1C"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4-212. Answer of Respondent; Discovery</w:t>
      </w:r>
    </w:p>
    <w:p w14:paraId="772D7EFA"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4-213. Evidentiary Hearing</w:t>
      </w:r>
    </w:p>
    <w:p w14:paraId="276D2F9D"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4-214 [reserved]</w:t>
      </w:r>
    </w:p>
    <w:p w14:paraId="22C85801"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4-215 [reserved]</w:t>
      </w:r>
    </w:p>
    <w:p w14:paraId="7AE4DA27"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4-216 [reserved]</w:t>
      </w:r>
    </w:p>
    <w:p w14:paraId="3892086C"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4-217. Report of the Special Master to the Review Panel</w:t>
      </w:r>
    </w:p>
    <w:p w14:paraId="5559F39F"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4-218. Findings by the Review Panel</w:t>
      </w:r>
    </w:p>
    <w:p w14:paraId="76E3F32D"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4-219. Judgments and Protective Orders</w:t>
      </w:r>
    </w:p>
    <w:p w14:paraId="21F4EC14"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4-220. Notice of Punishment or Acquittal; Administration of Reprimands</w:t>
      </w:r>
    </w:p>
    <w:p w14:paraId="4C116FF1"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4-221. Procedures</w:t>
      </w:r>
    </w:p>
    <w:p w14:paraId="54003EA0"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4-222. Limitation</w:t>
      </w:r>
    </w:p>
    <w:p w14:paraId="286F644E"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4-223. Advisory Opinions</w:t>
      </w:r>
    </w:p>
    <w:p w14:paraId="5467D88E"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4-224. Expungement of Records</w:t>
      </w:r>
    </w:p>
    <w:p w14:paraId="2EEB9FB8"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4-225. Jurisdiction</w:t>
      </w:r>
    </w:p>
    <w:p w14:paraId="205B3169"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4-226. Immunity</w:t>
      </w:r>
    </w:p>
    <w:p w14:paraId="65833B45"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4-227. Petitions for Voluntary Discipline</w:t>
      </w:r>
    </w:p>
    <w:p w14:paraId="7685B3C2"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4-228. Receiverships</w:t>
      </w:r>
      <w:r w:rsidRPr="00BE30B7">
        <w:rPr>
          <w:rFonts w:ascii="Times New Roman" w:eastAsiaTheme="minorHAnsi" w:hAnsi="Times New Roman"/>
          <w:sz w:val="20"/>
          <w:szCs w:val="20"/>
        </w:rPr>
        <w:br/>
      </w:r>
    </w:p>
    <w:p w14:paraId="024E16B0" w14:textId="77777777" w:rsidR="00BE30B7" w:rsidRPr="00BE30B7" w:rsidRDefault="00BE30B7" w:rsidP="00BE30B7">
      <w:pPr>
        <w:spacing w:after="0" w:line="240" w:lineRule="auto"/>
        <w:rPr>
          <w:rFonts w:ascii="Times New Roman" w:eastAsiaTheme="minorHAnsi" w:hAnsi="Times New Roman"/>
          <w:b/>
          <w:sz w:val="20"/>
          <w:szCs w:val="20"/>
        </w:rPr>
      </w:pPr>
      <w:r w:rsidRPr="00BE30B7">
        <w:rPr>
          <w:rFonts w:ascii="Times New Roman" w:eastAsiaTheme="minorHAnsi" w:hAnsi="Times New Roman"/>
          <w:b/>
          <w:sz w:val="20"/>
          <w:szCs w:val="20"/>
        </w:rPr>
        <w:t>CHAPTER 3 This Chapter is Reserved</w:t>
      </w:r>
      <w:r w:rsidRPr="00BE30B7">
        <w:rPr>
          <w:rFonts w:ascii="Times New Roman" w:eastAsiaTheme="minorHAnsi" w:hAnsi="Times New Roman"/>
          <w:b/>
          <w:sz w:val="20"/>
          <w:szCs w:val="20"/>
        </w:rPr>
        <w:br/>
      </w:r>
    </w:p>
    <w:p w14:paraId="08C8FF22" w14:textId="77777777" w:rsidR="00BE30B7" w:rsidRPr="00BE30B7" w:rsidRDefault="00BE30B7" w:rsidP="00BE30B7">
      <w:pPr>
        <w:spacing w:after="0" w:line="240" w:lineRule="auto"/>
        <w:rPr>
          <w:rFonts w:ascii="Times New Roman" w:eastAsiaTheme="minorHAnsi" w:hAnsi="Times New Roman"/>
          <w:b/>
          <w:sz w:val="20"/>
          <w:szCs w:val="20"/>
        </w:rPr>
      </w:pPr>
      <w:r w:rsidRPr="00BE30B7">
        <w:rPr>
          <w:rFonts w:ascii="Times New Roman" w:eastAsiaTheme="minorHAnsi" w:hAnsi="Times New Roman"/>
          <w:b/>
          <w:sz w:val="20"/>
          <w:szCs w:val="20"/>
        </w:rPr>
        <w:t>CHAPTER 4 ADVISORY OPINIONS</w:t>
      </w:r>
    </w:p>
    <w:p w14:paraId="21F080BD"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4-401. Informal Advisory Opinions</w:t>
      </w:r>
    </w:p>
    <w:p w14:paraId="2287A4C6"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4-402. The Formal Advisory Opinion Board</w:t>
      </w:r>
    </w:p>
    <w:p w14:paraId="48C90D85"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4-403. Formal Advisory Opinions</w:t>
      </w:r>
    </w:p>
    <w:p w14:paraId="64187162"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 4-404. Immunity</w:t>
      </w:r>
      <w:r w:rsidRPr="00BE30B7">
        <w:rPr>
          <w:rFonts w:ascii="Times New Roman" w:eastAsiaTheme="minorHAnsi" w:hAnsi="Times New Roman"/>
          <w:sz w:val="20"/>
          <w:szCs w:val="20"/>
        </w:rPr>
        <w:br/>
      </w:r>
    </w:p>
    <w:p w14:paraId="18C29877"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Internal Rules - Investigative Panel</w:t>
      </w:r>
    </w:p>
    <w:p w14:paraId="7C5FDB3A" w14:textId="77777777" w:rsidR="00BE30B7" w:rsidRP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Rules of the Clerk of the Disciplinary Board</w:t>
      </w:r>
    </w:p>
    <w:p w14:paraId="046A43A6" w14:textId="77777777" w:rsidR="00BE30B7" w:rsidRDefault="00BE30B7" w:rsidP="00BE30B7">
      <w:pPr>
        <w:spacing w:after="0" w:line="240" w:lineRule="auto"/>
        <w:rPr>
          <w:rFonts w:ascii="Times New Roman" w:eastAsiaTheme="minorHAnsi" w:hAnsi="Times New Roman"/>
          <w:sz w:val="20"/>
          <w:szCs w:val="20"/>
        </w:rPr>
      </w:pPr>
      <w:r w:rsidRPr="00BE30B7">
        <w:rPr>
          <w:rFonts w:ascii="Times New Roman" w:eastAsiaTheme="minorHAnsi" w:hAnsi="Times New Roman"/>
          <w:sz w:val="20"/>
          <w:szCs w:val="20"/>
        </w:rPr>
        <w:t>Internal Rules - Review Panel</w:t>
      </w:r>
    </w:p>
    <w:p w14:paraId="05F58212" w14:textId="77777777" w:rsidR="007A0438" w:rsidRDefault="007A0438" w:rsidP="00BE30B7">
      <w:pPr>
        <w:spacing w:after="0" w:line="240" w:lineRule="auto"/>
        <w:rPr>
          <w:rFonts w:ascii="Times New Roman" w:eastAsiaTheme="minorHAnsi" w:hAnsi="Times New Roman"/>
          <w:sz w:val="20"/>
          <w:szCs w:val="20"/>
        </w:rPr>
      </w:pPr>
    </w:p>
    <w:p w14:paraId="368B99E8" w14:textId="77777777" w:rsidR="007A0438" w:rsidRDefault="007A0438" w:rsidP="00BE30B7">
      <w:pPr>
        <w:spacing w:after="0" w:line="240" w:lineRule="auto"/>
        <w:rPr>
          <w:rFonts w:ascii="Times New Roman" w:eastAsiaTheme="minorHAnsi" w:hAnsi="Times New Roman"/>
          <w:sz w:val="20"/>
          <w:szCs w:val="20"/>
        </w:rPr>
      </w:pPr>
    </w:p>
    <w:p w14:paraId="249C17AD" w14:textId="77777777" w:rsidR="007A0438" w:rsidRDefault="007A0438" w:rsidP="00BE30B7">
      <w:pPr>
        <w:spacing w:after="0" w:line="240" w:lineRule="auto"/>
        <w:rPr>
          <w:rFonts w:ascii="Times New Roman" w:eastAsiaTheme="minorHAnsi" w:hAnsi="Times New Roman"/>
          <w:sz w:val="20"/>
          <w:szCs w:val="20"/>
        </w:rPr>
      </w:pPr>
    </w:p>
    <w:p w14:paraId="13450751" w14:textId="77777777" w:rsidR="007A0438" w:rsidRDefault="007A0438" w:rsidP="00BE30B7">
      <w:pPr>
        <w:spacing w:after="0" w:line="240" w:lineRule="auto"/>
        <w:rPr>
          <w:rFonts w:ascii="Times New Roman" w:eastAsiaTheme="minorHAnsi" w:hAnsi="Times New Roman"/>
          <w:sz w:val="20"/>
          <w:szCs w:val="20"/>
        </w:rPr>
      </w:pPr>
    </w:p>
    <w:p w14:paraId="5A365C21" w14:textId="68B033F7" w:rsidR="007A0438" w:rsidRPr="00BE30B7" w:rsidRDefault="00BD02DF" w:rsidP="00BE30B7">
      <w:pPr>
        <w:spacing w:after="0" w:line="240" w:lineRule="auto"/>
        <w:rPr>
          <w:rFonts w:ascii="Times New Roman" w:eastAsiaTheme="minorHAnsi" w:hAnsi="Times New Roman"/>
          <w:sz w:val="20"/>
          <w:szCs w:val="20"/>
        </w:rPr>
      </w:pPr>
      <w:r>
        <w:rPr>
          <w:rFonts w:ascii="Times New Roman" w:eastAsiaTheme="minorHAnsi" w:hAnsi="Times New Roman"/>
          <w:sz w:val="20"/>
          <w:szCs w:val="20"/>
        </w:rPr>
        <w:fldChar w:fldCharType="begin"/>
      </w:r>
      <w:r>
        <w:rPr>
          <w:rFonts w:ascii="Times New Roman" w:eastAsiaTheme="minorHAnsi" w:hAnsi="Times New Roman"/>
          <w:sz w:val="20"/>
          <w:szCs w:val="20"/>
        </w:rPr>
        <w:instrText xml:space="preserve"> FILENAME  \* FirstCap \p  \* MERGEFORMAT </w:instrText>
      </w:r>
      <w:r>
        <w:rPr>
          <w:rFonts w:ascii="Times New Roman" w:eastAsiaTheme="minorHAnsi" w:hAnsi="Times New Roman"/>
          <w:sz w:val="20"/>
          <w:szCs w:val="20"/>
        </w:rPr>
        <w:fldChar w:fldCharType="separate"/>
      </w:r>
      <w:r>
        <w:rPr>
          <w:rFonts w:ascii="Times New Roman" w:eastAsiaTheme="minorHAnsi" w:hAnsi="Times New Roman"/>
          <w:noProof/>
          <w:sz w:val="20"/>
          <w:szCs w:val="20"/>
        </w:rPr>
        <w:t>I:\Support\cdcunningham\PR\GeorgiaLegalEthics-2014Dec19.docx</w:t>
      </w:r>
      <w:r>
        <w:rPr>
          <w:rFonts w:ascii="Times New Roman" w:eastAsiaTheme="minorHAnsi" w:hAnsi="Times New Roman"/>
          <w:sz w:val="20"/>
          <w:szCs w:val="20"/>
        </w:rPr>
        <w:fldChar w:fldCharType="end"/>
      </w:r>
    </w:p>
    <w:p w14:paraId="3C8E5D64" w14:textId="77777777" w:rsidR="003F166A" w:rsidRPr="00DA516F" w:rsidRDefault="003F166A" w:rsidP="00E520E6">
      <w:pPr>
        <w:pStyle w:val="NoSpacing"/>
      </w:pPr>
    </w:p>
    <w:sectPr w:rsidR="003F166A" w:rsidRPr="00DA516F" w:rsidSect="003B6CF6">
      <w:footnotePr>
        <w:numRestart w:val="eachSect"/>
      </w:footnotePr>
      <w:type w:val="continuous"/>
      <w:pgSz w:w="12240" w:h="15840"/>
      <w:pgMar w:top="1440" w:right="1440" w:bottom="1440" w:left="13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lark D Cunningham" w:date="2014-12-17T21:34:00Z" w:initials="CDC">
    <w:p w14:paraId="2B7AAA8F" w14:textId="721C4F66" w:rsidR="001C750E" w:rsidRDefault="001C750E">
      <w:pPr>
        <w:pStyle w:val="CommentText"/>
      </w:pPr>
      <w:r>
        <w:rPr>
          <w:rStyle w:val="CommentReference"/>
        </w:rPr>
        <w:annotationRef/>
      </w:r>
      <w:r>
        <w:t>Update pagination after making all other changes</w:t>
      </w:r>
    </w:p>
  </w:comment>
  <w:comment w:id="1" w:author="Clark D Cunningham" w:date="2014-12-17T21:50:00Z" w:initials="CDC">
    <w:p w14:paraId="591F8281" w14:textId="5C002CA7" w:rsidR="001C750E" w:rsidRDefault="001C750E">
      <w:pPr>
        <w:pStyle w:val="CommentText"/>
      </w:pPr>
      <w:r>
        <w:rPr>
          <w:rStyle w:val="CommentReference"/>
        </w:rPr>
        <w:annotationRef/>
      </w:r>
      <w:r>
        <w:t>Insert</w:t>
      </w:r>
    </w:p>
  </w:comment>
  <w:comment w:id="2" w:author="Clark D Cunningham" w:date="2014-12-17T21:50:00Z" w:initials="CDC">
    <w:p w14:paraId="424D1E7D" w14:textId="56D6FA34" w:rsidR="001C750E" w:rsidRDefault="001C750E">
      <w:pPr>
        <w:pStyle w:val="CommentText"/>
      </w:pPr>
      <w:r>
        <w:rPr>
          <w:rStyle w:val="CommentReference"/>
        </w:rPr>
        <w:annotationRef/>
      </w:r>
      <w:r>
        <w:t>Insert</w:t>
      </w:r>
    </w:p>
  </w:comment>
  <w:comment w:id="3" w:author="Clark D Cunningham" w:date="2014-12-17T21:47:00Z" w:initials="CDC">
    <w:p w14:paraId="2C52416F" w14:textId="3135CF42" w:rsidR="001C750E" w:rsidRDefault="001C750E">
      <w:pPr>
        <w:pStyle w:val="CommentText"/>
      </w:pPr>
      <w:r>
        <w:rPr>
          <w:rStyle w:val="CommentReference"/>
        </w:rPr>
        <w:annotationRef/>
      </w:r>
      <w:r>
        <w:rPr>
          <w:rStyle w:val="CommentReference"/>
        </w:rPr>
        <w:t>Insert</w:t>
      </w:r>
    </w:p>
  </w:comment>
  <w:comment w:id="4" w:author="Clark D Cunningham" w:date="2014-12-17T21:47:00Z" w:initials="CDC">
    <w:p w14:paraId="398316C3" w14:textId="0189C1D7" w:rsidR="001C750E" w:rsidRDefault="001C750E">
      <w:pPr>
        <w:pStyle w:val="CommentText"/>
      </w:pPr>
      <w:r>
        <w:rPr>
          <w:rStyle w:val="CommentReference"/>
        </w:rPr>
        <w:annotationRef/>
      </w:r>
      <w:r>
        <w:t>Insert</w:t>
      </w:r>
    </w:p>
  </w:comment>
  <w:comment w:id="5" w:author="Clark D Cunningham" w:date="2014-12-17T21:47:00Z" w:initials="CDC">
    <w:p w14:paraId="0A93EEE6" w14:textId="0670B2CE" w:rsidR="001C750E" w:rsidRDefault="001C750E">
      <w:pPr>
        <w:pStyle w:val="CommentText"/>
      </w:pPr>
      <w:r>
        <w:rPr>
          <w:rStyle w:val="CommentReference"/>
        </w:rPr>
        <w:annotationRef/>
      </w:r>
      <w:r>
        <w:t>Insert</w:t>
      </w:r>
    </w:p>
  </w:comment>
  <w:comment w:id="6" w:author="Clark D Cunningham" w:date="2014-12-17T21:32:00Z" w:initials="CDC">
    <w:p w14:paraId="5885BE44" w14:textId="05E3B5FF" w:rsidR="001C750E" w:rsidRDefault="001C750E">
      <w:pPr>
        <w:pStyle w:val="CommentText"/>
      </w:pPr>
      <w:r>
        <w:rPr>
          <w:rStyle w:val="CommentReference"/>
        </w:rPr>
        <w:annotationRef/>
      </w:r>
      <w:r>
        <w:t>Replace with amended rule</w:t>
      </w:r>
    </w:p>
  </w:comment>
  <w:comment w:id="7" w:author="Clark D Cunningham" w:date="2014-12-17T21:31:00Z" w:initials="CDC">
    <w:p w14:paraId="37C7F3B2" w14:textId="176B0535" w:rsidR="001C750E" w:rsidRDefault="001C750E">
      <w:pPr>
        <w:pStyle w:val="CommentText"/>
      </w:pPr>
      <w:r>
        <w:rPr>
          <w:rStyle w:val="CommentReference"/>
        </w:rPr>
        <w:annotationRef/>
      </w:r>
      <w:r>
        <w:t>Insert new rule</w:t>
      </w:r>
    </w:p>
  </w:comment>
  <w:comment w:id="8" w:author="Clark D Cunningham" w:date="2014-12-17T21:33:00Z" w:initials="CDC">
    <w:p w14:paraId="4C40A283" w14:textId="2CBB0FFF" w:rsidR="001C750E" w:rsidRDefault="001C750E">
      <w:pPr>
        <w:pStyle w:val="CommentText"/>
      </w:pPr>
      <w:r>
        <w:rPr>
          <w:rStyle w:val="CommentReference"/>
        </w:rPr>
        <w:annotationRef/>
      </w:r>
      <w:r>
        <w:t>Replace with amended rule</w:t>
      </w:r>
    </w:p>
  </w:comment>
  <w:comment w:id="10" w:author="Clark D Cunningham" w:date="2014-12-17T21:24:00Z" w:initials="CDC">
    <w:p w14:paraId="7890541A" w14:textId="77777777" w:rsidR="001C750E" w:rsidRDefault="001C750E">
      <w:pPr>
        <w:pStyle w:val="CommentText"/>
      </w:pPr>
      <w:r>
        <w:rPr>
          <w:rStyle w:val="CommentReference"/>
        </w:rPr>
        <w:annotationRef/>
      </w:r>
      <w:r>
        <w:t>Change font from 13.5 to 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7AAA8F" w15:done="0"/>
  <w15:commentEx w15:paraId="591F8281" w15:done="0"/>
  <w15:commentEx w15:paraId="424D1E7D" w15:done="0"/>
  <w15:commentEx w15:paraId="2C52416F" w15:done="0"/>
  <w15:commentEx w15:paraId="398316C3" w15:done="0"/>
  <w15:commentEx w15:paraId="0A93EEE6" w15:done="0"/>
  <w15:commentEx w15:paraId="5885BE44" w15:done="0"/>
  <w15:commentEx w15:paraId="37C7F3B2" w15:done="0"/>
  <w15:commentEx w15:paraId="4C40A283" w15:done="0"/>
  <w15:commentEx w15:paraId="789054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98859" w14:textId="77777777" w:rsidR="001C750E" w:rsidRDefault="001C750E" w:rsidP="00383708">
      <w:pPr>
        <w:spacing w:after="0" w:line="240" w:lineRule="auto"/>
      </w:pPr>
      <w:r>
        <w:separator/>
      </w:r>
    </w:p>
  </w:endnote>
  <w:endnote w:type="continuationSeparator" w:id="0">
    <w:p w14:paraId="0D24C0E3" w14:textId="77777777" w:rsidR="001C750E" w:rsidRDefault="001C750E" w:rsidP="0038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SchoolbookBT-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C3329" w14:textId="77777777" w:rsidR="001C750E" w:rsidRDefault="001C750E" w:rsidP="0009447F">
    <w:pPr>
      <w:pStyle w:val="Footer"/>
      <w:jc w:val="center"/>
    </w:pPr>
    <w:r w:rsidRPr="0009447F">
      <w:rPr>
        <w:rFonts w:ascii="Times New Roman" w:hAnsi="Times New Roman"/>
        <w:b/>
        <w:sz w:val="24"/>
        <w:szCs w:val="24"/>
      </w:rPr>
      <w:t xml:space="preserve">Page </w:t>
    </w:r>
    <w:r w:rsidRPr="0009447F">
      <w:rPr>
        <w:rFonts w:ascii="Times New Roman" w:hAnsi="Times New Roman"/>
        <w:b/>
        <w:sz w:val="24"/>
        <w:szCs w:val="24"/>
      </w:rPr>
      <w:fldChar w:fldCharType="begin"/>
    </w:r>
    <w:r w:rsidRPr="0009447F">
      <w:rPr>
        <w:rFonts w:ascii="Times New Roman" w:hAnsi="Times New Roman"/>
        <w:b/>
        <w:sz w:val="24"/>
        <w:szCs w:val="24"/>
      </w:rPr>
      <w:instrText xml:space="preserve"> PAGE </w:instrText>
    </w:r>
    <w:r w:rsidRPr="0009447F">
      <w:rPr>
        <w:rFonts w:ascii="Times New Roman" w:hAnsi="Times New Roman"/>
        <w:b/>
        <w:sz w:val="24"/>
        <w:szCs w:val="24"/>
      </w:rPr>
      <w:fldChar w:fldCharType="separate"/>
    </w:r>
    <w:r w:rsidR="00A8348D">
      <w:rPr>
        <w:rFonts w:ascii="Times New Roman" w:hAnsi="Times New Roman"/>
        <w:b/>
        <w:noProof/>
        <w:sz w:val="24"/>
        <w:szCs w:val="24"/>
      </w:rPr>
      <w:t>129</w:t>
    </w:r>
    <w:r w:rsidRPr="0009447F">
      <w:rPr>
        <w:rFonts w:ascii="Times New Roman" w:hAnsi="Times New Roman"/>
        <w:b/>
        <w:sz w:val="24"/>
        <w:szCs w:val="24"/>
      </w:rPr>
      <w:fldChar w:fldCharType="end"/>
    </w:r>
    <w:r w:rsidRPr="0009447F">
      <w:rPr>
        <w:rFonts w:ascii="Times New Roman" w:hAnsi="Times New Roman"/>
        <w:b/>
        <w:sz w:val="24"/>
        <w:szCs w:val="24"/>
      </w:rPr>
      <w:t xml:space="preserve"> of </w:t>
    </w:r>
    <w:r w:rsidRPr="0009447F">
      <w:rPr>
        <w:rFonts w:ascii="Times New Roman" w:hAnsi="Times New Roman"/>
        <w:b/>
        <w:sz w:val="24"/>
        <w:szCs w:val="24"/>
      </w:rPr>
      <w:fldChar w:fldCharType="begin"/>
    </w:r>
    <w:r w:rsidRPr="0009447F">
      <w:rPr>
        <w:rFonts w:ascii="Times New Roman" w:hAnsi="Times New Roman"/>
        <w:b/>
        <w:sz w:val="24"/>
        <w:szCs w:val="24"/>
      </w:rPr>
      <w:instrText xml:space="preserve"> NUMPAGES  </w:instrText>
    </w:r>
    <w:r w:rsidRPr="0009447F">
      <w:rPr>
        <w:rFonts w:ascii="Times New Roman" w:hAnsi="Times New Roman"/>
        <w:b/>
        <w:sz w:val="24"/>
        <w:szCs w:val="24"/>
      </w:rPr>
      <w:fldChar w:fldCharType="separate"/>
    </w:r>
    <w:r w:rsidR="00A8348D">
      <w:rPr>
        <w:rFonts w:ascii="Times New Roman" w:hAnsi="Times New Roman"/>
        <w:b/>
        <w:noProof/>
        <w:sz w:val="24"/>
        <w:szCs w:val="24"/>
      </w:rPr>
      <w:t>223</w:t>
    </w:r>
    <w:r w:rsidRPr="0009447F">
      <w:rPr>
        <w:rFonts w:ascii="Times New Roman" w:hAnsi="Times New Roman"/>
        <w:b/>
        <w:sz w:val="24"/>
        <w:szCs w:val="24"/>
      </w:rPr>
      <w:fldChar w:fldCharType="end"/>
    </w:r>
  </w:p>
  <w:p w14:paraId="6EC35F25" w14:textId="77777777" w:rsidR="001C750E" w:rsidRDefault="001C7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F4459" w14:textId="77777777" w:rsidR="001C750E" w:rsidRDefault="001C750E" w:rsidP="00383708">
      <w:pPr>
        <w:spacing w:after="0" w:line="240" w:lineRule="auto"/>
      </w:pPr>
      <w:r>
        <w:separator/>
      </w:r>
    </w:p>
  </w:footnote>
  <w:footnote w:type="continuationSeparator" w:id="0">
    <w:p w14:paraId="7B57EBB1" w14:textId="77777777" w:rsidR="001C750E" w:rsidRDefault="001C750E" w:rsidP="00383708">
      <w:pPr>
        <w:spacing w:after="0" w:line="240" w:lineRule="auto"/>
      </w:pPr>
      <w:r>
        <w:continuationSeparator/>
      </w:r>
    </w:p>
  </w:footnote>
  <w:footnote w:id="1">
    <w:p w14:paraId="29396199" w14:textId="77777777" w:rsidR="001C750E" w:rsidRDefault="001C750E" w:rsidP="00DA54E8">
      <w:pPr>
        <w:pStyle w:val="FootnoteText"/>
      </w:pPr>
      <w:r>
        <w:rPr>
          <w:rStyle w:val="FootnoteReference"/>
        </w:rPr>
        <w:footnoteRef/>
      </w:r>
      <w:r>
        <w:t xml:space="preserve"> </w:t>
      </w:r>
      <w:r w:rsidRPr="00B07172">
        <w:t>The term "nonlawyer" includes paralegals.</w:t>
      </w:r>
    </w:p>
  </w:footnote>
  <w:footnote w:id="2">
    <w:p w14:paraId="1961ECE5" w14:textId="77777777" w:rsidR="001C750E" w:rsidRDefault="001C750E" w:rsidP="00DA54E8">
      <w:pPr>
        <w:pStyle w:val="FootnoteText"/>
      </w:pPr>
      <w:r>
        <w:rPr>
          <w:rStyle w:val="FootnoteReference"/>
        </w:rPr>
        <w:footnoteRef/>
      </w:r>
      <w:r>
        <w:t xml:space="preserve"> </w:t>
      </w:r>
      <w:r w:rsidRPr="00B07172">
        <w:t>See footnote 5 infra.</w:t>
      </w:r>
    </w:p>
  </w:footnote>
  <w:footnote w:id="3">
    <w:p w14:paraId="5CC9DD83" w14:textId="77777777" w:rsidR="001C750E" w:rsidRDefault="001C750E" w:rsidP="00DA54E8">
      <w:pPr>
        <w:pStyle w:val="FootnoteText"/>
      </w:pPr>
      <w:r>
        <w:rPr>
          <w:rStyle w:val="FootnoteReference"/>
        </w:rPr>
        <w:footnoteRef/>
      </w:r>
      <w:r>
        <w:t xml:space="preserve"> </w:t>
      </w:r>
      <w:r w:rsidRPr="00B07172">
        <w:t>In addition to those opinions discussed in this opinion, there are two other Advisory Opinions concerning the prohibition on assisting the unauthorized practice of law. In Advisory Opinion No. 23, the State Disciplinary Board was asked if an out-of-state law firm could open and maintain an office in the State of Georgia under the direction of a full-time associate of that firm who was a member of the State Bar of Georgia. In determining that it could, the Board warned about the possibility that the local attorney would be assisting the nonlicensed lawyers in the unauthorized practice of law in Georgia. In Formal Advisory Opinion No. 86-5, an Opinion issued by the Supreme Court, the Board was asked if it would be improper for lawyers to permit nonlawyers to close real estate transactions. The Board determined that it would be if the responsibility for "closing" was delegated to the nonlawyer without participation by the attorney. We view the holding of Formal Advisory Opinion No. 86-5 as consistent with the Opinion issued here.</w:t>
      </w:r>
    </w:p>
  </w:footnote>
  <w:footnote w:id="4">
    <w:p w14:paraId="4743E001" w14:textId="77777777" w:rsidR="001C750E" w:rsidRDefault="001C750E" w:rsidP="00DA54E8">
      <w:pPr>
        <w:pStyle w:val="FootnoteText"/>
      </w:pPr>
      <w:r>
        <w:rPr>
          <w:rStyle w:val="FootnoteReference"/>
        </w:rPr>
        <w:footnoteRef/>
      </w:r>
      <w:r>
        <w:t xml:space="preserve"> </w:t>
      </w:r>
      <w:r w:rsidRPr="00CC072E">
        <w:t>The language relied upon from Huber v. State was later codified in O.C.G.A. §15-19-50.</w:t>
      </w:r>
    </w:p>
  </w:footnote>
  <w:footnote w:id="5">
    <w:p w14:paraId="11F5520B" w14:textId="77777777" w:rsidR="001C750E" w:rsidRDefault="001C750E" w:rsidP="00DA54E8">
      <w:pPr>
        <w:pStyle w:val="FootnoteText"/>
      </w:pPr>
      <w:r>
        <w:rPr>
          <w:rStyle w:val="FootnoteReference"/>
        </w:rPr>
        <w:footnoteRef/>
      </w:r>
      <w:r>
        <w:t xml:space="preserve"> </w:t>
      </w:r>
      <w:r w:rsidRPr="00CC072E">
        <w:t>For example, it is perfectly permissible for a nonlawyer, employed as a paralegal by a law firm or by a non-profit corporation, such as the Georgia Legal Service Program, doing business as a law firm, to represent his or her own clients whenever paralegal representation is permitted by law, as it would be if the representation were on a food stamp problem at an administrative hearing, or before the Social Security Administration, or in other circumstances where a statute or the authorized rules of the adjudicatory body specifically allow for and regulate representation or counsel by persons other than a lawyer. It must be made clear to the clients, of course, that what they will be receiving is paralegal representation and not representation by a lawyer. Nothing in this opinion is intended to conflict with regulation, by statute or rule of an adjudicatory body, of use of nonlawyers in such authorized roles.</w:t>
      </w:r>
    </w:p>
  </w:footnote>
  <w:footnote w:id="6">
    <w:p w14:paraId="43A11507" w14:textId="77777777" w:rsidR="001C750E" w:rsidRDefault="001C750E" w:rsidP="001B6896">
      <w:pPr>
        <w:pStyle w:val="FootnoteText"/>
      </w:pPr>
      <w:r>
        <w:rPr>
          <w:rStyle w:val="FootnoteReference"/>
        </w:rPr>
        <w:footnoteRef/>
      </w:r>
      <w:r>
        <w:t xml:space="preserve"> </w:t>
      </w:r>
      <w:r w:rsidRPr="0041382C">
        <w:rPr>
          <w:rFonts w:eastAsia="Times New Roman" w:cs="Times New Roman"/>
        </w:rPr>
        <w:t>In FAO 10-1, the Board purported to answer a broader question–whether “different lawyers employed in the circuit public defender office in the same judicial circuit [may] represent codefendants when a single lawyer would have an impermissible conflict of interest in doing so” – and we asked the parties to address a similar question in their briefs to this Court. That statement of the question, however, is too broad. The real issue addressed by the Board – and addressed in this opinion – is solely a question of conflict imputation, that is, whether Rule 1.10 (a) applies equally to circuit public defender offices and to private law firms. No doubt, the question of conflict imputation under Rule 1.10 (a) is part of the broader question that the Board purported to answer and that we posed to the parties. But whether multiple representations are absolutely prohibited upon imputation of a conflict – even with, for instance, the informed consent of the client or the employment of “screening” measures within an office or firm – is a question that goes beyond Rule 1.10 (a), and it is one that we do not attempt to answer in this opinion. To the extent that FAO 10-1 speaks to the broader question, we offer no opinion about its correctness.</w:t>
      </w:r>
    </w:p>
  </w:footnote>
  <w:footnote w:id="7">
    <w:p w14:paraId="15B076C0" w14:textId="77777777" w:rsidR="001C750E" w:rsidRDefault="001C750E" w:rsidP="001B6896">
      <w:pPr>
        <w:pStyle w:val="FootnoteText"/>
      </w:pPr>
      <w:r>
        <w:rPr>
          <w:rStyle w:val="FootnoteReference"/>
        </w:rPr>
        <w:footnoteRef/>
      </w:r>
      <w:r>
        <w:t xml:space="preserve"> </w:t>
      </w:r>
      <w:r w:rsidRPr="0041382C">
        <w:t>There are 43 circuit public defender offices in Georgia.</w:t>
      </w:r>
    </w:p>
  </w:footnote>
  <w:footnote w:id="8">
    <w:p w14:paraId="2DC868FC" w14:textId="77777777" w:rsidR="001C750E" w:rsidRDefault="001C750E" w:rsidP="001B6896">
      <w:pPr>
        <w:pStyle w:val="FootnoteText"/>
      </w:pPr>
      <w:r>
        <w:rPr>
          <w:rStyle w:val="FootnoteReference"/>
        </w:rPr>
        <w:footnoteRef/>
      </w:r>
      <w:r>
        <w:t xml:space="preserve"> Rule 1.7 of the Georgia Rules of Professional Conduct provides:</w:t>
      </w:r>
    </w:p>
    <w:p w14:paraId="7C705F17" w14:textId="77777777" w:rsidR="001C750E" w:rsidRDefault="001C750E" w:rsidP="001B6896">
      <w:pPr>
        <w:pStyle w:val="FootnoteText"/>
      </w:pPr>
      <w:r>
        <w:t>(a) A lawyer shall not represent or continue to represent a client if there is a significant risk that the lawyer's own interests or the lawyer's duties to another client, a former client, or a third person will materially and adversely affect the representation of the client, except as permitted in (b).</w:t>
      </w:r>
    </w:p>
    <w:p w14:paraId="7DFCE37F" w14:textId="77777777" w:rsidR="001C750E" w:rsidRDefault="001C750E" w:rsidP="001B6896">
      <w:pPr>
        <w:pStyle w:val="FootnoteText"/>
      </w:pPr>
      <w:r>
        <w:t>(b) If client informed consent is permissible a lawyer may represent a client notwithstanding a significant risk of material and adverse effect if each affected client or former client gives informed consent confirmed in writing to the representation after: (1) consultation with the lawyer pursuant to Rule 1.0(c); (2) having received in writing reasonable and adequate information about the material risks of and reasonable available alternatives to the representation; and (3) having been given the opportunity to consult with independent counsel.</w:t>
      </w:r>
    </w:p>
    <w:p w14:paraId="69B07FF0" w14:textId="77777777" w:rsidR="001C750E" w:rsidRDefault="001C750E" w:rsidP="001B6896">
      <w:pPr>
        <w:pStyle w:val="FootnoteText"/>
      </w:pPr>
      <w:r>
        <w:t xml:space="preserve">(c) Client informed consent is not permissible if the representation: (1) is prohibited by law or these Rules; (2) includes the assertion of a claim by one client against another client represented by the lawyer in the same or a substantially related proceeding; or (3) involves circumstances rendering it reasonably unlikely that the lawyer will be able to provide adequate representation to one or more of the affected clients. </w:t>
      </w:r>
      <w:r>
        <w:br/>
        <w:t>The maximum penalty for a violation of this Rule is disbarment.</w:t>
      </w:r>
    </w:p>
  </w:footnote>
  <w:footnote w:id="9">
    <w:p w14:paraId="3328FD52" w14:textId="77777777" w:rsidR="001C750E" w:rsidRDefault="001C750E" w:rsidP="001B6896">
      <w:pPr>
        <w:pStyle w:val="FootnoteText"/>
      </w:pPr>
      <w:r>
        <w:rPr>
          <w:rStyle w:val="FootnoteReference"/>
        </w:rPr>
        <w:footnoteRef/>
      </w:r>
      <w:r>
        <w:t xml:space="preserve"> </w:t>
      </w:r>
      <w:r w:rsidRPr="001552AB">
        <w:t>Our opinion cites several precedents that concern the constitutional guarantee of the assistance of counsel, and it is only fitting that we think about the constitutional values that Rule 1.10 promotes as we consider the meaning of Rule 1.10. We do not hold that the imputation of conflicts required by Rule 1.10 is compelled by the Constitution, nor do we express any opinion about the constitutionality of any other standard for imputation. Rule 1.10 is a useful aid in the fulfillment of the constitutional guarantee of the right to the effective assistance of counsel, but we do not hold today that it is essential to fulfill the constitutional guarantee. We do not endorse any particular alternative to Rule 1.10 (a), but we also do not foreclose the possibility that Rule 1.10 (a) could be amended so as to adequately safeguard high professional standards and the constitutional rights of an accused – by ensuring, among other things, the independent judgment of his counsel and the preservation of his confidences – and, at the same time, permit circuit public defender offices more flexibility in the representations of co-defendants. As of now, Rule 1.10 is the rule that we have adopted in Georgia, FAO 10-1 correctly interprets it, and we decide nothing more.</w:t>
      </w:r>
    </w:p>
  </w:footnote>
  <w:footnote w:id="10">
    <w:p w14:paraId="5DBBDD99" w14:textId="77777777" w:rsidR="001C750E" w:rsidRDefault="001C750E" w:rsidP="0063688E">
      <w:pPr>
        <w:pStyle w:val="FootnoteText"/>
      </w:pPr>
      <w:r>
        <w:rPr>
          <w:rStyle w:val="FootnoteReference"/>
        </w:rPr>
        <w:footnoteRef/>
      </w:r>
      <w:r>
        <w:t xml:space="preserve"> </w:t>
      </w:r>
      <w:r w:rsidRPr="00FF5F75">
        <w:t>Bar Rule 1.0(j) provides that “Lawyer” denotes a person authorized by the Supreme Court of Georgia or its Rules to practice law in the State of Georgia, including persons admitted to practice in this state pro hac vice.</w:t>
      </w:r>
    </w:p>
  </w:footnote>
  <w:footnote w:id="11">
    <w:p w14:paraId="0B310D6D" w14:textId="77777777" w:rsidR="001C750E" w:rsidRDefault="001C750E" w:rsidP="0063688E">
      <w:pPr>
        <w:pStyle w:val="FootnoteText"/>
      </w:pPr>
      <w:r>
        <w:rPr>
          <w:rStyle w:val="FootnoteReference"/>
        </w:rPr>
        <w:footnoteRef/>
      </w:r>
      <w:r>
        <w:t xml:space="preserve"> </w:t>
      </w:r>
      <w:r w:rsidRPr="00FF5F75">
        <w:t>The result is to exclude Nonlawyers as defined by Bar Rule 1.0(k), Domestic Lawyers as defined by Bar Rule 1.0(d), and Foreign Lawyers as defined by Bar Rule 1.0(f), from the real estate closing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285E"/>
    <w:multiLevelType w:val="multilevel"/>
    <w:tmpl w:val="D232757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9370FB"/>
    <w:multiLevelType w:val="hybridMultilevel"/>
    <w:tmpl w:val="8FE837BE"/>
    <w:lvl w:ilvl="0" w:tplc="9DAC7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786DB1"/>
    <w:multiLevelType w:val="hybridMultilevel"/>
    <w:tmpl w:val="B0ECFE0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95834"/>
    <w:multiLevelType w:val="multilevel"/>
    <w:tmpl w:val="1990EBB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9E70F5F"/>
    <w:multiLevelType w:val="hybridMultilevel"/>
    <w:tmpl w:val="C5DAB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C117B"/>
    <w:multiLevelType w:val="multilevel"/>
    <w:tmpl w:val="7D36F2F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1773CD"/>
    <w:multiLevelType w:val="multilevel"/>
    <w:tmpl w:val="A5D69F0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0225585"/>
    <w:multiLevelType w:val="multilevel"/>
    <w:tmpl w:val="4EB8601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8C0515F"/>
    <w:multiLevelType w:val="multilevel"/>
    <w:tmpl w:val="D7649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F800DB"/>
    <w:multiLevelType w:val="multilevel"/>
    <w:tmpl w:val="1006F3B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A0B200E"/>
    <w:multiLevelType w:val="hybridMultilevel"/>
    <w:tmpl w:val="CB68EB22"/>
    <w:lvl w:ilvl="0" w:tplc="3AAE8BC0">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C8C66B5"/>
    <w:multiLevelType w:val="hybridMultilevel"/>
    <w:tmpl w:val="467208F8"/>
    <w:lvl w:ilvl="0" w:tplc="1794F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
  </w:num>
  <w:num w:numId="3">
    <w:abstractNumId w:val="4"/>
  </w:num>
  <w:num w:numId="4">
    <w:abstractNumId w:val="2"/>
  </w:num>
  <w:num w:numId="5">
    <w:abstractNumId w:val="10"/>
  </w:num>
  <w:num w:numId="6">
    <w:abstractNumId w:val="5"/>
  </w:num>
  <w:num w:numId="7">
    <w:abstractNumId w:val="9"/>
  </w:num>
  <w:num w:numId="8">
    <w:abstractNumId w:val="7"/>
  </w:num>
  <w:num w:numId="9">
    <w:abstractNumId w:val="8"/>
  </w:num>
  <w:num w:numId="10">
    <w:abstractNumId w:val="6"/>
  </w:num>
  <w:num w:numId="11">
    <w:abstractNumId w:val="0"/>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D Cunningham">
    <w15:presenceInfo w15:providerId="AD" w15:userId="S-1-5-21-2482117454-3359243091-2387698914-29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08"/>
    <w:rsid w:val="00001FA2"/>
    <w:rsid w:val="000103DA"/>
    <w:rsid w:val="00022CBF"/>
    <w:rsid w:val="00027A18"/>
    <w:rsid w:val="00031863"/>
    <w:rsid w:val="00042082"/>
    <w:rsid w:val="0004734B"/>
    <w:rsid w:val="0006728D"/>
    <w:rsid w:val="00077C14"/>
    <w:rsid w:val="0009447F"/>
    <w:rsid w:val="000A059A"/>
    <w:rsid w:val="000B1BF7"/>
    <w:rsid w:val="000B72CC"/>
    <w:rsid w:val="000C2009"/>
    <w:rsid w:val="000C4D8A"/>
    <w:rsid w:val="000D5473"/>
    <w:rsid w:val="000D6A16"/>
    <w:rsid w:val="000E09B2"/>
    <w:rsid w:val="000E638A"/>
    <w:rsid w:val="00106F0B"/>
    <w:rsid w:val="00106F9E"/>
    <w:rsid w:val="00116579"/>
    <w:rsid w:val="00134841"/>
    <w:rsid w:val="00141B5C"/>
    <w:rsid w:val="00147546"/>
    <w:rsid w:val="001608EC"/>
    <w:rsid w:val="001771EE"/>
    <w:rsid w:val="00180ED6"/>
    <w:rsid w:val="00182519"/>
    <w:rsid w:val="00195A38"/>
    <w:rsid w:val="001B1A46"/>
    <w:rsid w:val="001B32D9"/>
    <w:rsid w:val="001B6896"/>
    <w:rsid w:val="001C750E"/>
    <w:rsid w:val="001D5A67"/>
    <w:rsid w:val="001E119B"/>
    <w:rsid w:val="0020498D"/>
    <w:rsid w:val="0021638F"/>
    <w:rsid w:val="0022024D"/>
    <w:rsid w:val="00252BFB"/>
    <w:rsid w:val="00254106"/>
    <w:rsid w:val="00275751"/>
    <w:rsid w:val="00276457"/>
    <w:rsid w:val="00280A22"/>
    <w:rsid w:val="002919A6"/>
    <w:rsid w:val="002B12B1"/>
    <w:rsid w:val="002B4C39"/>
    <w:rsid w:val="002C30AB"/>
    <w:rsid w:val="002D6BE1"/>
    <w:rsid w:val="002D71FD"/>
    <w:rsid w:val="002E354A"/>
    <w:rsid w:val="002E522F"/>
    <w:rsid w:val="002F613A"/>
    <w:rsid w:val="00312949"/>
    <w:rsid w:val="00316B23"/>
    <w:rsid w:val="00316CC5"/>
    <w:rsid w:val="003305DB"/>
    <w:rsid w:val="00334008"/>
    <w:rsid w:val="00346D73"/>
    <w:rsid w:val="00351AAC"/>
    <w:rsid w:val="003650D7"/>
    <w:rsid w:val="00382B88"/>
    <w:rsid w:val="00383708"/>
    <w:rsid w:val="003A64E4"/>
    <w:rsid w:val="003B6CF6"/>
    <w:rsid w:val="003C1DB0"/>
    <w:rsid w:val="003E1394"/>
    <w:rsid w:val="003E1DC2"/>
    <w:rsid w:val="003F166A"/>
    <w:rsid w:val="00406735"/>
    <w:rsid w:val="00453159"/>
    <w:rsid w:val="00465D45"/>
    <w:rsid w:val="00497730"/>
    <w:rsid w:val="004C4010"/>
    <w:rsid w:val="004C7D78"/>
    <w:rsid w:val="004E0D74"/>
    <w:rsid w:val="005368C1"/>
    <w:rsid w:val="00553D4F"/>
    <w:rsid w:val="00554B41"/>
    <w:rsid w:val="005728BE"/>
    <w:rsid w:val="00590AFE"/>
    <w:rsid w:val="005B63F2"/>
    <w:rsid w:val="005E1B42"/>
    <w:rsid w:val="005E35F8"/>
    <w:rsid w:val="005F3C5F"/>
    <w:rsid w:val="005F5188"/>
    <w:rsid w:val="00605C96"/>
    <w:rsid w:val="0063688E"/>
    <w:rsid w:val="006374F4"/>
    <w:rsid w:val="00650A72"/>
    <w:rsid w:val="006743F2"/>
    <w:rsid w:val="006943CC"/>
    <w:rsid w:val="00697BCA"/>
    <w:rsid w:val="006A407D"/>
    <w:rsid w:val="006B3CDF"/>
    <w:rsid w:val="006D46D3"/>
    <w:rsid w:val="006E5F71"/>
    <w:rsid w:val="006E7704"/>
    <w:rsid w:val="00700EDE"/>
    <w:rsid w:val="0072342A"/>
    <w:rsid w:val="00734EBC"/>
    <w:rsid w:val="00744F8C"/>
    <w:rsid w:val="007718C6"/>
    <w:rsid w:val="00772CC8"/>
    <w:rsid w:val="0077398D"/>
    <w:rsid w:val="00790155"/>
    <w:rsid w:val="007908A5"/>
    <w:rsid w:val="007A0120"/>
    <w:rsid w:val="007A0438"/>
    <w:rsid w:val="007C6D60"/>
    <w:rsid w:val="007D6509"/>
    <w:rsid w:val="007E2ED8"/>
    <w:rsid w:val="007F3144"/>
    <w:rsid w:val="007F3C4F"/>
    <w:rsid w:val="007F7980"/>
    <w:rsid w:val="008256E7"/>
    <w:rsid w:val="00834179"/>
    <w:rsid w:val="0084566A"/>
    <w:rsid w:val="008577AC"/>
    <w:rsid w:val="00857E6F"/>
    <w:rsid w:val="00863E4A"/>
    <w:rsid w:val="008641D0"/>
    <w:rsid w:val="008668A3"/>
    <w:rsid w:val="0088164A"/>
    <w:rsid w:val="00893401"/>
    <w:rsid w:val="008C153C"/>
    <w:rsid w:val="008D6487"/>
    <w:rsid w:val="008F3F11"/>
    <w:rsid w:val="00903DED"/>
    <w:rsid w:val="00922BD1"/>
    <w:rsid w:val="00964161"/>
    <w:rsid w:val="0097564E"/>
    <w:rsid w:val="0098269F"/>
    <w:rsid w:val="009838A5"/>
    <w:rsid w:val="00991EAB"/>
    <w:rsid w:val="009A1DDD"/>
    <w:rsid w:val="009A4426"/>
    <w:rsid w:val="009B4439"/>
    <w:rsid w:val="009B70DC"/>
    <w:rsid w:val="009C2E0B"/>
    <w:rsid w:val="009D7452"/>
    <w:rsid w:val="009E288A"/>
    <w:rsid w:val="009F539F"/>
    <w:rsid w:val="009F6AE6"/>
    <w:rsid w:val="00A05799"/>
    <w:rsid w:val="00A11148"/>
    <w:rsid w:val="00A32933"/>
    <w:rsid w:val="00A5005C"/>
    <w:rsid w:val="00A5186D"/>
    <w:rsid w:val="00A660B9"/>
    <w:rsid w:val="00A71396"/>
    <w:rsid w:val="00A8348D"/>
    <w:rsid w:val="00A87296"/>
    <w:rsid w:val="00AA0C82"/>
    <w:rsid w:val="00AA6663"/>
    <w:rsid w:val="00AA7C48"/>
    <w:rsid w:val="00AD60AB"/>
    <w:rsid w:val="00AE63F7"/>
    <w:rsid w:val="00AF4A2F"/>
    <w:rsid w:val="00B9049A"/>
    <w:rsid w:val="00B93EE7"/>
    <w:rsid w:val="00BA298B"/>
    <w:rsid w:val="00BC3E54"/>
    <w:rsid w:val="00BC520A"/>
    <w:rsid w:val="00BD02DF"/>
    <w:rsid w:val="00BD7E33"/>
    <w:rsid w:val="00BE30B7"/>
    <w:rsid w:val="00BF197A"/>
    <w:rsid w:val="00BF7BE3"/>
    <w:rsid w:val="00C1257B"/>
    <w:rsid w:val="00C212A6"/>
    <w:rsid w:val="00C21579"/>
    <w:rsid w:val="00C22AB0"/>
    <w:rsid w:val="00C304C7"/>
    <w:rsid w:val="00C65A85"/>
    <w:rsid w:val="00C82A73"/>
    <w:rsid w:val="00C90FAA"/>
    <w:rsid w:val="00CA77DF"/>
    <w:rsid w:val="00CC243D"/>
    <w:rsid w:val="00CE15B2"/>
    <w:rsid w:val="00CE6FA7"/>
    <w:rsid w:val="00D202CF"/>
    <w:rsid w:val="00D24092"/>
    <w:rsid w:val="00D3345F"/>
    <w:rsid w:val="00D37A36"/>
    <w:rsid w:val="00D40712"/>
    <w:rsid w:val="00D4535A"/>
    <w:rsid w:val="00D50156"/>
    <w:rsid w:val="00D60F93"/>
    <w:rsid w:val="00D73868"/>
    <w:rsid w:val="00D92EEF"/>
    <w:rsid w:val="00D93D71"/>
    <w:rsid w:val="00DA516F"/>
    <w:rsid w:val="00DA54E8"/>
    <w:rsid w:val="00DB2593"/>
    <w:rsid w:val="00DB3528"/>
    <w:rsid w:val="00DB3E95"/>
    <w:rsid w:val="00DD1377"/>
    <w:rsid w:val="00E007F1"/>
    <w:rsid w:val="00E412FA"/>
    <w:rsid w:val="00E420F3"/>
    <w:rsid w:val="00E520E6"/>
    <w:rsid w:val="00E720DB"/>
    <w:rsid w:val="00E8076E"/>
    <w:rsid w:val="00E87B5D"/>
    <w:rsid w:val="00EB1C57"/>
    <w:rsid w:val="00EC0DCE"/>
    <w:rsid w:val="00EC4882"/>
    <w:rsid w:val="00ED2E19"/>
    <w:rsid w:val="00ED3EED"/>
    <w:rsid w:val="00ED6209"/>
    <w:rsid w:val="00ED6D6E"/>
    <w:rsid w:val="00EE29E0"/>
    <w:rsid w:val="00EE4434"/>
    <w:rsid w:val="00EF5BD5"/>
    <w:rsid w:val="00F053B6"/>
    <w:rsid w:val="00F219E2"/>
    <w:rsid w:val="00F22612"/>
    <w:rsid w:val="00F26468"/>
    <w:rsid w:val="00F34156"/>
    <w:rsid w:val="00F4099D"/>
    <w:rsid w:val="00F612ED"/>
    <w:rsid w:val="00FA324D"/>
    <w:rsid w:val="00FF1C23"/>
    <w:rsid w:val="00FF5DDA"/>
    <w:rsid w:val="00FF5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0221F6F"/>
  <w15:chartTrackingRefBased/>
  <w15:docId w15:val="{119A8B1F-B8D1-4770-808C-C35D07FA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0C4D8A"/>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7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3708"/>
  </w:style>
  <w:style w:type="paragraph" w:styleId="Footer">
    <w:name w:val="footer"/>
    <w:basedOn w:val="Normal"/>
    <w:link w:val="FooterChar"/>
    <w:uiPriority w:val="99"/>
    <w:unhideWhenUsed/>
    <w:rsid w:val="00383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708"/>
  </w:style>
  <w:style w:type="character" w:styleId="Hyperlink">
    <w:name w:val="Hyperlink"/>
    <w:uiPriority w:val="99"/>
    <w:unhideWhenUsed/>
    <w:rsid w:val="0077398D"/>
    <w:rPr>
      <w:color w:val="0000FF"/>
      <w:u w:val="single"/>
    </w:rPr>
  </w:style>
  <w:style w:type="character" w:styleId="CommentReference">
    <w:name w:val="annotation reference"/>
    <w:uiPriority w:val="99"/>
    <w:semiHidden/>
    <w:unhideWhenUsed/>
    <w:rsid w:val="0077398D"/>
    <w:rPr>
      <w:sz w:val="16"/>
      <w:szCs w:val="16"/>
    </w:rPr>
  </w:style>
  <w:style w:type="paragraph" w:styleId="CommentText">
    <w:name w:val="annotation text"/>
    <w:basedOn w:val="Normal"/>
    <w:link w:val="CommentTextChar"/>
    <w:uiPriority w:val="99"/>
    <w:semiHidden/>
    <w:unhideWhenUsed/>
    <w:rsid w:val="0077398D"/>
    <w:pPr>
      <w:spacing w:line="240" w:lineRule="auto"/>
    </w:pPr>
    <w:rPr>
      <w:sz w:val="20"/>
      <w:szCs w:val="20"/>
    </w:rPr>
  </w:style>
  <w:style w:type="character" w:customStyle="1" w:styleId="CommentTextChar">
    <w:name w:val="Comment Text Char"/>
    <w:link w:val="CommentText"/>
    <w:uiPriority w:val="99"/>
    <w:semiHidden/>
    <w:rsid w:val="0077398D"/>
    <w:rPr>
      <w:sz w:val="20"/>
      <w:szCs w:val="20"/>
    </w:rPr>
  </w:style>
  <w:style w:type="paragraph" w:styleId="CommentSubject">
    <w:name w:val="annotation subject"/>
    <w:basedOn w:val="CommentText"/>
    <w:next w:val="CommentText"/>
    <w:link w:val="CommentSubjectChar"/>
    <w:uiPriority w:val="99"/>
    <w:semiHidden/>
    <w:unhideWhenUsed/>
    <w:rsid w:val="0077398D"/>
    <w:rPr>
      <w:b/>
      <w:bCs/>
    </w:rPr>
  </w:style>
  <w:style w:type="character" w:customStyle="1" w:styleId="CommentSubjectChar">
    <w:name w:val="Comment Subject Char"/>
    <w:link w:val="CommentSubject"/>
    <w:uiPriority w:val="99"/>
    <w:semiHidden/>
    <w:rsid w:val="0077398D"/>
    <w:rPr>
      <w:b/>
      <w:bCs/>
      <w:sz w:val="20"/>
      <w:szCs w:val="20"/>
    </w:rPr>
  </w:style>
  <w:style w:type="paragraph" w:styleId="BalloonText">
    <w:name w:val="Balloon Text"/>
    <w:basedOn w:val="Normal"/>
    <w:link w:val="BalloonTextChar"/>
    <w:uiPriority w:val="99"/>
    <w:semiHidden/>
    <w:unhideWhenUsed/>
    <w:rsid w:val="007739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398D"/>
    <w:rPr>
      <w:rFonts w:ascii="Tahoma" w:hAnsi="Tahoma" w:cs="Tahoma"/>
      <w:sz w:val="16"/>
      <w:szCs w:val="16"/>
    </w:rPr>
  </w:style>
  <w:style w:type="paragraph" w:styleId="ListParagraph">
    <w:name w:val="List Paragraph"/>
    <w:basedOn w:val="Normal"/>
    <w:uiPriority w:val="34"/>
    <w:qFormat/>
    <w:rsid w:val="006D46D3"/>
    <w:pPr>
      <w:ind w:left="720"/>
      <w:contextualSpacing/>
    </w:pPr>
  </w:style>
  <w:style w:type="character" w:customStyle="1" w:styleId="Heading3Char">
    <w:name w:val="Heading 3 Char"/>
    <w:basedOn w:val="DefaultParagraphFont"/>
    <w:link w:val="Heading3"/>
    <w:uiPriority w:val="9"/>
    <w:rsid w:val="000C4D8A"/>
    <w:rPr>
      <w:rFonts w:ascii="Times New Roman" w:hAnsi="Times New Roman"/>
      <w:b/>
      <w:bCs/>
      <w:sz w:val="27"/>
      <w:szCs w:val="27"/>
    </w:rPr>
  </w:style>
  <w:style w:type="paragraph" w:styleId="NormalWeb">
    <w:name w:val="Normal (Web)"/>
    <w:basedOn w:val="Normal"/>
    <w:uiPriority w:val="99"/>
    <w:semiHidden/>
    <w:unhideWhenUsed/>
    <w:rsid w:val="000C4D8A"/>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0C4D8A"/>
    <w:rPr>
      <w:sz w:val="22"/>
      <w:szCs w:val="22"/>
    </w:rPr>
  </w:style>
  <w:style w:type="paragraph" w:styleId="NoSpacing">
    <w:name w:val="No Spacing"/>
    <w:autoRedefine/>
    <w:uiPriority w:val="1"/>
    <w:qFormat/>
    <w:rsid w:val="009A4426"/>
    <w:pPr>
      <w:jc w:val="center"/>
    </w:pPr>
    <w:rPr>
      <w:rFonts w:ascii="Times New Roman" w:eastAsiaTheme="minorHAnsi" w:hAnsi="Times New Roman" w:cstheme="minorBidi"/>
      <w:b/>
      <w:sz w:val="24"/>
      <w:szCs w:val="24"/>
    </w:rPr>
  </w:style>
  <w:style w:type="paragraph" w:styleId="FootnoteText">
    <w:name w:val="footnote text"/>
    <w:basedOn w:val="Normal"/>
    <w:link w:val="FootnoteTextChar"/>
    <w:uiPriority w:val="99"/>
    <w:semiHidden/>
    <w:unhideWhenUsed/>
    <w:rsid w:val="00DA54E8"/>
    <w:pPr>
      <w:spacing w:after="0" w:line="240" w:lineRule="auto"/>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semiHidden/>
    <w:rsid w:val="00DA54E8"/>
    <w:rPr>
      <w:rFonts w:ascii="Times New Roman" w:eastAsiaTheme="minorHAnsi" w:hAnsi="Times New Roman" w:cstheme="minorBidi"/>
    </w:rPr>
  </w:style>
  <w:style w:type="character" w:styleId="FootnoteReference">
    <w:name w:val="footnote reference"/>
    <w:basedOn w:val="DefaultParagraphFont"/>
    <w:uiPriority w:val="99"/>
    <w:semiHidden/>
    <w:unhideWhenUsed/>
    <w:rsid w:val="00DA54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6376">
      <w:bodyDiv w:val="1"/>
      <w:marLeft w:val="0"/>
      <w:marRight w:val="0"/>
      <w:marTop w:val="0"/>
      <w:marBottom w:val="0"/>
      <w:divBdr>
        <w:top w:val="none" w:sz="0" w:space="0" w:color="auto"/>
        <w:left w:val="none" w:sz="0" w:space="0" w:color="auto"/>
        <w:bottom w:val="none" w:sz="0" w:space="0" w:color="auto"/>
        <w:right w:val="none" w:sz="0" w:space="0" w:color="auto"/>
      </w:divBdr>
      <w:divsChild>
        <w:div w:id="1840578753">
          <w:marLeft w:val="0"/>
          <w:marRight w:val="0"/>
          <w:marTop w:val="0"/>
          <w:marBottom w:val="0"/>
          <w:divBdr>
            <w:top w:val="none" w:sz="0" w:space="0" w:color="auto"/>
            <w:left w:val="none" w:sz="0" w:space="0" w:color="auto"/>
            <w:bottom w:val="none" w:sz="0" w:space="0" w:color="auto"/>
            <w:right w:val="none" w:sz="0" w:space="0" w:color="auto"/>
          </w:divBdr>
        </w:div>
      </w:divsChild>
    </w:div>
    <w:div w:id="75170695">
      <w:bodyDiv w:val="1"/>
      <w:marLeft w:val="0"/>
      <w:marRight w:val="0"/>
      <w:marTop w:val="0"/>
      <w:marBottom w:val="0"/>
      <w:divBdr>
        <w:top w:val="none" w:sz="0" w:space="0" w:color="auto"/>
        <w:left w:val="none" w:sz="0" w:space="0" w:color="auto"/>
        <w:bottom w:val="none" w:sz="0" w:space="0" w:color="auto"/>
        <w:right w:val="none" w:sz="0" w:space="0" w:color="auto"/>
      </w:divBdr>
      <w:divsChild>
        <w:div w:id="286788048">
          <w:marLeft w:val="0"/>
          <w:marRight w:val="0"/>
          <w:marTop w:val="0"/>
          <w:marBottom w:val="0"/>
          <w:divBdr>
            <w:top w:val="none" w:sz="0" w:space="0" w:color="auto"/>
            <w:left w:val="none" w:sz="0" w:space="0" w:color="auto"/>
            <w:bottom w:val="none" w:sz="0" w:space="0" w:color="auto"/>
            <w:right w:val="none" w:sz="0" w:space="0" w:color="auto"/>
          </w:divBdr>
        </w:div>
      </w:divsChild>
    </w:div>
    <w:div w:id="143818166">
      <w:bodyDiv w:val="1"/>
      <w:marLeft w:val="0"/>
      <w:marRight w:val="0"/>
      <w:marTop w:val="0"/>
      <w:marBottom w:val="0"/>
      <w:divBdr>
        <w:top w:val="none" w:sz="0" w:space="0" w:color="auto"/>
        <w:left w:val="none" w:sz="0" w:space="0" w:color="auto"/>
        <w:bottom w:val="none" w:sz="0" w:space="0" w:color="auto"/>
        <w:right w:val="none" w:sz="0" w:space="0" w:color="auto"/>
      </w:divBdr>
      <w:divsChild>
        <w:div w:id="607196966">
          <w:marLeft w:val="0"/>
          <w:marRight w:val="0"/>
          <w:marTop w:val="0"/>
          <w:marBottom w:val="0"/>
          <w:divBdr>
            <w:top w:val="none" w:sz="0" w:space="0" w:color="auto"/>
            <w:left w:val="none" w:sz="0" w:space="0" w:color="auto"/>
            <w:bottom w:val="none" w:sz="0" w:space="0" w:color="auto"/>
            <w:right w:val="none" w:sz="0" w:space="0" w:color="auto"/>
          </w:divBdr>
        </w:div>
      </w:divsChild>
    </w:div>
    <w:div w:id="175923917">
      <w:bodyDiv w:val="1"/>
      <w:marLeft w:val="0"/>
      <w:marRight w:val="0"/>
      <w:marTop w:val="0"/>
      <w:marBottom w:val="0"/>
      <w:divBdr>
        <w:top w:val="none" w:sz="0" w:space="0" w:color="auto"/>
        <w:left w:val="none" w:sz="0" w:space="0" w:color="auto"/>
        <w:bottom w:val="none" w:sz="0" w:space="0" w:color="auto"/>
        <w:right w:val="none" w:sz="0" w:space="0" w:color="auto"/>
      </w:divBdr>
      <w:divsChild>
        <w:div w:id="1677923233">
          <w:marLeft w:val="0"/>
          <w:marRight w:val="0"/>
          <w:marTop w:val="0"/>
          <w:marBottom w:val="0"/>
          <w:divBdr>
            <w:top w:val="none" w:sz="0" w:space="0" w:color="auto"/>
            <w:left w:val="none" w:sz="0" w:space="0" w:color="auto"/>
            <w:bottom w:val="none" w:sz="0" w:space="0" w:color="auto"/>
            <w:right w:val="none" w:sz="0" w:space="0" w:color="auto"/>
          </w:divBdr>
          <w:divsChild>
            <w:div w:id="2076390239">
              <w:marLeft w:val="0"/>
              <w:marRight w:val="0"/>
              <w:marTop w:val="0"/>
              <w:marBottom w:val="0"/>
              <w:divBdr>
                <w:top w:val="none" w:sz="0" w:space="0" w:color="auto"/>
                <w:left w:val="none" w:sz="0" w:space="0" w:color="auto"/>
                <w:bottom w:val="none" w:sz="0" w:space="0" w:color="auto"/>
                <w:right w:val="none" w:sz="0" w:space="0" w:color="auto"/>
              </w:divBdr>
              <w:divsChild>
                <w:div w:id="7034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5514">
      <w:bodyDiv w:val="1"/>
      <w:marLeft w:val="0"/>
      <w:marRight w:val="0"/>
      <w:marTop w:val="0"/>
      <w:marBottom w:val="0"/>
      <w:divBdr>
        <w:top w:val="none" w:sz="0" w:space="0" w:color="auto"/>
        <w:left w:val="none" w:sz="0" w:space="0" w:color="auto"/>
        <w:bottom w:val="none" w:sz="0" w:space="0" w:color="auto"/>
        <w:right w:val="none" w:sz="0" w:space="0" w:color="auto"/>
      </w:divBdr>
    </w:div>
    <w:div w:id="406726997">
      <w:bodyDiv w:val="1"/>
      <w:marLeft w:val="0"/>
      <w:marRight w:val="0"/>
      <w:marTop w:val="0"/>
      <w:marBottom w:val="0"/>
      <w:divBdr>
        <w:top w:val="none" w:sz="0" w:space="0" w:color="auto"/>
        <w:left w:val="none" w:sz="0" w:space="0" w:color="auto"/>
        <w:bottom w:val="none" w:sz="0" w:space="0" w:color="auto"/>
        <w:right w:val="none" w:sz="0" w:space="0" w:color="auto"/>
      </w:divBdr>
      <w:divsChild>
        <w:div w:id="319893825">
          <w:marLeft w:val="0"/>
          <w:marRight w:val="0"/>
          <w:marTop w:val="0"/>
          <w:marBottom w:val="0"/>
          <w:divBdr>
            <w:top w:val="none" w:sz="0" w:space="0" w:color="auto"/>
            <w:left w:val="none" w:sz="0" w:space="0" w:color="auto"/>
            <w:bottom w:val="none" w:sz="0" w:space="0" w:color="auto"/>
            <w:right w:val="none" w:sz="0" w:space="0" w:color="auto"/>
          </w:divBdr>
        </w:div>
      </w:divsChild>
    </w:div>
    <w:div w:id="409541582">
      <w:bodyDiv w:val="1"/>
      <w:marLeft w:val="0"/>
      <w:marRight w:val="0"/>
      <w:marTop w:val="0"/>
      <w:marBottom w:val="0"/>
      <w:divBdr>
        <w:top w:val="none" w:sz="0" w:space="0" w:color="auto"/>
        <w:left w:val="none" w:sz="0" w:space="0" w:color="auto"/>
        <w:bottom w:val="none" w:sz="0" w:space="0" w:color="auto"/>
        <w:right w:val="none" w:sz="0" w:space="0" w:color="auto"/>
      </w:divBdr>
      <w:divsChild>
        <w:div w:id="487209935">
          <w:marLeft w:val="0"/>
          <w:marRight w:val="0"/>
          <w:marTop w:val="0"/>
          <w:marBottom w:val="0"/>
          <w:divBdr>
            <w:top w:val="none" w:sz="0" w:space="0" w:color="auto"/>
            <w:left w:val="none" w:sz="0" w:space="0" w:color="auto"/>
            <w:bottom w:val="none" w:sz="0" w:space="0" w:color="auto"/>
            <w:right w:val="none" w:sz="0" w:space="0" w:color="auto"/>
          </w:divBdr>
        </w:div>
      </w:divsChild>
    </w:div>
    <w:div w:id="473451092">
      <w:bodyDiv w:val="1"/>
      <w:marLeft w:val="0"/>
      <w:marRight w:val="0"/>
      <w:marTop w:val="0"/>
      <w:marBottom w:val="0"/>
      <w:divBdr>
        <w:top w:val="none" w:sz="0" w:space="0" w:color="auto"/>
        <w:left w:val="none" w:sz="0" w:space="0" w:color="auto"/>
        <w:bottom w:val="none" w:sz="0" w:space="0" w:color="auto"/>
        <w:right w:val="none" w:sz="0" w:space="0" w:color="auto"/>
      </w:divBdr>
    </w:div>
    <w:div w:id="526993180">
      <w:bodyDiv w:val="1"/>
      <w:marLeft w:val="0"/>
      <w:marRight w:val="0"/>
      <w:marTop w:val="0"/>
      <w:marBottom w:val="0"/>
      <w:divBdr>
        <w:top w:val="none" w:sz="0" w:space="0" w:color="auto"/>
        <w:left w:val="none" w:sz="0" w:space="0" w:color="auto"/>
        <w:bottom w:val="none" w:sz="0" w:space="0" w:color="auto"/>
        <w:right w:val="none" w:sz="0" w:space="0" w:color="auto"/>
      </w:divBdr>
      <w:divsChild>
        <w:div w:id="114446456">
          <w:marLeft w:val="0"/>
          <w:marRight w:val="0"/>
          <w:marTop w:val="0"/>
          <w:marBottom w:val="0"/>
          <w:divBdr>
            <w:top w:val="none" w:sz="0" w:space="0" w:color="auto"/>
            <w:left w:val="none" w:sz="0" w:space="0" w:color="auto"/>
            <w:bottom w:val="none" w:sz="0" w:space="0" w:color="auto"/>
            <w:right w:val="none" w:sz="0" w:space="0" w:color="auto"/>
          </w:divBdr>
        </w:div>
      </w:divsChild>
    </w:div>
    <w:div w:id="568275525">
      <w:bodyDiv w:val="1"/>
      <w:marLeft w:val="0"/>
      <w:marRight w:val="0"/>
      <w:marTop w:val="0"/>
      <w:marBottom w:val="0"/>
      <w:divBdr>
        <w:top w:val="none" w:sz="0" w:space="0" w:color="auto"/>
        <w:left w:val="none" w:sz="0" w:space="0" w:color="auto"/>
        <w:bottom w:val="none" w:sz="0" w:space="0" w:color="auto"/>
        <w:right w:val="none" w:sz="0" w:space="0" w:color="auto"/>
      </w:divBdr>
      <w:divsChild>
        <w:div w:id="1079331392">
          <w:marLeft w:val="0"/>
          <w:marRight w:val="0"/>
          <w:marTop w:val="0"/>
          <w:marBottom w:val="0"/>
          <w:divBdr>
            <w:top w:val="none" w:sz="0" w:space="0" w:color="auto"/>
            <w:left w:val="none" w:sz="0" w:space="0" w:color="auto"/>
            <w:bottom w:val="none" w:sz="0" w:space="0" w:color="auto"/>
            <w:right w:val="none" w:sz="0" w:space="0" w:color="auto"/>
          </w:divBdr>
        </w:div>
      </w:divsChild>
    </w:div>
    <w:div w:id="686717049">
      <w:bodyDiv w:val="1"/>
      <w:marLeft w:val="0"/>
      <w:marRight w:val="0"/>
      <w:marTop w:val="0"/>
      <w:marBottom w:val="0"/>
      <w:divBdr>
        <w:top w:val="none" w:sz="0" w:space="0" w:color="auto"/>
        <w:left w:val="none" w:sz="0" w:space="0" w:color="auto"/>
        <w:bottom w:val="none" w:sz="0" w:space="0" w:color="auto"/>
        <w:right w:val="none" w:sz="0" w:space="0" w:color="auto"/>
      </w:divBdr>
    </w:div>
    <w:div w:id="791941897">
      <w:bodyDiv w:val="1"/>
      <w:marLeft w:val="0"/>
      <w:marRight w:val="0"/>
      <w:marTop w:val="0"/>
      <w:marBottom w:val="0"/>
      <w:divBdr>
        <w:top w:val="none" w:sz="0" w:space="0" w:color="auto"/>
        <w:left w:val="none" w:sz="0" w:space="0" w:color="auto"/>
        <w:bottom w:val="none" w:sz="0" w:space="0" w:color="auto"/>
        <w:right w:val="none" w:sz="0" w:space="0" w:color="auto"/>
      </w:divBdr>
      <w:divsChild>
        <w:div w:id="1500652004">
          <w:marLeft w:val="0"/>
          <w:marRight w:val="0"/>
          <w:marTop w:val="0"/>
          <w:marBottom w:val="0"/>
          <w:divBdr>
            <w:top w:val="none" w:sz="0" w:space="0" w:color="auto"/>
            <w:left w:val="none" w:sz="0" w:space="0" w:color="auto"/>
            <w:bottom w:val="none" w:sz="0" w:space="0" w:color="auto"/>
            <w:right w:val="none" w:sz="0" w:space="0" w:color="auto"/>
          </w:divBdr>
        </w:div>
      </w:divsChild>
    </w:div>
    <w:div w:id="892884484">
      <w:bodyDiv w:val="1"/>
      <w:marLeft w:val="0"/>
      <w:marRight w:val="0"/>
      <w:marTop w:val="0"/>
      <w:marBottom w:val="0"/>
      <w:divBdr>
        <w:top w:val="none" w:sz="0" w:space="0" w:color="auto"/>
        <w:left w:val="none" w:sz="0" w:space="0" w:color="auto"/>
        <w:bottom w:val="none" w:sz="0" w:space="0" w:color="auto"/>
        <w:right w:val="none" w:sz="0" w:space="0" w:color="auto"/>
      </w:divBdr>
    </w:div>
    <w:div w:id="957951458">
      <w:bodyDiv w:val="1"/>
      <w:marLeft w:val="0"/>
      <w:marRight w:val="0"/>
      <w:marTop w:val="0"/>
      <w:marBottom w:val="0"/>
      <w:divBdr>
        <w:top w:val="none" w:sz="0" w:space="0" w:color="auto"/>
        <w:left w:val="none" w:sz="0" w:space="0" w:color="auto"/>
        <w:bottom w:val="none" w:sz="0" w:space="0" w:color="auto"/>
        <w:right w:val="none" w:sz="0" w:space="0" w:color="auto"/>
      </w:divBdr>
      <w:divsChild>
        <w:div w:id="462382402">
          <w:marLeft w:val="0"/>
          <w:marRight w:val="0"/>
          <w:marTop w:val="0"/>
          <w:marBottom w:val="0"/>
          <w:divBdr>
            <w:top w:val="none" w:sz="0" w:space="0" w:color="auto"/>
            <w:left w:val="none" w:sz="0" w:space="0" w:color="auto"/>
            <w:bottom w:val="none" w:sz="0" w:space="0" w:color="auto"/>
            <w:right w:val="none" w:sz="0" w:space="0" w:color="auto"/>
          </w:divBdr>
        </w:div>
      </w:divsChild>
    </w:div>
    <w:div w:id="1414081008">
      <w:bodyDiv w:val="1"/>
      <w:marLeft w:val="0"/>
      <w:marRight w:val="0"/>
      <w:marTop w:val="0"/>
      <w:marBottom w:val="0"/>
      <w:divBdr>
        <w:top w:val="none" w:sz="0" w:space="0" w:color="auto"/>
        <w:left w:val="none" w:sz="0" w:space="0" w:color="auto"/>
        <w:bottom w:val="none" w:sz="0" w:space="0" w:color="auto"/>
        <w:right w:val="none" w:sz="0" w:space="0" w:color="auto"/>
      </w:divBdr>
      <w:divsChild>
        <w:div w:id="768966092">
          <w:marLeft w:val="0"/>
          <w:marRight w:val="0"/>
          <w:marTop w:val="0"/>
          <w:marBottom w:val="0"/>
          <w:divBdr>
            <w:top w:val="none" w:sz="0" w:space="0" w:color="auto"/>
            <w:left w:val="none" w:sz="0" w:space="0" w:color="auto"/>
            <w:bottom w:val="none" w:sz="0" w:space="0" w:color="auto"/>
            <w:right w:val="none" w:sz="0" w:space="0" w:color="auto"/>
          </w:divBdr>
        </w:div>
      </w:divsChild>
    </w:div>
    <w:div w:id="1485508366">
      <w:bodyDiv w:val="1"/>
      <w:marLeft w:val="0"/>
      <w:marRight w:val="0"/>
      <w:marTop w:val="0"/>
      <w:marBottom w:val="0"/>
      <w:divBdr>
        <w:top w:val="none" w:sz="0" w:space="0" w:color="auto"/>
        <w:left w:val="none" w:sz="0" w:space="0" w:color="auto"/>
        <w:bottom w:val="none" w:sz="0" w:space="0" w:color="auto"/>
        <w:right w:val="none" w:sz="0" w:space="0" w:color="auto"/>
      </w:divBdr>
      <w:divsChild>
        <w:div w:id="1332684992">
          <w:marLeft w:val="0"/>
          <w:marRight w:val="0"/>
          <w:marTop w:val="0"/>
          <w:marBottom w:val="0"/>
          <w:divBdr>
            <w:top w:val="none" w:sz="0" w:space="0" w:color="auto"/>
            <w:left w:val="none" w:sz="0" w:space="0" w:color="auto"/>
            <w:bottom w:val="none" w:sz="0" w:space="0" w:color="auto"/>
            <w:right w:val="none" w:sz="0" w:space="0" w:color="auto"/>
          </w:divBdr>
        </w:div>
      </w:divsChild>
    </w:div>
    <w:div w:id="1490512452">
      <w:bodyDiv w:val="1"/>
      <w:marLeft w:val="0"/>
      <w:marRight w:val="0"/>
      <w:marTop w:val="0"/>
      <w:marBottom w:val="0"/>
      <w:divBdr>
        <w:top w:val="none" w:sz="0" w:space="0" w:color="auto"/>
        <w:left w:val="none" w:sz="0" w:space="0" w:color="auto"/>
        <w:bottom w:val="none" w:sz="0" w:space="0" w:color="auto"/>
        <w:right w:val="none" w:sz="0" w:space="0" w:color="auto"/>
      </w:divBdr>
      <w:divsChild>
        <w:div w:id="1288076312">
          <w:marLeft w:val="0"/>
          <w:marRight w:val="0"/>
          <w:marTop w:val="0"/>
          <w:marBottom w:val="0"/>
          <w:divBdr>
            <w:top w:val="none" w:sz="0" w:space="0" w:color="auto"/>
            <w:left w:val="none" w:sz="0" w:space="0" w:color="auto"/>
            <w:bottom w:val="none" w:sz="0" w:space="0" w:color="auto"/>
            <w:right w:val="none" w:sz="0" w:space="0" w:color="auto"/>
          </w:divBdr>
        </w:div>
      </w:divsChild>
    </w:div>
    <w:div w:id="1573196170">
      <w:bodyDiv w:val="1"/>
      <w:marLeft w:val="0"/>
      <w:marRight w:val="0"/>
      <w:marTop w:val="0"/>
      <w:marBottom w:val="0"/>
      <w:divBdr>
        <w:top w:val="none" w:sz="0" w:space="0" w:color="auto"/>
        <w:left w:val="none" w:sz="0" w:space="0" w:color="auto"/>
        <w:bottom w:val="none" w:sz="0" w:space="0" w:color="auto"/>
        <w:right w:val="none" w:sz="0" w:space="0" w:color="auto"/>
      </w:divBdr>
    </w:div>
    <w:div w:id="1604419304">
      <w:bodyDiv w:val="1"/>
      <w:marLeft w:val="0"/>
      <w:marRight w:val="0"/>
      <w:marTop w:val="0"/>
      <w:marBottom w:val="0"/>
      <w:divBdr>
        <w:top w:val="none" w:sz="0" w:space="0" w:color="auto"/>
        <w:left w:val="none" w:sz="0" w:space="0" w:color="auto"/>
        <w:bottom w:val="none" w:sz="0" w:space="0" w:color="auto"/>
        <w:right w:val="none" w:sz="0" w:space="0" w:color="auto"/>
      </w:divBdr>
      <w:divsChild>
        <w:div w:id="1294676123">
          <w:marLeft w:val="0"/>
          <w:marRight w:val="0"/>
          <w:marTop w:val="0"/>
          <w:marBottom w:val="0"/>
          <w:divBdr>
            <w:top w:val="none" w:sz="0" w:space="0" w:color="auto"/>
            <w:left w:val="none" w:sz="0" w:space="0" w:color="auto"/>
            <w:bottom w:val="none" w:sz="0" w:space="0" w:color="auto"/>
            <w:right w:val="none" w:sz="0" w:space="0" w:color="auto"/>
          </w:divBdr>
        </w:div>
      </w:divsChild>
    </w:div>
    <w:div w:id="1616674464">
      <w:bodyDiv w:val="1"/>
      <w:marLeft w:val="0"/>
      <w:marRight w:val="0"/>
      <w:marTop w:val="0"/>
      <w:marBottom w:val="0"/>
      <w:divBdr>
        <w:top w:val="none" w:sz="0" w:space="0" w:color="auto"/>
        <w:left w:val="none" w:sz="0" w:space="0" w:color="auto"/>
        <w:bottom w:val="none" w:sz="0" w:space="0" w:color="auto"/>
        <w:right w:val="none" w:sz="0" w:space="0" w:color="auto"/>
      </w:divBdr>
      <w:divsChild>
        <w:div w:id="105975478">
          <w:marLeft w:val="0"/>
          <w:marRight w:val="0"/>
          <w:marTop w:val="0"/>
          <w:marBottom w:val="0"/>
          <w:divBdr>
            <w:top w:val="none" w:sz="0" w:space="0" w:color="auto"/>
            <w:left w:val="none" w:sz="0" w:space="0" w:color="auto"/>
            <w:bottom w:val="none" w:sz="0" w:space="0" w:color="auto"/>
            <w:right w:val="none" w:sz="0" w:space="0" w:color="auto"/>
          </w:divBdr>
        </w:div>
      </w:divsChild>
    </w:div>
    <w:div w:id="1629780629">
      <w:bodyDiv w:val="1"/>
      <w:marLeft w:val="0"/>
      <w:marRight w:val="0"/>
      <w:marTop w:val="0"/>
      <w:marBottom w:val="0"/>
      <w:divBdr>
        <w:top w:val="none" w:sz="0" w:space="0" w:color="auto"/>
        <w:left w:val="none" w:sz="0" w:space="0" w:color="auto"/>
        <w:bottom w:val="none" w:sz="0" w:space="0" w:color="auto"/>
        <w:right w:val="none" w:sz="0" w:space="0" w:color="auto"/>
      </w:divBdr>
      <w:divsChild>
        <w:div w:id="1858496909">
          <w:marLeft w:val="0"/>
          <w:marRight w:val="0"/>
          <w:marTop w:val="0"/>
          <w:marBottom w:val="0"/>
          <w:divBdr>
            <w:top w:val="none" w:sz="0" w:space="0" w:color="auto"/>
            <w:left w:val="none" w:sz="0" w:space="0" w:color="auto"/>
            <w:bottom w:val="none" w:sz="0" w:space="0" w:color="auto"/>
            <w:right w:val="none" w:sz="0" w:space="0" w:color="auto"/>
          </w:divBdr>
        </w:div>
      </w:divsChild>
    </w:div>
    <w:div w:id="1638729092">
      <w:bodyDiv w:val="1"/>
      <w:marLeft w:val="0"/>
      <w:marRight w:val="0"/>
      <w:marTop w:val="0"/>
      <w:marBottom w:val="0"/>
      <w:divBdr>
        <w:top w:val="none" w:sz="0" w:space="0" w:color="auto"/>
        <w:left w:val="none" w:sz="0" w:space="0" w:color="auto"/>
        <w:bottom w:val="none" w:sz="0" w:space="0" w:color="auto"/>
        <w:right w:val="none" w:sz="0" w:space="0" w:color="auto"/>
      </w:divBdr>
      <w:divsChild>
        <w:div w:id="645276824">
          <w:marLeft w:val="0"/>
          <w:marRight w:val="0"/>
          <w:marTop w:val="0"/>
          <w:marBottom w:val="0"/>
          <w:divBdr>
            <w:top w:val="none" w:sz="0" w:space="0" w:color="auto"/>
            <w:left w:val="none" w:sz="0" w:space="0" w:color="auto"/>
            <w:bottom w:val="none" w:sz="0" w:space="0" w:color="auto"/>
            <w:right w:val="none" w:sz="0" w:space="0" w:color="auto"/>
          </w:divBdr>
        </w:div>
      </w:divsChild>
    </w:div>
    <w:div w:id="1669094852">
      <w:bodyDiv w:val="1"/>
      <w:marLeft w:val="0"/>
      <w:marRight w:val="0"/>
      <w:marTop w:val="0"/>
      <w:marBottom w:val="0"/>
      <w:divBdr>
        <w:top w:val="none" w:sz="0" w:space="0" w:color="auto"/>
        <w:left w:val="none" w:sz="0" w:space="0" w:color="auto"/>
        <w:bottom w:val="none" w:sz="0" w:space="0" w:color="auto"/>
        <w:right w:val="none" w:sz="0" w:space="0" w:color="auto"/>
      </w:divBdr>
      <w:divsChild>
        <w:div w:id="2123650430">
          <w:marLeft w:val="0"/>
          <w:marRight w:val="0"/>
          <w:marTop w:val="0"/>
          <w:marBottom w:val="0"/>
          <w:divBdr>
            <w:top w:val="none" w:sz="0" w:space="0" w:color="auto"/>
            <w:left w:val="none" w:sz="0" w:space="0" w:color="auto"/>
            <w:bottom w:val="none" w:sz="0" w:space="0" w:color="auto"/>
            <w:right w:val="none" w:sz="0" w:space="0" w:color="auto"/>
          </w:divBdr>
        </w:div>
      </w:divsChild>
    </w:div>
    <w:div w:id="1755591005">
      <w:bodyDiv w:val="1"/>
      <w:marLeft w:val="0"/>
      <w:marRight w:val="0"/>
      <w:marTop w:val="0"/>
      <w:marBottom w:val="0"/>
      <w:divBdr>
        <w:top w:val="none" w:sz="0" w:space="0" w:color="auto"/>
        <w:left w:val="none" w:sz="0" w:space="0" w:color="auto"/>
        <w:bottom w:val="none" w:sz="0" w:space="0" w:color="auto"/>
        <w:right w:val="none" w:sz="0" w:space="0" w:color="auto"/>
      </w:divBdr>
      <w:divsChild>
        <w:div w:id="1085229284">
          <w:marLeft w:val="0"/>
          <w:marRight w:val="0"/>
          <w:marTop w:val="0"/>
          <w:marBottom w:val="0"/>
          <w:divBdr>
            <w:top w:val="none" w:sz="0" w:space="0" w:color="auto"/>
            <w:left w:val="none" w:sz="0" w:space="0" w:color="auto"/>
            <w:bottom w:val="none" w:sz="0" w:space="0" w:color="auto"/>
            <w:right w:val="none" w:sz="0" w:space="0" w:color="auto"/>
          </w:divBdr>
        </w:div>
      </w:divsChild>
    </w:div>
    <w:div w:id="1759786488">
      <w:bodyDiv w:val="1"/>
      <w:marLeft w:val="0"/>
      <w:marRight w:val="0"/>
      <w:marTop w:val="0"/>
      <w:marBottom w:val="0"/>
      <w:divBdr>
        <w:top w:val="none" w:sz="0" w:space="0" w:color="auto"/>
        <w:left w:val="none" w:sz="0" w:space="0" w:color="auto"/>
        <w:bottom w:val="none" w:sz="0" w:space="0" w:color="auto"/>
        <w:right w:val="none" w:sz="0" w:space="0" w:color="auto"/>
      </w:divBdr>
      <w:divsChild>
        <w:div w:id="1619948935">
          <w:marLeft w:val="0"/>
          <w:marRight w:val="0"/>
          <w:marTop w:val="0"/>
          <w:marBottom w:val="0"/>
          <w:divBdr>
            <w:top w:val="none" w:sz="0" w:space="0" w:color="auto"/>
            <w:left w:val="none" w:sz="0" w:space="0" w:color="auto"/>
            <w:bottom w:val="none" w:sz="0" w:space="0" w:color="auto"/>
            <w:right w:val="none" w:sz="0" w:space="0" w:color="auto"/>
          </w:divBdr>
        </w:div>
      </w:divsChild>
    </w:div>
    <w:div w:id="1769427532">
      <w:bodyDiv w:val="1"/>
      <w:marLeft w:val="0"/>
      <w:marRight w:val="0"/>
      <w:marTop w:val="0"/>
      <w:marBottom w:val="0"/>
      <w:divBdr>
        <w:top w:val="none" w:sz="0" w:space="0" w:color="auto"/>
        <w:left w:val="none" w:sz="0" w:space="0" w:color="auto"/>
        <w:bottom w:val="none" w:sz="0" w:space="0" w:color="auto"/>
        <w:right w:val="none" w:sz="0" w:space="0" w:color="auto"/>
      </w:divBdr>
    </w:div>
    <w:div w:id="1786389853">
      <w:bodyDiv w:val="1"/>
      <w:marLeft w:val="0"/>
      <w:marRight w:val="0"/>
      <w:marTop w:val="0"/>
      <w:marBottom w:val="0"/>
      <w:divBdr>
        <w:top w:val="none" w:sz="0" w:space="0" w:color="auto"/>
        <w:left w:val="none" w:sz="0" w:space="0" w:color="auto"/>
        <w:bottom w:val="none" w:sz="0" w:space="0" w:color="auto"/>
        <w:right w:val="none" w:sz="0" w:space="0" w:color="auto"/>
      </w:divBdr>
      <w:divsChild>
        <w:div w:id="1619295301">
          <w:marLeft w:val="0"/>
          <w:marRight w:val="0"/>
          <w:marTop w:val="0"/>
          <w:marBottom w:val="0"/>
          <w:divBdr>
            <w:top w:val="none" w:sz="0" w:space="0" w:color="auto"/>
            <w:left w:val="none" w:sz="0" w:space="0" w:color="auto"/>
            <w:bottom w:val="none" w:sz="0" w:space="0" w:color="auto"/>
            <w:right w:val="none" w:sz="0" w:space="0" w:color="auto"/>
          </w:divBdr>
        </w:div>
      </w:divsChild>
    </w:div>
    <w:div w:id="1875342852">
      <w:bodyDiv w:val="1"/>
      <w:marLeft w:val="0"/>
      <w:marRight w:val="0"/>
      <w:marTop w:val="0"/>
      <w:marBottom w:val="0"/>
      <w:divBdr>
        <w:top w:val="none" w:sz="0" w:space="0" w:color="auto"/>
        <w:left w:val="none" w:sz="0" w:space="0" w:color="auto"/>
        <w:bottom w:val="none" w:sz="0" w:space="0" w:color="auto"/>
        <w:right w:val="none" w:sz="0" w:space="0" w:color="auto"/>
      </w:divBdr>
    </w:div>
    <w:div w:id="1918587617">
      <w:bodyDiv w:val="1"/>
      <w:marLeft w:val="0"/>
      <w:marRight w:val="0"/>
      <w:marTop w:val="0"/>
      <w:marBottom w:val="0"/>
      <w:divBdr>
        <w:top w:val="none" w:sz="0" w:space="0" w:color="auto"/>
        <w:left w:val="none" w:sz="0" w:space="0" w:color="auto"/>
        <w:bottom w:val="none" w:sz="0" w:space="0" w:color="auto"/>
        <w:right w:val="none" w:sz="0" w:space="0" w:color="auto"/>
      </w:divBdr>
    </w:div>
    <w:div w:id="1947617726">
      <w:bodyDiv w:val="1"/>
      <w:marLeft w:val="0"/>
      <w:marRight w:val="0"/>
      <w:marTop w:val="0"/>
      <w:marBottom w:val="0"/>
      <w:divBdr>
        <w:top w:val="none" w:sz="0" w:space="0" w:color="auto"/>
        <w:left w:val="none" w:sz="0" w:space="0" w:color="auto"/>
        <w:bottom w:val="none" w:sz="0" w:space="0" w:color="auto"/>
        <w:right w:val="none" w:sz="0" w:space="0" w:color="auto"/>
      </w:divBdr>
      <w:divsChild>
        <w:div w:id="578249604">
          <w:marLeft w:val="0"/>
          <w:marRight w:val="0"/>
          <w:marTop w:val="0"/>
          <w:marBottom w:val="0"/>
          <w:divBdr>
            <w:top w:val="none" w:sz="0" w:space="0" w:color="auto"/>
            <w:left w:val="none" w:sz="0" w:space="0" w:color="auto"/>
            <w:bottom w:val="none" w:sz="0" w:space="0" w:color="auto"/>
            <w:right w:val="none" w:sz="0" w:space="0" w:color="auto"/>
          </w:divBdr>
        </w:div>
      </w:divsChild>
    </w:div>
    <w:div w:id="2040668071">
      <w:bodyDiv w:val="1"/>
      <w:marLeft w:val="0"/>
      <w:marRight w:val="0"/>
      <w:marTop w:val="0"/>
      <w:marBottom w:val="0"/>
      <w:divBdr>
        <w:top w:val="none" w:sz="0" w:space="0" w:color="auto"/>
        <w:left w:val="none" w:sz="0" w:space="0" w:color="auto"/>
        <w:bottom w:val="none" w:sz="0" w:space="0" w:color="auto"/>
        <w:right w:val="none" w:sz="0" w:space="0" w:color="auto"/>
      </w:divBdr>
      <w:divsChild>
        <w:div w:id="1382361716">
          <w:marLeft w:val="0"/>
          <w:marRight w:val="0"/>
          <w:marTop w:val="0"/>
          <w:marBottom w:val="0"/>
          <w:divBdr>
            <w:top w:val="none" w:sz="0" w:space="0" w:color="auto"/>
            <w:left w:val="none" w:sz="0" w:space="0" w:color="auto"/>
            <w:bottom w:val="none" w:sz="0" w:space="0" w:color="auto"/>
            <w:right w:val="none" w:sz="0" w:space="0" w:color="auto"/>
          </w:divBdr>
        </w:div>
      </w:divsChild>
    </w:div>
    <w:div w:id="2115897440">
      <w:bodyDiv w:val="1"/>
      <w:marLeft w:val="0"/>
      <w:marRight w:val="0"/>
      <w:marTop w:val="0"/>
      <w:marBottom w:val="0"/>
      <w:divBdr>
        <w:top w:val="none" w:sz="0" w:space="0" w:color="auto"/>
        <w:left w:val="none" w:sz="0" w:space="0" w:color="auto"/>
        <w:bottom w:val="none" w:sz="0" w:space="0" w:color="auto"/>
        <w:right w:val="none" w:sz="0" w:space="0" w:color="auto"/>
      </w:divBdr>
      <w:divsChild>
        <w:div w:id="359597683">
          <w:marLeft w:val="0"/>
          <w:marRight w:val="0"/>
          <w:marTop w:val="0"/>
          <w:marBottom w:val="0"/>
          <w:divBdr>
            <w:top w:val="none" w:sz="0" w:space="0" w:color="auto"/>
            <w:left w:val="none" w:sz="0" w:space="0" w:color="auto"/>
            <w:bottom w:val="none" w:sz="0" w:space="0" w:color="auto"/>
            <w:right w:val="none" w:sz="0" w:space="0" w:color="auto"/>
          </w:divBdr>
        </w:div>
      </w:divsChild>
    </w:div>
    <w:div w:id="2137674705">
      <w:bodyDiv w:val="1"/>
      <w:marLeft w:val="0"/>
      <w:marRight w:val="0"/>
      <w:marTop w:val="0"/>
      <w:marBottom w:val="0"/>
      <w:divBdr>
        <w:top w:val="none" w:sz="0" w:space="0" w:color="auto"/>
        <w:left w:val="none" w:sz="0" w:space="0" w:color="auto"/>
        <w:bottom w:val="none" w:sz="0" w:space="0" w:color="auto"/>
        <w:right w:val="none" w:sz="0" w:space="0" w:color="auto"/>
      </w:divBdr>
      <w:divsChild>
        <w:div w:id="190640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gabar.org/barrules/handbookdetail.cfm?what=rule&amp;id=508" TargetMode="External"/><Relationship Id="rId18" Type="http://schemas.openxmlformats.org/officeDocument/2006/relationships/hyperlink" Target="http://www.gabar.org/barrules/handbookdetail.cfm?what=rule&amp;id=160" TargetMode="External"/><Relationship Id="rId26" Type="http://schemas.openxmlformats.org/officeDocument/2006/relationships/hyperlink" Target="http://www.gabar.org/barrules/upload/10-1-Supreme-Court-Substitute-Order_713-2.pdf"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gabar.org/barrules/handbookdetail.cfm?what=rule&amp;id=129" TargetMode="External"/><Relationship Id="rId34" Type="http://schemas.openxmlformats.org/officeDocument/2006/relationships/hyperlink" Target="http://www.gabar.org/barrules/handbookdetail.cfm?what=rule&amp;id=536" TargetMode="External"/><Relationship Id="rId7" Type="http://schemas.openxmlformats.org/officeDocument/2006/relationships/endnotes" Target="endnotes.xml"/><Relationship Id="rId12" Type="http://schemas.openxmlformats.org/officeDocument/2006/relationships/hyperlink" Target="http://www.gabar.org/barrules/handbookdetail.cfm?what=rule&amp;id=508" TargetMode="External"/><Relationship Id="rId17" Type="http://schemas.openxmlformats.org/officeDocument/2006/relationships/hyperlink" Target="http://www.gabar.org/barrules/handbookdetail.cfm?what=rule&amp;id=521" TargetMode="External"/><Relationship Id="rId25" Type="http://schemas.openxmlformats.org/officeDocument/2006/relationships/hyperlink" Target="http://www.gabar.org/barrules/handbookdetail.cfm?what=rule&amp;id=115" TargetMode="External"/><Relationship Id="rId33" Type="http://schemas.openxmlformats.org/officeDocument/2006/relationships/hyperlink" Target="http://www.gabar.org/barrules/handbookdetail.cfm?what=rule&amp;id=53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abar.org/barrules/handbookdetail.cfm?what=rule&amp;id=508" TargetMode="External"/><Relationship Id="rId20" Type="http://schemas.openxmlformats.org/officeDocument/2006/relationships/hyperlink" Target="http://www.gabar.org/barrules/handbookdetail.cfm?what=rule&amp;id=129" TargetMode="External"/><Relationship Id="rId29" Type="http://schemas.openxmlformats.org/officeDocument/2006/relationships/hyperlink" Target="http://www.publiccounsel.net/private_counsel_manual/private_counsel_manual_pdf/chapters/chapter_4_sections/civil/trial_panel_standard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bar.org/barrules/handbookdetail.cfm?what=rule&amp;id=508" TargetMode="External"/><Relationship Id="rId24" Type="http://schemas.openxmlformats.org/officeDocument/2006/relationships/hyperlink" Target="http://www.gabar.org/barrules/handbookdetail.cfm?what=rule&amp;id=115" TargetMode="External"/><Relationship Id="rId32" Type="http://schemas.openxmlformats.org/officeDocument/2006/relationships/hyperlink" Target="http://www.gabar.org/barrules/handbookdetail.cfm?what=rule&amp;id=536" TargetMode="External"/><Relationship Id="rId37" Type="http://schemas.openxmlformats.org/officeDocument/2006/relationships/hyperlink" Target="http://www.gabar.org/barrules/handbook.cf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abar.org/barrules/handbookdetail.cfm?what=rule&amp;id=508" TargetMode="External"/><Relationship Id="rId23" Type="http://schemas.openxmlformats.org/officeDocument/2006/relationships/hyperlink" Target="http://www.gabar.org/barrules/handbookdetail.cfm?what=rule&amp;id=62" TargetMode="External"/><Relationship Id="rId28" Type="http://schemas.openxmlformats.org/officeDocument/2006/relationships/hyperlink" Target="http://www.gabar.org/barrules/upload/SCOrder_FAO102.pdf" TargetMode="External"/><Relationship Id="rId36" Type="http://schemas.openxmlformats.org/officeDocument/2006/relationships/hyperlink" Target="http://www.gabar.org/barrules/handbookdetail.cfm?what=rule&amp;id=536" TargetMode="External"/><Relationship Id="rId10" Type="http://schemas.openxmlformats.org/officeDocument/2006/relationships/hyperlink" Target="http://www.gabar.org/barrules/handbookdetail.cfm?what=rule&amp;id=508" TargetMode="External"/><Relationship Id="rId19" Type="http://schemas.openxmlformats.org/officeDocument/2006/relationships/hyperlink" Target="http://www.gabar.org/barrules/handbookdetail.cfm?what=rule&amp;id=145" TargetMode="External"/><Relationship Id="rId31" Type="http://schemas.openxmlformats.org/officeDocument/2006/relationships/hyperlink" Target="http://www.gabar.org/barrules/handbookdetail.cfm?what=rule&amp;id=536"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gabar.org/barrules/handbookdetail.cfm?what=rule&amp;id=508" TargetMode="External"/><Relationship Id="rId22" Type="http://schemas.openxmlformats.org/officeDocument/2006/relationships/hyperlink" Target="http://www.gabar.org/barrules/handbookdetail.cfm?what=rule&amp;id=79" TargetMode="External"/><Relationship Id="rId27" Type="http://schemas.openxmlformats.org/officeDocument/2006/relationships/footer" Target="footer1.xml"/><Relationship Id="rId30" Type="http://schemas.openxmlformats.org/officeDocument/2006/relationships/hyperlink" Target="http://www.gabar.org/barrules/handbookdetail.cfm?what=rule&amp;id=536" TargetMode="External"/><Relationship Id="rId35" Type="http://schemas.openxmlformats.org/officeDocument/2006/relationships/hyperlink" Target="http://www.gabar.org/barrules/handbookdetail.cfm?what=rule&amp;id=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61497-CC41-4C24-A3CE-CD30DFDF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223</Pages>
  <Words>94978</Words>
  <Characters>541380</Characters>
  <Application>Microsoft Office Word</Application>
  <DocSecurity>0</DocSecurity>
  <Lines>4511</Lines>
  <Paragraphs>1270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635088</CharactersWithSpaces>
  <SharedDoc>false</SharedDoc>
  <HLinks>
    <vt:vector size="792" baseType="variant">
      <vt:variant>
        <vt:i4>4587608</vt:i4>
      </vt:variant>
      <vt:variant>
        <vt:i4>393</vt:i4>
      </vt:variant>
      <vt:variant>
        <vt:i4>0</vt:i4>
      </vt:variant>
      <vt:variant>
        <vt:i4>5</vt:i4>
      </vt:variant>
      <vt:variant>
        <vt:lpwstr>http://www.gabar.org/barrules/handbookdetail.cfm?what=rule&amp;id=253</vt:lpwstr>
      </vt:variant>
      <vt:variant>
        <vt:lpwstr/>
      </vt:variant>
      <vt:variant>
        <vt:i4>4653144</vt:i4>
      </vt:variant>
      <vt:variant>
        <vt:i4>390</vt:i4>
      </vt:variant>
      <vt:variant>
        <vt:i4>0</vt:i4>
      </vt:variant>
      <vt:variant>
        <vt:i4>5</vt:i4>
      </vt:variant>
      <vt:variant>
        <vt:lpwstr>http://www.gabar.org/barrules/handbookdetail.cfm?what=rule&amp;id=248</vt:lpwstr>
      </vt:variant>
      <vt:variant>
        <vt:lpwstr/>
      </vt:variant>
      <vt:variant>
        <vt:i4>4653144</vt:i4>
      </vt:variant>
      <vt:variant>
        <vt:i4>387</vt:i4>
      </vt:variant>
      <vt:variant>
        <vt:i4>0</vt:i4>
      </vt:variant>
      <vt:variant>
        <vt:i4>5</vt:i4>
      </vt:variant>
      <vt:variant>
        <vt:lpwstr>http://www.gabar.org/barrules/handbookdetail.cfm?what=rule&amp;id=243</vt:lpwstr>
      </vt:variant>
      <vt:variant>
        <vt:lpwstr/>
      </vt:variant>
      <vt:variant>
        <vt:i4>4653144</vt:i4>
      </vt:variant>
      <vt:variant>
        <vt:i4>384</vt:i4>
      </vt:variant>
      <vt:variant>
        <vt:i4>0</vt:i4>
      </vt:variant>
      <vt:variant>
        <vt:i4>5</vt:i4>
      </vt:variant>
      <vt:variant>
        <vt:lpwstr>http://www.gabar.org/barrules/handbookdetail.cfm?what=rule&amp;id=241</vt:lpwstr>
      </vt:variant>
      <vt:variant>
        <vt:lpwstr/>
      </vt:variant>
      <vt:variant>
        <vt:i4>4849755</vt:i4>
      </vt:variant>
      <vt:variant>
        <vt:i4>381</vt:i4>
      </vt:variant>
      <vt:variant>
        <vt:i4>0</vt:i4>
      </vt:variant>
      <vt:variant>
        <vt:i4>5</vt:i4>
      </vt:variant>
      <vt:variant>
        <vt:lpwstr>http://www.gabar.org/barrules/handbookdetail.cfm?what=rule&amp;id=195</vt:lpwstr>
      </vt:variant>
      <vt:variant>
        <vt:lpwstr/>
      </vt:variant>
      <vt:variant>
        <vt:i4>4915291</vt:i4>
      </vt:variant>
      <vt:variant>
        <vt:i4>378</vt:i4>
      </vt:variant>
      <vt:variant>
        <vt:i4>0</vt:i4>
      </vt:variant>
      <vt:variant>
        <vt:i4>5</vt:i4>
      </vt:variant>
      <vt:variant>
        <vt:lpwstr>http://www.gabar.org/barrules/handbookdetail.cfm?what=rule&amp;id=184</vt:lpwstr>
      </vt:variant>
      <vt:variant>
        <vt:lpwstr/>
      </vt:variant>
      <vt:variant>
        <vt:i4>4456539</vt:i4>
      </vt:variant>
      <vt:variant>
        <vt:i4>375</vt:i4>
      </vt:variant>
      <vt:variant>
        <vt:i4>0</vt:i4>
      </vt:variant>
      <vt:variant>
        <vt:i4>5</vt:i4>
      </vt:variant>
      <vt:variant>
        <vt:lpwstr>http://www.gabar.org/barrules/handbookdetail.cfm?what=rule&amp;id=175</vt:lpwstr>
      </vt:variant>
      <vt:variant>
        <vt:lpwstr/>
      </vt:variant>
      <vt:variant>
        <vt:i4>4522075</vt:i4>
      </vt:variant>
      <vt:variant>
        <vt:i4>372</vt:i4>
      </vt:variant>
      <vt:variant>
        <vt:i4>0</vt:i4>
      </vt:variant>
      <vt:variant>
        <vt:i4>5</vt:i4>
      </vt:variant>
      <vt:variant>
        <vt:lpwstr>http://www.gabar.org/barrules/handbookdetail.cfm?what=rule&amp;id=165</vt:lpwstr>
      </vt:variant>
      <vt:variant>
        <vt:lpwstr/>
      </vt:variant>
      <vt:variant>
        <vt:i4>4522075</vt:i4>
      </vt:variant>
      <vt:variant>
        <vt:i4>369</vt:i4>
      </vt:variant>
      <vt:variant>
        <vt:i4>0</vt:i4>
      </vt:variant>
      <vt:variant>
        <vt:i4>5</vt:i4>
      </vt:variant>
      <vt:variant>
        <vt:lpwstr>http://www.gabar.org/barrules/handbookdetail.cfm?what=rule&amp;id=161</vt:lpwstr>
      </vt:variant>
      <vt:variant>
        <vt:lpwstr/>
      </vt:variant>
      <vt:variant>
        <vt:i4>4587611</vt:i4>
      </vt:variant>
      <vt:variant>
        <vt:i4>366</vt:i4>
      </vt:variant>
      <vt:variant>
        <vt:i4>0</vt:i4>
      </vt:variant>
      <vt:variant>
        <vt:i4>5</vt:i4>
      </vt:variant>
      <vt:variant>
        <vt:lpwstr>http://www.gabar.org/barrules/handbookdetail.cfm?what=rule&amp;id=158</vt:lpwstr>
      </vt:variant>
      <vt:variant>
        <vt:lpwstr/>
      </vt:variant>
      <vt:variant>
        <vt:i4>4587611</vt:i4>
      </vt:variant>
      <vt:variant>
        <vt:i4>363</vt:i4>
      </vt:variant>
      <vt:variant>
        <vt:i4>0</vt:i4>
      </vt:variant>
      <vt:variant>
        <vt:i4>5</vt:i4>
      </vt:variant>
      <vt:variant>
        <vt:lpwstr>http://www.gabar.org/barrules/handbookdetail.cfm?what=rule&amp;id=156</vt:lpwstr>
      </vt:variant>
      <vt:variant>
        <vt:lpwstr/>
      </vt:variant>
      <vt:variant>
        <vt:i4>4587611</vt:i4>
      </vt:variant>
      <vt:variant>
        <vt:i4>360</vt:i4>
      </vt:variant>
      <vt:variant>
        <vt:i4>0</vt:i4>
      </vt:variant>
      <vt:variant>
        <vt:i4>5</vt:i4>
      </vt:variant>
      <vt:variant>
        <vt:lpwstr>http://www.gabar.org/barrules/handbookdetail.cfm?what=rule&amp;id=152</vt:lpwstr>
      </vt:variant>
      <vt:variant>
        <vt:lpwstr/>
      </vt:variant>
      <vt:variant>
        <vt:i4>4587611</vt:i4>
      </vt:variant>
      <vt:variant>
        <vt:i4>357</vt:i4>
      </vt:variant>
      <vt:variant>
        <vt:i4>0</vt:i4>
      </vt:variant>
      <vt:variant>
        <vt:i4>5</vt:i4>
      </vt:variant>
      <vt:variant>
        <vt:lpwstr>http://www.gabar.org/barrules/handbookdetail.cfm?what=rule&amp;id=150</vt:lpwstr>
      </vt:variant>
      <vt:variant>
        <vt:lpwstr/>
      </vt:variant>
      <vt:variant>
        <vt:i4>4653147</vt:i4>
      </vt:variant>
      <vt:variant>
        <vt:i4>354</vt:i4>
      </vt:variant>
      <vt:variant>
        <vt:i4>0</vt:i4>
      </vt:variant>
      <vt:variant>
        <vt:i4>5</vt:i4>
      </vt:variant>
      <vt:variant>
        <vt:lpwstr>http://www.gabar.org/barrules/handbookdetail.cfm?what=rule&amp;id=148</vt:lpwstr>
      </vt:variant>
      <vt:variant>
        <vt:lpwstr/>
      </vt:variant>
      <vt:variant>
        <vt:i4>4653147</vt:i4>
      </vt:variant>
      <vt:variant>
        <vt:i4>351</vt:i4>
      </vt:variant>
      <vt:variant>
        <vt:i4>0</vt:i4>
      </vt:variant>
      <vt:variant>
        <vt:i4>5</vt:i4>
      </vt:variant>
      <vt:variant>
        <vt:lpwstr>http://www.gabar.org/barrules/handbookdetail.cfm?what=rule&amp;id=146</vt:lpwstr>
      </vt:variant>
      <vt:variant>
        <vt:lpwstr/>
      </vt:variant>
      <vt:variant>
        <vt:i4>4259931</vt:i4>
      </vt:variant>
      <vt:variant>
        <vt:i4>348</vt:i4>
      </vt:variant>
      <vt:variant>
        <vt:i4>0</vt:i4>
      </vt:variant>
      <vt:variant>
        <vt:i4>5</vt:i4>
      </vt:variant>
      <vt:variant>
        <vt:lpwstr>http://www.gabar.org/barrules/handbookdetail.cfm?what=rule&amp;id=127</vt:lpwstr>
      </vt:variant>
      <vt:variant>
        <vt:lpwstr/>
      </vt:variant>
      <vt:variant>
        <vt:i4>4325467</vt:i4>
      </vt:variant>
      <vt:variant>
        <vt:i4>345</vt:i4>
      </vt:variant>
      <vt:variant>
        <vt:i4>0</vt:i4>
      </vt:variant>
      <vt:variant>
        <vt:i4>5</vt:i4>
      </vt:variant>
      <vt:variant>
        <vt:lpwstr>http://www.gabar.org/barrules/handbookdetail.cfm?what=rule&amp;id=117</vt:lpwstr>
      </vt:variant>
      <vt:variant>
        <vt:lpwstr/>
      </vt:variant>
      <vt:variant>
        <vt:i4>4194395</vt:i4>
      </vt:variant>
      <vt:variant>
        <vt:i4>342</vt:i4>
      </vt:variant>
      <vt:variant>
        <vt:i4>0</vt:i4>
      </vt:variant>
      <vt:variant>
        <vt:i4>5</vt:i4>
      </vt:variant>
      <vt:variant>
        <vt:lpwstr>http://www.gabar.org/barrules/handbookdetail.cfm?what=rule&amp;id=138</vt:lpwstr>
      </vt:variant>
      <vt:variant>
        <vt:lpwstr/>
      </vt:variant>
      <vt:variant>
        <vt:i4>4194395</vt:i4>
      </vt:variant>
      <vt:variant>
        <vt:i4>339</vt:i4>
      </vt:variant>
      <vt:variant>
        <vt:i4>0</vt:i4>
      </vt:variant>
      <vt:variant>
        <vt:i4>5</vt:i4>
      </vt:variant>
      <vt:variant>
        <vt:lpwstr>http://www.gabar.org/barrules/handbookdetail.cfm?what=rule&amp;id=136</vt:lpwstr>
      </vt:variant>
      <vt:variant>
        <vt:lpwstr/>
      </vt:variant>
      <vt:variant>
        <vt:i4>4194395</vt:i4>
      </vt:variant>
      <vt:variant>
        <vt:i4>336</vt:i4>
      </vt:variant>
      <vt:variant>
        <vt:i4>0</vt:i4>
      </vt:variant>
      <vt:variant>
        <vt:i4>5</vt:i4>
      </vt:variant>
      <vt:variant>
        <vt:lpwstr>http://www.gabar.org/barrules/handbookdetail.cfm?what=rule&amp;id=134</vt:lpwstr>
      </vt:variant>
      <vt:variant>
        <vt:lpwstr/>
      </vt:variant>
      <vt:variant>
        <vt:i4>4194395</vt:i4>
      </vt:variant>
      <vt:variant>
        <vt:i4>333</vt:i4>
      </vt:variant>
      <vt:variant>
        <vt:i4>0</vt:i4>
      </vt:variant>
      <vt:variant>
        <vt:i4>5</vt:i4>
      </vt:variant>
      <vt:variant>
        <vt:lpwstr>http://www.gabar.org/barrules/handbookdetail.cfm?what=rule&amp;id=133</vt:lpwstr>
      </vt:variant>
      <vt:variant>
        <vt:lpwstr/>
      </vt:variant>
      <vt:variant>
        <vt:i4>4194395</vt:i4>
      </vt:variant>
      <vt:variant>
        <vt:i4>330</vt:i4>
      </vt:variant>
      <vt:variant>
        <vt:i4>0</vt:i4>
      </vt:variant>
      <vt:variant>
        <vt:i4>5</vt:i4>
      </vt:variant>
      <vt:variant>
        <vt:lpwstr>http://www.gabar.org/barrules/handbookdetail.cfm?what=rule&amp;id=131</vt:lpwstr>
      </vt:variant>
      <vt:variant>
        <vt:lpwstr/>
      </vt:variant>
      <vt:variant>
        <vt:i4>4194395</vt:i4>
      </vt:variant>
      <vt:variant>
        <vt:i4>327</vt:i4>
      </vt:variant>
      <vt:variant>
        <vt:i4>0</vt:i4>
      </vt:variant>
      <vt:variant>
        <vt:i4>5</vt:i4>
      </vt:variant>
      <vt:variant>
        <vt:lpwstr>http://www.gabar.org/barrules/handbookdetail.cfm?what=rule&amp;id=130</vt:lpwstr>
      </vt:variant>
      <vt:variant>
        <vt:lpwstr/>
      </vt:variant>
      <vt:variant>
        <vt:i4>4259931</vt:i4>
      </vt:variant>
      <vt:variant>
        <vt:i4>324</vt:i4>
      </vt:variant>
      <vt:variant>
        <vt:i4>0</vt:i4>
      </vt:variant>
      <vt:variant>
        <vt:i4>5</vt:i4>
      </vt:variant>
      <vt:variant>
        <vt:lpwstr>http://www.gabar.org/barrules/handbookdetail.cfm?what=rule&amp;id=128</vt:lpwstr>
      </vt:variant>
      <vt:variant>
        <vt:lpwstr/>
      </vt:variant>
      <vt:variant>
        <vt:i4>4259931</vt:i4>
      </vt:variant>
      <vt:variant>
        <vt:i4>321</vt:i4>
      </vt:variant>
      <vt:variant>
        <vt:i4>0</vt:i4>
      </vt:variant>
      <vt:variant>
        <vt:i4>5</vt:i4>
      </vt:variant>
      <vt:variant>
        <vt:lpwstr>http://www.gabar.org/barrules/handbookdetail.cfm?what=rule&amp;id=126</vt:lpwstr>
      </vt:variant>
      <vt:variant>
        <vt:lpwstr/>
      </vt:variant>
      <vt:variant>
        <vt:i4>4259931</vt:i4>
      </vt:variant>
      <vt:variant>
        <vt:i4>318</vt:i4>
      </vt:variant>
      <vt:variant>
        <vt:i4>0</vt:i4>
      </vt:variant>
      <vt:variant>
        <vt:i4>5</vt:i4>
      </vt:variant>
      <vt:variant>
        <vt:lpwstr>http://www.gabar.org/barrules/handbookdetail.cfm?what=rule&amp;id=125</vt:lpwstr>
      </vt:variant>
      <vt:variant>
        <vt:lpwstr/>
      </vt:variant>
      <vt:variant>
        <vt:i4>4259931</vt:i4>
      </vt:variant>
      <vt:variant>
        <vt:i4>315</vt:i4>
      </vt:variant>
      <vt:variant>
        <vt:i4>0</vt:i4>
      </vt:variant>
      <vt:variant>
        <vt:i4>5</vt:i4>
      </vt:variant>
      <vt:variant>
        <vt:lpwstr>http://www.gabar.org/barrules/handbookdetail.cfm?what=rule&amp;id=124</vt:lpwstr>
      </vt:variant>
      <vt:variant>
        <vt:lpwstr/>
      </vt:variant>
      <vt:variant>
        <vt:i4>4259931</vt:i4>
      </vt:variant>
      <vt:variant>
        <vt:i4>312</vt:i4>
      </vt:variant>
      <vt:variant>
        <vt:i4>0</vt:i4>
      </vt:variant>
      <vt:variant>
        <vt:i4>5</vt:i4>
      </vt:variant>
      <vt:variant>
        <vt:lpwstr>http://www.gabar.org/barrules/handbookdetail.cfm?what=rule&amp;id=122</vt:lpwstr>
      </vt:variant>
      <vt:variant>
        <vt:lpwstr/>
      </vt:variant>
      <vt:variant>
        <vt:i4>4259931</vt:i4>
      </vt:variant>
      <vt:variant>
        <vt:i4>309</vt:i4>
      </vt:variant>
      <vt:variant>
        <vt:i4>0</vt:i4>
      </vt:variant>
      <vt:variant>
        <vt:i4>5</vt:i4>
      </vt:variant>
      <vt:variant>
        <vt:lpwstr>http://www.gabar.org/barrules/handbookdetail.cfm?what=rule&amp;id=121</vt:lpwstr>
      </vt:variant>
      <vt:variant>
        <vt:lpwstr/>
      </vt:variant>
      <vt:variant>
        <vt:i4>4325467</vt:i4>
      </vt:variant>
      <vt:variant>
        <vt:i4>306</vt:i4>
      </vt:variant>
      <vt:variant>
        <vt:i4>0</vt:i4>
      </vt:variant>
      <vt:variant>
        <vt:i4>5</vt:i4>
      </vt:variant>
      <vt:variant>
        <vt:lpwstr>http://www.gabar.org/barrules/handbookdetail.cfm?what=rule&amp;id=119</vt:lpwstr>
      </vt:variant>
      <vt:variant>
        <vt:lpwstr/>
      </vt:variant>
      <vt:variant>
        <vt:i4>4325467</vt:i4>
      </vt:variant>
      <vt:variant>
        <vt:i4>303</vt:i4>
      </vt:variant>
      <vt:variant>
        <vt:i4>0</vt:i4>
      </vt:variant>
      <vt:variant>
        <vt:i4>5</vt:i4>
      </vt:variant>
      <vt:variant>
        <vt:lpwstr>http://www.gabar.org/barrules/handbookdetail.cfm?what=rule&amp;id=118</vt:lpwstr>
      </vt:variant>
      <vt:variant>
        <vt:lpwstr/>
      </vt:variant>
      <vt:variant>
        <vt:i4>4325467</vt:i4>
      </vt:variant>
      <vt:variant>
        <vt:i4>300</vt:i4>
      </vt:variant>
      <vt:variant>
        <vt:i4>0</vt:i4>
      </vt:variant>
      <vt:variant>
        <vt:i4>5</vt:i4>
      </vt:variant>
      <vt:variant>
        <vt:lpwstr>http://www.gabar.org/barrules/handbookdetail.cfm?what=rule&amp;id=116</vt:lpwstr>
      </vt:variant>
      <vt:variant>
        <vt:lpwstr/>
      </vt:variant>
      <vt:variant>
        <vt:i4>4325467</vt:i4>
      </vt:variant>
      <vt:variant>
        <vt:i4>297</vt:i4>
      </vt:variant>
      <vt:variant>
        <vt:i4>0</vt:i4>
      </vt:variant>
      <vt:variant>
        <vt:i4>5</vt:i4>
      </vt:variant>
      <vt:variant>
        <vt:lpwstr>http://www.gabar.org/barrules/handbookdetail.cfm?what=rule&amp;id=114</vt:lpwstr>
      </vt:variant>
      <vt:variant>
        <vt:lpwstr/>
      </vt:variant>
      <vt:variant>
        <vt:i4>4325467</vt:i4>
      </vt:variant>
      <vt:variant>
        <vt:i4>294</vt:i4>
      </vt:variant>
      <vt:variant>
        <vt:i4>0</vt:i4>
      </vt:variant>
      <vt:variant>
        <vt:i4>5</vt:i4>
      </vt:variant>
      <vt:variant>
        <vt:lpwstr>http://www.gabar.org/barrules/handbookdetail.cfm?what=rule&amp;id=113</vt:lpwstr>
      </vt:variant>
      <vt:variant>
        <vt:lpwstr/>
      </vt:variant>
      <vt:variant>
        <vt:i4>4325467</vt:i4>
      </vt:variant>
      <vt:variant>
        <vt:i4>291</vt:i4>
      </vt:variant>
      <vt:variant>
        <vt:i4>0</vt:i4>
      </vt:variant>
      <vt:variant>
        <vt:i4>5</vt:i4>
      </vt:variant>
      <vt:variant>
        <vt:lpwstr>http://www.gabar.org/barrules/handbookdetail.cfm?what=rule&amp;id=112</vt:lpwstr>
      </vt:variant>
      <vt:variant>
        <vt:lpwstr/>
      </vt:variant>
      <vt:variant>
        <vt:i4>4522077</vt:i4>
      </vt:variant>
      <vt:variant>
        <vt:i4>288</vt:i4>
      </vt:variant>
      <vt:variant>
        <vt:i4>0</vt:i4>
      </vt:variant>
      <vt:variant>
        <vt:i4>5</vt:i4>
      </vt:variant>
      <vt:variant>
        <vt:lpwstr>http://www.gabar.org/barrules/handbookdetail.cfm?what=rule&amp;id=76</vt:lpwstr>
      </vt:variant>
      <vt:variant>
        <vt:lpwstr/>
      </vt:variant>
      <vt:variant>
        <vt:i4>4325467</vt:i4>
      </vt:variant>
      <vt:variant>
        <vt:i4>285</vt:i4>
      </vt:variant>
      <vt:variant>
        <vt:i4>0</vt:i4>
      </vt:variant>
      <vt:variant>
        <vt:i4>5</vt:i4>
      </vt:variant>
      <vt:variant>
        <vt:lpwstr>http://www.gabar.org/barrules/handbookdetail.cfm?what=rule&amp;id=110</vt:lpwstr>
      </vt:variant>
      <vt:variant>
        <vt:lpwstr/>
      </vt:variant>
      <vt:variant>
        <vt:i4>4391003</vt:i4>
      </vt:variant>
      <vt:variant>
        <vt:i4>282</vt:i4>
      </vt:variant>
      <vt:variant>
        <vt:i4>0</vt:i4>
      </vt:variant>
      <vt:variant>
        <vt:i4>5</vt:i4>
      </vt:variant>
      <vt:variant>
        <vt:lpwstr>http://www.gabar.org/barrules/handbookdetail.cfm?what=rule&amp;id=109</vt:lpwstr>
      </vt:variant>
      <vt:variant>
        <vt:lpwstr/>
      </vt:variant>
      <vt:variant>
        <vt:i4>4391003</vt:i4>
      </vt:variant>
      <vt:variant>
        <vt:i4>279</vt:i4>
      </vt:variant>
      <vt:variant>
        <vt:i4>0</vt:i4>
      </vt:variant>
      <vt:variant>
        <vt:i4>5</vt:i4>
      </vt:variant>
      <vt:variant>
        <vt:lpwstr>http://www.gabar.org/barrules/handbookdetail.cfm?what=rule&amp;id=108</vt:lpwstr>
      </vt:variant>
      <vt:variant>
        <vt:lpwstr/>
      </vt:variant>
      <vt:variant>
        <vt:i4>4391003</vt:i4>
      </vt:variant>
      <vt:variant>
        <vt:i4>276</vt:i4>
      </vt:variant>
      <vt:variant>
        <vt:i4>0</vt:i4>
      </vt:variant>
      <vt:variant>
        <vt:i4>5</vt:i4>
      </vt:variant>
      <vt:variant>
        <vt:lpwstr>http://www.gabar.org/barrules/handbookdetail.cfm?what=rule&amp;id=106</vt:lpwstr>
      </vt:variant>
      <vt:variant>
        <vt:lpwstr/>
      </vt:variant>
      <vt:variant>
        <vt:i4>4194396</vt:i4>
      </vt:variant>
      <vt:variant>
        <vt:i4>273</vt:i4>
      </vt:variant>
      <vt:variant>
        <vt:i4>0</vt:i4>
      </vt:variant>
      <vt:variant>
        <vt:i4>5</vt:i4>
      </vt:variant>
      <vt:variant>
        <vt:lpwstr>http://www.gabar.org/barrules/handbookdetail.cfm?what=rule&amp;id=63</vt:lpwstr>
      </vt:variant>
      <vt:variant>
        <vt:lpwstr/>
      </vt:variant>
      <vt:variant>
        <vt:i4>4391003</vt:i4>
      </vt:variant>
      <vt:variant>
        <vt:i4>270</vt:i4>
      </vt:variant>
      <vt:variant>
        <vt:i4>0</vt:i4>
      </vt:variant>
      <vt:variant>
        <vt:i4>5</vt:i4>
      </vt:variant>
      <vt:variant>
        <vt:lpwstr>http://www.gabar.org/barrules/handbookdetail.cfm?what=rule&amp;id=105</vt:lpwstr>
      </vt:variant>
      <vt:variant>
        <vt:lpwstr/>
      </vt:variant>
      <vt:variant>
        <vt:i4>4391003</vt:i4>
      </vt:variant>
      <vt:variant>
        <vt:i4>267</vt:i4>
      </vt:variant>
      <vt:variant>
        <vt:i4>0</vt:i4>
      </vt:variant>
      <vt:variant>
        <vt:i4>5</vt:i4>
      </vt:variant>
      <vt:variant>
        <vt:lpwstr>http://www.gabar.org/barrules/handbookdetail.cfm?what=rule&amp;id=103</vt:lpwstr>
      </vt:variant>
      <vt:variant>
        <vt:lpwstr/>
      </vt:variant>
      <vt:variant>
        <vt:i4>4391003</vt:i4>
      </vt:variant>
      <vt:variant>
        <vt:i4>264</vt:i4>
      </vt:variant>
      <vt:variant>
        <vt:i4>0</vt:i4>
      </vt:variant>
      <vt:variant>
        <vt:i4>5</vt:i4>
      </vt:variant>
      <vt:variant>
        <vt:lpwstr>http://www.gabar.org/barrules/handbookdetail.cfm?what=rule&amp;id=102</vt:lpwstr>
      </vt:variant>
      <vt:variant>
        <vt:lpwstr/>
      </vt:variant>
      <vt:variant>
        <vt:i4>4391003</vt:i4>
      </vt:variant>
      <vt:variant>
        <vt:i4>261</vt:i4>
      </vt:variant>
      <vt:variant>
        <vt:i4>0</vt:i4>
      </vt:variant>
      <vt:variant>
        <vt:i4>5</vt:i4>
      </vt:variant>
      <vt:variant>
        <vt:lpwstr>http://www.gabar.org/barrules/handbookdetail.cfm?what=rule&amp;id=101</vt:lpwstr>
      </vt:variant>
      <vt:variant>
        <vt:lpwstr/>
      </vt:variant>
      <vt:variant>
        <vt:i4>4915283</vt:i4>
      </vt:variant>
      <vt:variant>
        <vt:i4>258</vt:i4>
      </vt:variant>
      <vt:variant>
        <vt:i4>0</vt:i4>
      </vt:variant>
      <vt:variant>
        <vt:i4>5</vt:i4>
      </vt:variant>
      <vt:variant>
        <vt:lpwstr>http://www.gabar.org/barrules/handbookdetail.cfm?what=rule&amp;id=98</vt:lpwstr>
      </vt:variant>
      <vt:variant>
        <vt:lpwstr/>
      </vt:variant>
      <vt:variant>
        <vt:i4>4522067</vt:i4>
      </vt:variant>
      <vt:variant>
        <vt:i4>255</vt:i4>
      </vt:variant>
      <vt:variant>
        <vt:i4>0</vt:i4>
      </vt:variant>
      <vt:variant>
        <vt:i4>5</vt:i4>
      </vt:variant>
      <vt:variant>
        <vt:lpwstr>http://www.gabar.org/barrules/handbookdetail.cfm?what=rule&amp;id=96</vt:lpwstr>
      </vt:variant>
      <vt:variant>
        <vt:lpwstr/>
      </vt:variant>
      <vt:variant>
        <vt:i4>4653139</vt:i4>
      </vt:variant>
      <vt:variant>
        <vt:i4>252</vt:i4>
      </vt:variant>
      <vt:variant>
        <vt:i4>0</vt:i4>
      </vt:variant>
      <vt:variant>
        <vt:i4>5</vt:i4>
      </vt:variant>
      <vt:variant>
        <vt:lpwstr>http://www.gabar.org/barrules/handbookdetail.cfm?what=rule&amp;id=94</vt:lpwstr>
      </vt:variant>
      <vt:variant>
        <vt:lpwstr/>
      </vt:variant>
      <vt:variant>
        <vt:i4>4259923</vt:i4>
      </vt:variant>
      <vt:variant>
        <vt:i4>249</vt:i4>
      </vt:variant>
      <vt:variant>
        <vt:i4>0</vt:i4>
      </vt:variant>
      <vt:variant>
        <vt:i4>5</vt:i4>
      </vt:variant>
      <vt:variant>
        <vt:lpwstr>http://www.gabar.org/barrules/handbookdetail.cfm?what=rule&amp;id=92</vt:lpwstr>
      </vt:variant>
      <vt:variant>
        <vt:lpwstr/>
      </vt:variant>
      <vt:variant>
        <vt:i4>4391000</vt:i4>
      </vt:variant>
      <vt:variant>
        <vt:i4>246</vt:i4>
      </vt:variant>
      <vt:variant>
        <vt:i4>0</vt:i4>
      </vt:variant>
      <vt:variant>
        <vt:i4>5</vt:i4>
      </vt:variant>
      <vt:variant>
        <vt:lpwstr>http://www.gabar.org/barrules/handbookdetail.cfm?what=rule&amp;id=207</vt:lpwstr>
      </vt:variant>
      <vt:variant>
        <vt:lpwstr/>
      </vt:variant>
      <vt:variant>
        <vt:i4>4391000</vt:i4>
      </vt:variant>
      <vt:variant>
        <vt:i4>243</vt:i4>
      </vt:variant>
      <vt:variant>
        <vt:i4>0</vt:i4>
      </vt:variant>
      <vt:variant>
        <vt:i4>5</vt:i4>
      </vt:variant>
      <vt:variant>
        <vt:lpwstr>http://www.gabar.org/barrules/handbookdetail.cfm?what=rule&amp;id=203</vt:lpwstr>
      </vt:variant>
      <vt:variant>
        <vt:lpwstr/>
      </vt:variant>
      <vt:variant>
        <vt:i4>4849755</vt:i4>
      </vt:variant>
      <vt:variant>
        <vt:i4>240</vt:i4>
      </vt:variant>
      <vt:variant>
        <vt:i4>0</vt:i4>
      </vt:variant>
      <vt:variant>
        <vt:i4>5</vt:i4>
      </vt:variant>
      <vt:variant>
        <vt:lpwstr>http://www.gabar.org/barrules/handbookdetail.cfm?what=rule&amp;id=196</vt:lpwstr>
      </vt:variant>
      <vt:variant>
        <vt:lpwstr/>
      </vt:variant>
      <vt:variant>
        <vt:i4>4915291</vt:i4>
      </vt:variant>
      <vt:variant>
        <vt:i4>237</vt:i4>
      </vt:variant>
      <vt:variant>
        <vt:i4>0</vt:i4>
      </vt:variant>
      <vt:variant>
        <vt:i4>5</vt:i4>
      </vt:variant>
      <vt:variant>
        <vt:lpwstr>http://www.gabar.org/barrules/handbookdetail.cfm?what=rule&amp;id=182</vt:lpwstr>
      </vt:variant>
      <vt:variant>
        <vt:lpwstr/>
      </vt:variant>
      <vt:variant>
        <vt:i4>4522075</vt:i4>
      </vt:variant>
      <vt:variant>
        <vt:i4>234</vt:i4>
      </vt:variant>
      <vt:variant>
        <vt:i4>0</vt:i4>
      </vt:variant>
      <vt:variant>
        <vt:i4>5</vt:i4>
      </vt:variant>
      <vt:variant>
        <vt:lpwstr>http://www.gabar.org/barrules/handbookdetail.cfm?what=rule&amp;id=166</vt:lpwstr>
      </vt:variant>
      <vt:variant>
        <vt:lpwstr/>
      </vt:variant>
      <vt:variant>
        <vt:i4>4522075</vt:i4>
      </vt:variant>
      <vt:variant>
        <vt:i4>231</vt:i4>
      </vt:variant>
      <vt:variant>
        <vt:i4>0</vt:i4>
      </vt:variant>
      <vt:variant>
        <vt:i4>5</vt:i4>
      </vt:variant>
      <vt:variant>
        <vt:lpwstr>http://www.gabar.org/barrules/handbookdetail.cfm?what=rule&amp;id=163</vt:lpwstr>
      </vt:variant>
      <vt:variant>
        <vt:lpwstr/>
      </vt:variant>
      <vt:variant>
        <vt:i4>4522075</vt:i4>
      </vt:variant>
      <vt:variant>
        <vt:i4>228</vt:i4>
      </vt:variant>
      <vt:variant>
        <vt:i4>0</vt:i4>
      </vt:variant>
      <vt:variant>
        <vt:i4>5</vt:i4>
      </vt:variant>
      <vt:variant>
        <vt:lpwstr>http://www.gabar.org/barrules/handbookdetail.cfm?what=rule&amp;id=160</vt:lpwstr>
      </vt:variant>
      <vt:variant>
        <vt:lpwstr/>
      </vt:variant>
      <vt:variant>
        <vt:i4>4587611</vt:i4>
      </vt:variant>
      <vt:variant>
        <vt:i4>225</vt:i4>
      </vt:variant>
      <vt:variant>
        <vt:i4>0</vt:i4>
      </vt:variant>
      <vt:variant>
        <vt:i4>5</vt:i4>
      </vt:variant>
      <vt:variant>
        <vt:lpwstr>http://www.gabar.org/barrules/handbookdetail.cfm?what=rule&amp;id=157</vt:lpwstr>
      </vt:variant>
      <vt:variant>
        <vt:lpwstr/>
      </vt:variant>
      <vt:variant>
        <vt:i4>4587611</vt:i4>
      </vt:variant>
      <vt:variant>
        <vt:i4>222</vt:i4>
      </vt:variant>
      <vt:variant>
        <vt:i4>0</vt:i4>
      </vt:variant>
      <vt:variant>
        <vt:i4>5</vt:i4>
      </vt:variant>
      <vt:variant>
        <vt:lpwstr>http://www.gabar.org/barrules/handbookdetail.cfm?what=rule&amp;id=155</vt:lpwstr>
      </vt:variant>
      <vt:variant>
        <vt:lpwstr/>
      </vt:variant>
      <vt:variant>
        <vt:i4>4587611</vt:i4>
      </vt:variant>
      <vt:variant>
        <vt:i4>219</vt:i4>
      </vt:variant>
      <vt:variant>
        <vt:i4>0</vt:i4>
      </vt:variant>
      <vt:variant>
        <vt:i4>5</vt:i4>
      </vt:variant>
      <vt:variant>
        <vt:lpwstr>http://www.gabar.org/barrules/handbookdetail.cfm?what=rule&amp;id=154</vt:lpwstr>
      </vt:variant>
      <vt:variant>
        <vt:lpwstr/>
      </vt:variant>
      <vt:variant>
        <vt:i4>4587611</vt:i4>
      </vt:variant>
      <vt:variant>
        <vt:i4>216</vt:i4>
      </vt:variant>
      <vt:variant>
        <vt:i4>0</vt:i4>
      </vt:variant>
      <vt:variant>
        <vt:i4>5</vt:i4>
      </vt:variant>
      <vt:variant>
        <vt:lpwstr>http://www.gabar.org/barrules/handbookdetail.cfm?what=rule&amp;id=153</vt:lpwstr>
      </vt:variant>
      <vt:variant>
        <vt:lpwstr/>
      </vt:variant>
      <vt:variant>
        <vt:i4>4587611</vt:i4>
      </vt:variant>
      <vt:variant>
        <vt:i4>213</vt:i4>
      </vt:variant>
      <vt:variant>
        <vt:i4>0</vt:i4>
      </vt:variant>
      <vt:variant>
        <vt:i4>5</vt:i4>
      </vt:variant>
      <vt:variant>
        <vt:lpwstr>http://www.gabar.org/barrules/handbookdetail.cfm?what=rule&amp;id=151</vt:lpwstr>
      </vt:variant>
      <vt:variant>
        <vt:lpwstr/>
      </vt:variant>
      <vt:variant>
        <vt:i4>4653147</vt:i4>
      </vt:variant>
      <vt:variant>
        <vt:i4>210</vt:i4>
      </vt:variant>
      <vt:variant>
        <vt:i4>0</vt:i4>
      </vt:variant>
      <vt:variant>
        <vt:i4>5</vt:i4>
      </vt:variant>
      <vt:variant>
        <vt:lpwstr>http://www.gabar.org/barrules/handbookdetail.cfm?what=rule&amp;id=149</vt:lpwstr>
      </vt:variant>
      <vt:variant>
        <vt:lpwstr/>
      </vt:variant>
      <vt:variant>
        <vt:i4>4653147</vt:i4>
      </vt:variant>
      <vt:variant>
        <vt:i4>207</vt:i4>
      </vt:variant>
      <vt:variant>
        <vt:i4>0</vt:i4>
      </vt:variant>
      <vt:variant>
        <vt:i4>5</vt:i4>
      </vt:variant>
      <vt:variant>
        <vt:lpwstr>http://www.gabar.org/barrules/handbookdetail.cfm?what=rule&amp;id=147</vt:lpwstr>
      </vt:variant>
      <vt:variant>
        <vt:lpwstr/>
      </vt:variant>
      <vt:variant>
        <vt:i4>4653147</vt:i4>
      </vt:variant>
      <vt:variant>
        <vt:i4>204</vt:i4>
      </vt:variant>
      <vt:variant>
        <vt:i4>0</vt:i4>
      </vt:variant>
      <vt:variant>
        <vt:i4>5</vt:i4>
      </vt:variant>
      <vt:variant>
        <vt:lpwstr>http://www.gabar.org/barrules/handbookdetail.cfm?what=rule&amp;id=145</vt:lpwstr>
      </vt:variant>
      <vt:variant>
        <vt:lpwstr/>
      </vt:variant>
      <vt:variant>
        <vt:i4>4653147</vt:i4>
      </vt:variant>
      <vt:variant>
        <vt:i4>201</vt:i4>
      </vt:variant>
      <vt:variant>
        <vt:i4>0</vt:i4>
      </vt:variant>
      <vt:variant>
        <vt:i4>5</vt:i4>
      </vt:variant>
      <vt:variant>
        <vt:lpwstr>http://www.gabar.org/barrules/handbookdetail.cfm?what=rule&amp;id=144</vt:lpwstr>
      </vt:variant>
      <vt:variant>
        <vt:lpwstr/>
      </vt:variant>
      <vt:variant>
        <vt:i4>4653147</vt:i4>
      </vt:variant>
      <vt:variant>
        <vt:i4>198</vt:i4>
      </vt:variant>
      <vt:variant>
        <vt:i4>0</vt:i4>
      </vt:variant>
      <vt:variant>
        <vt:i4>5</vt:i4>
      </vt:variant>
      <vt:variant>
        <vt:lpwstr>http://www.gabar.org/barrules/handbookdetail.cfm?what=rule&amp;id=142</vt:lpwstr>
      </vt:variant>
      <vt:variant>
        <vt:lpwstr/>
      </vt:variant>
      <vt:variant>
        <vt:i4>4653147</vt:i4>
      </vt:variant>
      <vt:variant>
        <vt:i4>195</vt:i4>
      </vt:variant>
      <vt:variant>
        <vt:i4>0</vt:i4>
      </vt:variant>
      <vt:variant>
        <vt:i4>5</vt:i4>
      </vt:variant>
      <vt:variant>
        <vt:lpwstr>http://www.gabar.org/barrules/handbookdetail.cfm?what=rule&amp;id=141</vt:lpwstr>
      </vt:variant>
      <vt:variant>
        <vt:lpwstr/>
      </vt:variant>
      <vt:variant>
        <vt:i4>4653147</vt:i4>
      </vt:variant>
      <vt:variant>
        <vt:i4>192</vt:i4>
      </vt:variant>
      <vt:variant>
        <vt:i4>0</vt:i4>
      </vt:variant>
      <vt:variant>
        <vt:i4>5</vt:i4>
      </vt:variant>
      <vt:variant>
        <vt:lpwstr>http://www.gabar.org/barrules/handbookdetail.cfm?what=rule&amp;id=140</vt:lpwstr>
      </vt:variant>
      <vt:variant>
        <vt:lpwstr/>
      </vt:variant>
      <vt:variant>
        <vt:i4>4194395</vt:i4>
      </vt:variant>
      <vt:variant>
        <vt:i4>189</vt:i4>
      </vt:variant>
      <vt:variant>
        <vt:i4>0</vt:i4>
      </vt:variant>
      <vt:variant>
        <vt:i4>5</vt:i4>
      </vt:variant>
      <vt:variant>
        <vt:lpwstr>http://www.gabar.org/barrules/handbookdetail.cfm?what=rule&amp;id=139</vt:lpwstr>
      </vt:variant>
      <vt:variant>
        <vt:lpwstr/>
      </vt:variant>
      <vt:variant>
        <vt:i4>4194395</vt:i4>
      </vt:variant>
      <vt:variant>
        <vt:i4>186</vt:i4>
      </vt:variant>
      <vt:variant>
        <vt:i4>0</vt:i4>
      </vt:variant>
      <vt:variant>
        <vt:i4>5</vt:i4>
      </vt:variant>
      <vt:variant>
        <vt:lpwstr>http://www.gabar.org/barrules/handbookdetail.cfm?what=rule&amp;id=135</vt:lpwstr>
      </vt:variant>
      <vt:variant>
        <vt:lpwstr/>
      </vt:variant>
      <vt:variant>
        <vt:i4>4259931</vt:i4>
      </vt:variant>
      <vt:variant>
        <vt:i4>183</vt:i4>
      </vt:variant>
      <vt:variant>
        <vt:i4>0</vt:i4>
      </vt:variant>
      <vt:variant>
        <vt:i4>5</vt:i4>
      </vt:variant>
      <vt:variant>
        <vt:lpwstr>http://www.gabar.org/barrules/handbookdetail.cfm?what=rule&amp;id=129</vt:lpwstr>
      </vt:variant>
      <vt:variant>
        <vt:lpwstr/>
      </vt:variant>
      <vt:variant>
        <vt:i4>4259931</vt:i4>
      </vt:variant>
      <vt:variant>
        <vt:i4>180</vt:i4>
      </vt:variant>
      <vt:variant>
        <vt:i4>0</vt:i4>
      </vt:variant>
      <vt:variant>
        <vt:i4>5</vt:i4>
      </vt:variant>
      <vt:variant>
        <vt:lpwstr>http://www.gabar.org/barrules/handbookdetail.cfm?what=rule&amp;id=120</vt:lpwstr>
      </vt:variant>
      <vt:variant>
        <vt:lpwstr/>
      </vt:variant>
      <vt:variant>
        <vt:i4>4325467</vt:i4>
      </vt:variant>
      <vt:variant>
        <vt:i4>177</vt:i4>
      </vt:variant>
      <vt:variant>
        <vt:i4>0</vt:i4>
      </vt:variant>
      <vt:variant>
        <vt:i4>5</vt:i4>
      </vt:variant>
      <vt:variant>
        <vt:lpwstr>http://www.gabar.org/barrules/handbookdetail.cfm?what=rule&amp;id=115</vt:lpwstr>
      </vt:variant>
      <vt:variant>
        <vt:lpwstr/>
      </vt:variant>
      <vt:variant>
        <vt:i4>4325467</vt:i4>
      </vt:variant>
      <vt:variant>
        <vt:i4>174</vt:i4>
      </vt:variant>
      <vt:variant>
        <vt:i4>0</vt:i4>
      </vt:variant>
      <vt:variant>
        <vt:i4>5</vt:i4>
      </vt:variant>
      <vt:variant>
        <vt:lpwstr>http://www.gabar.org/barrules/handbookdetail.cfm?what=rule&amp;id=111</vt:lpwstr>
      </vt:variant>
      <vt:variant>
        <vt:lpwstr/>
      </vt:variant>
      <vt:variant>
        <vt:i4>4391001</vt:i4>
      </vt:variant>
      <vt:variant>
        <vt:i4>171</vt:i4>
      </vt:variant>
      <vt:variant>
        <vt:i4>0</vt:i4>
      </vt:variant>
      <vt:variant>
        <vt:i4>5</vt:i4>
      </vt:variant>
      <vt:variant>
        <vt:lpwstr>http://www.gabar.org/barrules/handbookdetail.cfm?what=rule&amp;id=302</vt:lpwstr>
      </vt:variant>
      <vt:variant>
        <vt:lpwstr/>
      </vt:variant>
      <vt:variant>
        <vt:i4>4391001</vt:i4>
      </vt:variant>
      <vt:variant>
        <vt:i4>168</vt:i4>
      </vt:variant>
      <vt:variant>
        <vt:i4>0</vt:i4>
      </vt:variant>
      <vt:variant>
        <vt:i4>5</vt:i4>
      </vt:variant>
      <vt:variant>
        <vt:lpwstr>http://www.gabar.org/barrules/handbookdetail.cfm?what=rule&amp;id=300</vt:lpwstr>
      </vt:variant>
      <vt:variant>
        <vt:lpwstr/>
      </vt:variant>
      <vt:variant>
        <vt:i4>4849752</vt:i4>
      </vt:variant>
      <vt:variant>
        <vt:i4>165</vt:i4>
      </vt:variant>
      <vt:variant>
        <vt:i4>0</vt:i4>
      </vt:variant>
      <vt:variant>
        <vt:i4>5</vt:i4>
      </vt:variant>
      <vt:variant>
        <vt:lpwstr>http://www.gabar.org/barrules/handbookdetail.cfm?what=rule&amp;id=298</vt:lpwstr>
      </vt:variant>
      <vt:variant>
        <vt:lpwstr/>
      </vt:variant>
      <vt:variant>
        <vt:i4>4849752</vt:i4>
      </vt:variant>
      <vt:variant>
        <vt:i4>162</vt:i4>
      </vt:variant>
      <vt:variant>
        <vt:i4>0</vt:i4>
      </vt:variant>
      <vt:variant>
        <vt:i4>5</vt:i4>
      </vt:variant>
      <vt:variant>
        <vt:lpwstr>http://www.gabar.org/barrules/handbookdetail.cfm?what=rule&amp;id=296</vt:lpwstr>
      </vt:variant>
      <vt:variant>
        <vt:lpwstr/>
      </vt:variant>
      <vt:variant>
        <vt:i4>4915288</vt:i4>
      </vt:variant>
      <vt:variant>
        <vt:i4>159</vt:i4>
      </vt:variant>
      <vt:variant>
        <vt:i4>0</vt:i4>
      </vt:variant>
      <vt:variant>
        <vt:i4>5</vt:i4>
      </vt:variant>
      <vt:variant>
        <vt:lpwstr>http://www.gabar.org/barrules/handbookdetail.cfm?what=rule&amp;id=289</vt:lpwstr>
      </vt:variant>
      <vt:variant>
        <vt:lpwstr/>
      </vt:variant>
      <vt:variant>
        <vt:i4>4587602</vt:i4>
      </vt:variant>
      <vt:variant>
        <vt:i4>156</vt:i4>
      </vt:variant>
      <vt:variant>
        <vt:i4>0</vt:i4>
      </vt:variant>
      <vt:variant>
        <vt:i4>5</vt:i4>
      </vt:variant>
      <vt:variant>
        <vt:lpwstr>http://www.gabar.org/barrules/handbookdetail.cfm?what=rule&amp;id=85</vt:lpwstr>
      </vt:variant>
      <vt:variant>
        <vt:lpwstr/>
      </vt:variant>
      <vt:variant>
        <vt:i4>4194386</vt:i4>
      </vt:variant>
      <vt:variant>
        <vt:i4>153</vt:i4>
      </vt:variant>
      <vt:variant>
        <vt:i4>0</vt:i4>
      </vt:variant>
      <vt:variant>
        <vt:i4>5</vt:i4>
      </vt:variant>
      <vt:variant>
        <vt:lpwstr>http://www.gabar.org/barrules/handbookdetail.cfm?what=rule&amp;id=83</vt:lpwstr>
      </vt:variant>
      <vt:variant>
        <vt:lpwstr/>
      </vt:variant>
      <vt:variant>
        <vt:i4>4259922</vt:i4>
      </vt:variant>
      <vt:variant>
        <vt:i4>150</vt:i4>
      </vt:variant>
      <vt:variant>
        <vt:i4>0</vt:i4>
      </vt:variant>
      <vt:variant>
        <vt:i4>5</vt:i4>
      </vt:variant>
      <vt:variant>
        <vt:lpwstr>http://www.gabar.org/barrules/handbookdetail.cfm?what=rule&amp;id=82</vt:lpwstr>
      </vt:variant>
      <vt:variant>
        <vt:lpwstr/>
      </vt:variant>
      <vt:variant>
        <vt:i4>4390994</vt:i4>
      </vt:variant>
      <vt:variant>
        <vt:i4>147</vt:i4>
      </vt:variant>
      <vt:variant>
        <vt:i4>0</vt:i4>
      </vt:variant>
      <vt:variant>
        <vt:i4>5</vt:i4>
      </vt:variant>
      <vt:variant>
        <vt:lpwstr>http://www.gabar.org/barrules/handbookdetail.cfm?what=rule&amp;id=80</vt:lpwstr>
      </vt:variant>
      <vt:variant>
        <vt:lpwstr/>
      </vt:variant>
      <vt:variant>
        <vt:i4>4915293</vt:i4>
      </vt:variant>
      <vt:variant>
        <vt:i4>144</vt:i4>
      </vt:variant>
      <vt:variant>
        <vt:i4>0</vt:i4>
      </vt:variant>
      <vt:variant>
        <vt:i4>5</vt:i4>
      </vt:variant>
      <vt:variant>
        <vt:lpwstr>http://www.gabar.org/barrules/handbookdetail.cfm?what=rule&amp;id=78</vt:lpwstr>
      </vt:variant>
      <vt:variant>
        <vt:lpwstr/>
      </vt:variant>
      <vt:variant>
        <vt:i4>4456541</vt:i4>
      </vt:variant>
      <vt:variant>
        <vt:i4>141</vt:i4>
      </vt:variant>
      <vt:variant>
        <vt:i4>0</vt:i4>
      </vt:variant>
      <vt:variant>
        <vt:i4>5</vt:i4>
      </vt:variant>
      <vt:variant>
        <vt:lpwstr>http://www.gabar.org/barrules/handbookdetail.cfm?what=rule&amp;id=77</vt:lpwstr>
      </vt:variant>
      <vt:variant>
        <vt:lpwstr/>
      </vt:variant>
      <vt:variant>
        <vt:i4>4259933</vt:i4>
      </vt:variant>
      <vt:variant>
        <vt:i4>138</vt:i4>
      </vt:variant>
      <vt:variant>
        <vt:i4>0</vt:i4>
      </vt:variant>
      <vt:variant>
        <vt:i4>5</vt:i4>
      </vt:variant>
      <vt:variant>
        <vt:lpwstr>http://www.gabar.org/barrules/handbookdetail.cfm?what=rule&amp;id=72</vt:lpwstr>
      </vt:variant>
      <vt:variant>
        <vt:lpwstr/>
      </vt:variant>
      <vt:variant>
        <vt:i4>4325469</vt:i4>
      </vt:variant>
      <vt:variant>
        <vt:i4>135</vt:i4>
      </vt:variant>
      <vt:variant>
        <vt:i4>0</vt:i4>
      </vt:variant>
      <vt:variant>
        <vt:i4>5</vt:i4>
      </vt:variant>
      <vt:variant>
        <vt:lpwstr>http://www.gabar.org/barrules/handbookdetail.cfm?what=rule&amp;id=71</vt:lpwstr>
      </vt:variant>
      <vt:variant>
        <vt:lpwstr/>
      </vt:variant>
      <vt:variant>
        <vt:i4>4849756</vt:i4>
      </vt:variant>
      <vt:variant>
        <vt:i4>132</vt:i4>
      </vt:variant>
      <vt:variant>
        <vt:i4>0</vt:i4>
      </vt:variant>
      <vt:variant>
        <vt:i4>5</vt:i4>
      </vt:variant>
      <vt:variant>
        <vt:lpwstr>http://www.gabar.org/barrules/handbookdetail.cfm?what=rule&amp;id=69</vt:lpwstr>
      </vt:variant>
      <vt:variant>
        <vt:lpwstr/>
      </vt:variant>
      <vt:variant>
        <vt:i4>4915292</vt:i4>
      </vt:variant>
      <vt:variant>
        <vt:i4>129</vt:i4>
      </vt:variant>
      <vt:variant>
        <vt:i4>0</vt:i4>
      </vt:variant>
      <vt:variant>
        <vt:i4>5</vt:i4>
      </vt:variant>
      <vt:variant>
        <vt:lpwstr>http://www.gabar.org/barrules/handbookdetail.cfm?what=rule&amp;id=68</vt:lpwstr>
      </vt:variant>
      <vt:variant>
        <vt:lpwstr/>
      </vt:variant>
      <vt:variant>
        <vt:i4>4522076</vt:i4>
      </vt:variant>
      <vt:variant>
        <vt:i4>126</vt:i4>
      </vt:variant>
      <vt:variant>
        <vt:i4>0</vt:i4>
      </vt:variant>
      <vt:variant>
        <vt:i4>5</vt:i4>
      </vt:variant>
      <vt:variant>
        <vt:lpwstr>http://www.gabar.org/barrules/handbookdetail.cfm?what=rule&amp;id=66</vt:lpwstr>
      </vt:variant>
      <vt:variant>
        <vt:lpwstr/>
      </vt:variant>
      <vt:variant>
        <vt:i4>4259932</vt:i4>
      </vt:variant>
      <vt:variant>
        <vt:i4>123</vt:i4>
      </vt:variant>
      <vt:variant>
        <vt:i4>0</vt:i4>
      </vt:variant>
      <vt:variant>
        <vt:i4>5</vt:i4>
      </vt:variant>
      <vt:variant>
        <vt:lpwstr>http://www.gabar.org/barrules/handbookdetail.cfm?what=rule&amp;id=62</vt:lpwstr>
      </vt:variant>
      <vt:variant>
        <vt:lpwstr/>
      </vt:variant>
      <vt:variant>
        <vt:i4>4849758</vt:i4>
      </vt:variant>
      <vt:variant>
        <vt:i4>120</vt:i4>
      </vt:variant>
      <vt:variant>
        <vt:i4>0</vt:i4>
      </vt:variant>
      <vt:variant>
        <vt:i4>5</vt:i4>
      </vt:variant>
      <vt:variant>
        <vt:lpwstr>http://www.gabar.org/barrules/handbookdetail.cfm?what=rule&amp;id=49</vt:lpwstr>
      </vt:variant>
      <vt:variant>
        <vt:lpwstr/>
      </vt:variant>
      <vt:variant>
        <vt:i4>4915294</vt:i4>
      </vt:variant>
      <vt:variant>
        <vt:i4>117</vt:i4>
      </vt:variant>
      <vt:variant>
        <vt:i4>0</vt:i4>
      </vt:variant>
      <vt:variant>
        <vt:i4>5</vt:i4>
      </vt:variant>
      <vt:variant>
        <vt:lpwstr>http://www.gabar.org/barrules/handbookdetail.cfm?what=rule&amp;id=48</vt:lpwstr>
      </vt:variant>
      <vt:variant>
        <vt:lpwstr/>
      </vt:variant>
      <vt:variant>
        <vt:i4>4456542</vt:i4>
      </vt:variant>
      <vt:variant>
        <vt:i4>114</vt:i4>
      </vt:variant>
      <vt:variant>
        <vt:i4>0</vt:i4>
      </vt:variant>
      <vt:variant>
        <vt:i4>5</vt:i4>
      </vt:variant>
      <vt:variant>
        <vt:lpwstr>http://www.gabar.org/barrules/handbookdetail.cfm?what=rule&amp;id=47</vt:lpwstr>
      </vt:variant>
      <vt:variant>
        <vt:lpwstr/>
      </vt:variant>
      <vt:variant>
        <vt:i4>4587614</vt:i4>
      </vt:variant>
      <vt:variant>
        <vt:i4>111</vt:i4>
      </vt:variant>
      <vt:variant>
        <vt:i4>0</vt:i4>
      </vt:variant>
      <vt:variant>
        <vt:i4>5</vt:i4>
      </vt:variant>
      <vt:variant>
        <vt:lpwstr>http://www.gabar.org/barrules/handbookdetail.cfm?what=rule&amp;id=45</vt:lpwstr>
      </vt:variant>
      <vt:variant>
        <vt:lpwstr/>
      </vt:variant>
      <vt:variant>
        <vt:i4>4259934</vt:i4>
      </vt:variant>
      <vt:variant>
        <vt:i4>108</vt:i4>
      </vt:variant>
      <vt:variant>
        <vt:i4>0</vt:i4>
      </vt:variant>
      <vt:variant>
        <vt:i4>5</vt:i4>
      </vt:variant>
      <vt:variant>
        <vt:lpwstr>http://www.gabar.org/barrules/handbookdetail.cfm?what=rule&amp;id=42</vt:lpwstr>
      </vt:variant>
      <vt:variant>
        <vt:lpwstr/>
      </vt:variant>
      <vt:variant>
        <vt:i4>4391003</vt:i4>
      </vt:variant>
      <vt:variant>
        <vt:i4>105</vt:i4>
      </vt:variant>
      <vt:variant>
        <vt:i4>0</vt:i4>
      </vt:variant>
      <vt:variant>
        <vt:i4>5</vt:i4>
      </vt:variant>
      <vt:variant>
        <vt:lpwstr>http://www.gabar.org/barrules/handbookdetail.cfm?what=rule&amp;id=107</vt:lpwstr>
      </vt:variant>
      <vt:variant>
        <vt:lpwstr/>
      </vt:variant>
      <vt:variant>
        <vt:i4>4456531</vt:i4>
      </vt:variant>
      <vt:variant>
        <vt:i4>102</vt:i4>
      </vt:variant>
      <vt:variant>
        <vt:i4>0</vt:i4>
      </vt:variant>
      <vt:variant>
        <vt:i4>5</vt:i4>
      </vt:variant>
      <vt:variant>
        <vt:lpwstr>http://www.gabar.org/barrules/handbookdetail.cfm?what=rule&amp;id=97</vt:lpwstr>
      </vt:variant>
      <vt:variant>
        <vt:lpwstr/>
      </vt:variant>
      <vt:variant>
        <vt:i4>4194387</vt:i4>
      </vt:variant>
      <vt:variant>
        <vt:i4>99</vt:i4>
      </vt:variant>
      <vt:variant>
        <vt:i4>0</vt:i4>
      </vt:variant>
      <vt:variant>
        <vt:i4>5</vt:i4>
      </vt:variant>
      <vt:variant>
        <vt:lpwstr>http://www.gabar.org/barrules/handbookdetail.cfm?what=rule&amp;id=93</vt:lpwstr>
      </vt:variant>
      <vt:variant>
        <vt:lpwstr/>
      </vt:variant>
      <vt:variant>
        <vt:i4>4390995</vt:i4>
      </vt:variant>
      <vt:variant>
        <vt:i4>96</vt:i4>
      </vt:variant>
      <vt:variant>
        <vt:i4>0</vt:i4>
      </vt:variant>
      <vt:variant>
        <vt:i4>5</vt:i4>
      </vt:variant>
      <vt:variant>
        <vt:lpwstr>http://www.gabar.org/barrules/handbookdetail.cfm?what=rule&amp;id=90</vt:lpwstr>
      </vt:variant>
      <vt:variant>
        <vt:lpwstr/>
      </vt:variant>
      <vt:variant>
        <vt:i4>4522066</vt:i4>
      </vt:variant>
      <vt:variant>
        <vt:i4>93</vt:i4>
      </vt:variant>
      <vt:variant>
        <vt:i4>0</vt:i4>
      </vt:variant>
      <vt:variant>
        <vt:i4>5</vt:i4>
      </vt:variant>
      <vt:variant>
        <vt:lpwstr>http://www.gabar.org/barrules/handbookdetail.cfm?what=rule&amp;id=86</vt:lpwstr>
      </vt:variant>
      <vt:variant>
        <vt:lpwstr/>
      </vt:variant>
      <vt:variant>
        <vt:i4>4325468</vt:i4>
      </vt:variant>
      <vt:variant>
        <vt:i4>90</vt:i4>
      </vt:variant>
      <vt:variant>
        <vt:i4>0</vt:i4>
      </vt:variant>
      <vt:variant>
        <vt:i4>5</vt:i4>
      </vt:variant>
      <vt:variant>
        <vt:lpwstr>http://www.gabar.org/barrules/handbookdetail.cfm?what=rule&amp;id=61</vt:lpwstr>
      </vt:variant>
      <vt:variant>
        <vt:lpwstr/>
      </vt:variant>
      <vt:variant>
        <vt:i4>4391004</vt:i4>
      </vt:variant>
      <vt:variant>
        <vt:i4>87</vt:i4>
      </vt:variant>
      <vt:variant>
        <vt:i4>0</vt:i4>
      </vt:variant>
      <vt:variant>
        <vt:i4>5</vt:i4>
      </vt:variant>
      <vt:variant>
        <vt:lpwstr>http://www.gabar.org/barrules/handbookdetail.cfm?what=rule&amp;id=60</vt:lpwstr>
      </vt:variant>
      <vt:variant>
        <vt:lpwstr/>
      </vt:variant>
      <vt:variant>
        <vt:i4>4915295</vt:i4>
      </vt:variant>
      <vt:variant>
        <vt:i4>84</vt:i4>
      </vt:variant>
      <vt:variant>
        <vt:i4>0</vt:i4>
      </vt:variant>
      <vt:variant>
        <vt:i4>5</vt:i4>
      </vt:variant>
      <vt:variant>
        <vt:lpwstr>http://www.gabar.org/barrules/handbookdetail.cfm?what=rule&amp;id=58</vt:lpwstr>
      </vt:variant>
      <vt:variant>
        <vt:lpwstr/>
      </vt:variant>
      <vt:variant>
        <vt:i4>4456543</vt:i4>
      </vt:variant>
      <vt:variant>
        <vt:i4>81</vt:i4>
      </vt:variant>
      <vt:variant>
        <vt:i4>0</vt:i4>
      </vt:variant>
      <vt:variant>
        <vt:i4>5</vt:i4>
      </vt:variant>
      <vt:variant>
        <vt:lpwstr>http://www.gabar.org/barrules/handbookdetail.cfm?what=rule&amp;id=57</vt:lpwstr>
      </vt:variant>
      <vt:variant>
        <vt:lpwstr/>
      </vt:variant>
      <vt:variant>
        <vt:i4>4587615</vt:i4>
      </vt:variant>
      <vt:variant>
        <vt:i4>78</vt:i4>
      </vt:variant>
      <vt:variant>
        <vt:i4>0</vt:i4>
      </vt:variant>
      <vt:variant>
        <vt:i4>5</vt:i4>
      </vt:variant>
      <vt:variant>
        <vt:lpwstr>http://www.gabar.org/barrules/handbookdetail.cfm?what=rule&amp;id=55</vt:lpwstr>
      </vt:variant>
      <vt:variant>
        <vt:lpwstr/>
      </vt:variant>
      <vt:variant>
        <vt:i4>4653151</vt:i4>
      </vt:variant>
      <vt:variant>
        <vt:i4>75</vt:i4>
      </vt:variant>
      <vt:variant>
        <vt:i4>0</vt:i4>
      </vt:variant>
      <vt:variant>
        <vt:i4>5</vt:i4>
      </vt:variant>
      <vt:variant>
        <vt:lpwstr>http://www.gabar.org/barrules/handbookdetail.cfm?what=rule&amp;id=54</vt:lpwstr>
      </vt:variant>
      <vt:variant>
        <vt:lpwstr/>
      </vt:variant>
      <vt:variant>
        <vt:i4>4259935</vt:i4>
      </vt:variant>
      <vt:variant>
        <vt:i4>72</vt:i4>
      </vt:variant>
      <vt:variant>
        <vt:i4>0</vt:i4>
      </vt:variant>
      <vt:variant>
        <vt:i4>5</vt:i4>
      </vt:variant>
      <vt:variant>
        <vt:lpwstr>http://www.gabar.org/barrules/handbookdetail.cfm?what=rule&amp;id=52</vt:lpwstr>
      </vt:variant>
      <vt:variant>
        <vt:lpwstr/>
      </vt:variant>
      <vt:variant>
        <vt:i4>4391007</vt:i4>
      </vt:variant>
      <vt:variant>
        <vt:i4>69</vt:i4>
      </vt:variant>
      <vt:variant>
        <vt:i4>0</vt:i4>
      </vt:variant>
      <vt:variant>
        <vt:i4>5</vt:i4>
      </vt:variant>
      <vt:variant>
        <vt:lpwstr>http://www.gabar.org/barrules/handbookdetail.cfm?what=rule&amp;id=50</vt:lpwstr>
      </vt:variant>
      <vt:variant>
        <vt:lpwstr/>
      </vt:variant>
      <vt:variant>
        <vt:i4>4849757</vt:i4>
      </vt:variant>
      <vt:variant>
        <vt:i4>66</vt:i4>
      </vt:variant>
      <vt:variant>
        <vt:i4>0</vt:i4>
      </vt:variant>
      <vt:variant>
        <vt:i4>5</vt:i4>
      </vt:variant>
      <vt:variant>
        <vt:lpwstr>http://www.gabar.org/barrules/handbookdetail.cfm?what=rule&amp;id=79</vt:lpwstr>
      </vt:variant>
      <vt:variant>
        <vt:lpwstr/>
      </vt:variant>
      <vt:variant>
        <vt:i4>4259928</vt:i4>
      </vt:variant>
      <vt:variant>
        <vt:i4>63</vt:i4>
      </vt:variant>
      <vt:variant>
        <vt:i4>0</vt:i4>
      </vt:variant>
      <vt:variant>
        <vt:i4>5</vt:i4>
      </vt:variant>
      <vt:variant>
        <vt:lpwstr>http://www.gabar.org/barrules/handbookdetail.cfm?what=rule&amp;id=223</vt:lpwstr>
      </vt:variant>
      <vt:variant>
        <vt:lpwstr/>
      </vt:variant>
      <vt:variant>
        <vt:i4>4259928</vt:i4>
      </vt:variant>
      <vt:variant>
        <vt:i4>60</vt:i4>
      </vt:variant>
      <vt:variant>
        <vt:i4>0</vt:i4>
      </vt:variant>
      <vt:variant>
        <vt:i4>5</vt:i4>
      </vt:variant>
      <vt:variant>
        <vt:lpwstr>http://www.gabar.org/barrules/handbookdetail.cfm?what=rule&amp;id=220</vt:lpwstr>
      </vt:variant>
      <vt:variant>
        <vt:lpwstr/>
      </vt:variant>
      <vt:variant>
        <vt:i4>4653149</vt:i4>
      </vt:variant>
      <vt:variant>
        <vt:i4>57</vt:i4>
      </vt:variant>
      <vt:variant>
        <vt:i4>0</vt:i4>
      </vt:variant>
      <vt:variant>
        <vt:i4>5</vt:i4>
      </vt:variant>
      <vt:variant>
        <vt:lpwstr>http://www.gabar.org/barrules/handbookdetail.cfm?what=rule&amp;id=74</vt:lpwstr>
      </vt:variant>
      <vt:variant>
        <vt:lpwstr/>
      </vt:variant>
      <vt:variant>
        <vt:i4>4391005</vt:i4>
      </vt:variant>
      <vt:variant>
        <vt:i4>54</vt:i4>
      </vt:variant>
      <vt:variant>
        <vt:i4>0</vt:i4>
      </vt:variant>
      <vt:variant>
        <vt:i4>5</vt:i4>
      </vt:variant>
      <vt:variant>
        <vt:lpwstr>http://www.gabar.org/barrules/handbookdetail.cfm?what=rule&amp;id=70</vt:lpwstr>
      </vt:variant>
      <vt:variant>
        <vt:lpwstr/>
      </vt:variant>
      <vt:variant>
        <vt:i4>4849746</vt:i4>
      </vt:variant>
      <vt:variant>
        <vt:i4>51</vt:i4>
      </vt:variant>
      <vt:variant>
        <vt:i4>0</vt:i4>
      </vt:variant>
      <vt:variant>
        <vt:i4>5</vt:i4>
      </vt:variant>
      <vt:variant>
        <vt:lpwstr>http://www.gabar.org/barrules/handbookdetail.cfm?what=rule&amp;id=89</vt:lpwstr>
      </vt:variant>
      <vt:variant>
        <vt:lpwstr/>
      </vt:variant>
      <vt:variant>
        <vt:i4>4456530</vt:i4>
      </vt:variant>
      <vt:variant>
        <vt:i4>48</vt:i4>
      </vt:variant>
      <vt:variant>
        <vt:i4>0</vt:i4>
      </vt:variant>
      <vt:variant>
        <vt:i4>5</vt:i4>
      </vt:variant>
      <vt:variant>
        <vt:lpwstr>http://www.gabar.org/barrules/handbookdetail.cfm?what=rule&amp;id=87</vt:lpwstr>
      </vt:variant>
      <vt:variant>
        <vt:lpwstr/>
      </vt:variant>
      <vt:variant>
        <vt:i4>7929965</vt:i4>
      </vt:variant>
      <vt:variant>
        <vt:i4>45</vt:i4>
      </vt:variant>
      <vt:variant>
        <vt:i4>0</vt:i4>
      </vt:variant>
      <vt:variant>
        <vt:i4>5</vt:i4>
      </vt:variant>
      <vt:variant>
        <vt:lpwstr>http://www.gabar.org/barrules/georgia-rules-of-professional-conduct.cfm</vt:lpwstr>
      </vt:variant>
      <vt:variant>
        <vt:lpwstr/>
      </vt:variant>
      <vt:variant>
        <vt:i4>196695</vt:i4>
      </vt:variant>
      <vt:variant>
        <vt:i4>42</vt:i4>
      </vt:variant>
      <vt:variant>
        <vt:i4>0</vt:i4>
      </vt:variant>
      <vt:variant>
        <vt:i4>5</vt:i4>
      </vt:variant>
      <vt:variant>
        <vt:lpwstr>http://www.gabar.org/barrules/handbookdetail.cfm?what=rule&amp;id=536</vt:lpwstr>
      </vt:variant>
      <vt:variant>
        <vt:lpwstr>ftn7</vt:lpwstr>
      </vt:variant>
      <vt:variant>
        <vt:i4>131159</vt:i4>
      </vt:variant>
      <vt:variant>
        <vt:i4>39</vt:i4>
      </vt:variant>
      <vt:variant>
        <vt:i4>0</vt:i4>
      </vt:variant>
      <vt:variant>
        <vt:i4>5</vt:i4>
      </vt:variant>
      <vt:variant>
        <vt:lpwstr>http://www.gabar.org/barrules/handbookdetail.cfm?what=rule&amp;id=536</vt:lpwstr>
      </vt:variant>
      <vt:variant>
        <vt:lpwstr>ftn6</vt:lpwstr>
      </vt:variant>
      <vt:variant>
        <vt:i4>65623</vt:i4>
      </vt:variant>
      <vt:variant>
        <vt:i4>36</vt:i4>
      </vt:variant>
      <vt:variant>
        <vt:i4>0</vt:i4>
      </vt:variant>
      <vt:variant>
        <vt:i4>5</vt:i4>
      </vt:variant>
      <vt:variant>
        <vt:lpwstr>http://www.gabar.org/barrules/handbookdetail.cfm?what=rule&amp;id=536</vt:lpwstr>
      </vt:variant>
      <vt:variant>
        <vt:lpwstr>ftn5</vt:lpwstr>
      </vt:variant>
      <vt:variant>
        <vt:i4>87</vt:i4>
      </vt:variant>
      <vt:variant>
        <vt:i4>33</vt:i4>
      </vt:variant>
      <vt:variant>
        <vt:i4>0</vt:i4>
      </vt:variant>
      <vt:variant>
        <vt:i4>5</vt:i4>
      </vt:variant>
      <vt:variant>
        <vt:lpwstr>http://www.gabar.org/barrules/handbookdetail.cfm?what=rule&amp;id=536</vt:lpwstr>
      </vt:variant>
      <vt:variant>
        <vt:lpwstr>ftn4</vt:lpwstr>
      </vt:variant>
      <vt:variant>
        <vt:i4>458839</vt:i4>
      </vt:variant>
      <vt:variant>
        <vt:i4>30</vt:i4>
      </vt:variant>
      <vt:variant>
        <vt:i4>0</vt:i4>
      </vt:variant>
      <vt:variant>
        <vt:i4>5</vt:i4>
      </vt:variant>
      <vt:variant>
        <vt:lpwstr>http://www.gabar.org/barrules/handbookdetail.cfm?what=rule&amp;id=536</vt:lpwstr>
      </vt:variant>
      <vt:variant>
        <vt:lpwstr>ftn3</vt:lpwstr>
      </vt:variant>
      <vt:variant>
        <vt:i4>393303</vt:i4>
      </vt:variant>
      <vt:variant>
        <vt:i4>27</vt:i4>
      </vt:variant>
      <vt:variant>
        <vt:i4>0</vt:i4>
      </vt:variant>
      <vt:variant>
        <vt:i4>5</vt:i4>
      </vt:variant>
      <vt:variant>
        <vt:lpwstr>http://www.gabar.org/barrules/handbookdetail.cfm?what=rule&amp;id=536</vt:lpwstr>
      </vt:variant>
      <vt:variant>
        <vt:lpwstr>ftn2</vt:lpwstr>
      </vt:variant>
      <vt:variant>
        <vt:i4>327767</vt:i4>
      </vt:variant>
      <vt:variant>
        <vt:i4>24</vt:i4>
      </vt:variant>
      <vt:variant>
        <vt:i4>0</vt:i4>
      </vt:variant>
      <vt:variant>
        <vt:i4>5</vt:i4>
      </vt:variant>
      <vt:variant>
        <vt:lpwstr>http://www.gabar.org/barrules/handbookdetail.cfm?what=rule&amp;id=536</vt:lpwstr>
      </vt:variant>
      <vt:variant>
        <vt:lpwstr>ftn1</vt:lpwstr>
      </vt:variant>
      <vt:variant>
        <vt:i4>4259950</vt:i4>
      </vt:variant>
      <vt:variant>
        <vt:i4>21</vt:i4>
      </vt:variant>
      <vt:variant>
        <vt:i4>0</vt:i4>
      </vt:variant>
      <vt:variant>
        <vt:i4>5</vt:i4>
      </vt:variant>
      <vt:variant>
        <vt:lpwstr>http://www.gabar.org/barrules/handbookdetail.cfm?what=rule&amp;id=521</vt:lpwstr>
      </vt:variant>
      <vt:variant>
        <vt:lpwstr>1</vt:lpwstr>
      </vt:variant>
      <vt:variant>
        <vt:i4>4391016</vt:i4>
      </vt:variant>
      <vt:variant>
        <vt:i4>18</vt:i4>
      </vt:variant>
      <vt:variant>
        <vt:i4>0</vt:i4>
      </vt:variant>
      <vt:variant>
        <vt:i4>5</vt:i4>
      </vt:variant>
      <vt:variant>
        <vt:lpwstr>http://www.gabar.org/barrules/handbookdetail.cfm?what=rule&amp;id=508</vt:lpwstr>
      </vt:variant>
      <vt:variant>
        <vt:lpwstr>7</vt:lpwstr>
      </vt:variant>
      <vt:variant>
        <vt:i4>4391017</vt:i4>
      </vt:variant>
      <vt:variant>
        <vt:i4>15</vt:i4>
      </vt:variant>
      <vt:variant>
        <vt:i4>0</vt:i4>
      </vt:variant>
      <vt:variant>
        <vt:i4>5</vt:i4>
      </vt:variant>
      <vt:variant>
        <vt:lpwstr>http://www.gabar.org/barrules/handbookdetail.cfm?what=rule&amp;id=508</vt:lpwstr>
      </vt:variant>
      <vt:variant>
        <vt:lpwstr>6</vt:lpwstr>
      </vt:variant>
      <vt:variant>
        <vt:i4>4391018</vt:i4>
      </vt:variant>
      <vt:variant>
        <vt:i4>12</vt:i4>
      </vt:variant>
      <vt:variant>
        <vt:i4>0</vt:i4>
      </vt:variant>
      <vt:variant>
        <vt:i4>5</vt:i4>
      </vt:variant>
      <vt:variant>
        <vt:lpwstr>http://www.gabar.org/barrules/handbookdetail.cfm?what=rule&amp;id=508</vt:lpwstr>
      </vt:variant>
      <vt:variant>
        <vt:lpwstr>5</vt:lpwstr>
      </vt:variant>
      <vt:variant>
        <vt:i4>4391019</vt:i4>
      </vt:variant>
      <vt:variant>
        <vt:i4>9</vt:i4>
      </vt:variant>
      <vt:variant>
        <vt:i4>0</vt:i4>
      </vt:variant>
      <vt:variant>
        <vt:i4>5</vt:i4>
      </vt:variant>
      <vt:variant>
        <vt:lpwstr>http://www.gabar.org/barrules/handbookdetail.cfm?what=rule&amp;id=508</vt:lpwstr>
      </vt:variant>
      <vt:variant>
        <vt:lpwstr>4</vt:lpwstr>
      </vt:variant>
      <vt:variant>
        <vt:i4>4391020</vt:i4>
      </vt:variant>
      <vt:variant>
        <vt:i4>6</vt:i4>
      </vt:variant>
      <vt:variant>
        <vt:i4>0</vt:i4>
      </vt:variant>
      <vt:variant>
        <vt:i4>5</vt:i4>
      </vt:variant>
      <vt:variant>
        <vt:lpwstr>http://www.gabar.org/barrules/handbookdetail.cfm?what=rule&amp;id=508</vt:lpwstr>
      </vt:variant>
      <vt:variant>
        <vt:lpwstr>3</vt:lpwstr>
      </vt:variant>
      <vt:variant>
        <vt:i4>4391021</vt:i4>
      </vt:variant>
      <vt:variant>
        <vt:i4>3</vt:i4>
      </vt:variant>
      <vt:variant>
        <vt:i4>0</vt:i4>
      </vt:variant>
      <vt:variant>
        <vt:i4>5</vt:i4>
      </vt:variant>
      <vt:variant>
        <vt:lpwstr>http://www.gabar.org/barrules/handbookdetail.cfm?what=rule&amp;id=508</vt:lpwstr>
      </vt:variant>
      <vt:variant>
        <vt:lpwstr>2</vt:lpwstr>
      </vt:variant>
      <vt:variant>
        <vt:i4>4391022</vt:i4>
      </vt:variant>
      <vt:variant>
        <vt:i4>0</vt:i4>
      </vt:variant>
      <vt:variant>
        <vt:i4>0</vt:i4>
      </vt:variant>
      <vt:variant>
        <vt:i4>5</vt:i4>
      </vt:variant>
      <vt:variant>
        <vt:lpwstr>http://www.gabar.org/barrules/handbookdetail.cfm?what=rule&amp;id=508</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Comparetto</dc:creator>
  <cp:keywords/>
  <cp:lastModifiedBy>Clark D Cunningham</cp:lastModifiedBy>
  <cp:revision>2</cp:revision>
  <cp:lastPrinted>2014-12-19T16:56:00Z</cp:lastPrinted>
  <dcterms:created xsi:type="dcterms:W3CDTF">2014-12-19T19:02:00Z</dcterms:created>
  <dcterms:modified xsi:type="dcterms:W3CDTF">2014-12-19T19:02:00Z</dcterms:modified>
</cp:coreProperties>
</file>